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F454E" w14:textId="59B2EE57" w:rsidR="00BA220D" w:rsidRPr="00611243" w:rsidRDefault="00BA220D" w:rsidP="00BA220D">
      <w:pPr>
        <w:pStyle w:val="Title"/>
      </w:pPr>
      <w:bookmarkStart w:id="0" w:name="_Hlk40773916"/>
      <w:bookmarkStart w:id="1" w:name="_Toc205632711"/>
      <w:r>
        <w:t xml:space="preserve">Medication Order Check Healthcare Application </w:t>
      </w:r>
      <w:r w:rsidR="007F4E02">
        <w:t>(MOCHA)</w:t>
      </w:r>
      <w:r w:rsidR="00273A9F">
        <w:t xml:space="preserve"> Server 4.0</w:t>
      </w:r>
    </w:p>
    <w:bookmarkEnd w:id="0"/>
    <w:p w14:paraId="139283E0" w14:textId="77777777" w:rsidR="009917A8" w:rsidRPr="009917A8" w:rsidRDefault="00685E4D" w:rsidP="009917A8">
      <w:pPr>
        <w:pStyle w:val="Title"/>
      </w:pPr>
      <w:r>
        <w:t>Installation</w:t>
      </w:r>
      <w:r w:rsidR="00DD704C">
        <w:t xml:space="preserve"> </w:t>
      </w:r>
      <w:r>
        <w:t>Guide</w:t>
      </w:r>
    </w:p>
    <w:p w14:paraId="76D9E73D" w14:textId="77777777" w:rsidR="004F3A80" w:rsidRDefault="00281408" w:rsidP="00743C84">
      <w:pPr>
        <w:pStyle w:val="CoverTitleInstructions"/>
        <w:spacing w:before="960" w:after="960"/>
      </w:pPr>
      <w:r>
        <w:rPr>
          <w:noProof/>
        </w:rPr>
        <w:drawing>
          <wp:inline distT="0" distB="0" distL="0" distR="0" wp14:anchorId="11F12E3E" wp14:editId="6C87C66E">
            <wp:extent cx="2171700" cy="21717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955A519" w14:textId="4DCFDB2B" w:rsidR="002C1990" w:rsidRDefault="00584AA0" w:rsidP="00743C84">
      <w:pPr>
        <w:pStyle w:val="Title2"/>
        <w:spacing w:after="360"/>
      </w:pPr>
      <w:r>
        <w:t>June</w:t>
      </w:r>
      <w:r w:rsidR="002C1990">
        <w:t xml:space="preserve"> 2024</w:t>
      </w:r>
    </w:p>
    <w:p w14:paraId="41A6FC92" w14:textId="5D81D859" w:rsidR="009976DD" w:rsidRPr="00FB15D6" w:rsidRDefault="009976DD" w:rsidP="00743C84">
      <w:pPr>
        <w:pStyle w:val="Title2"/>
        <w:spacing w:after="360"/>
      </w:pPr>
      <w:r w:rsidRPr="00FB15D6">
        <w:t>Department of Veterans Affairs</w:t>
      </w:r>
      <w:r w:rsidR="00743C84">
        <w:t xml:space="preserve"> (VA)</w:t>
      </w:r>
    </w:p>
    <w:p w14:paraId="3E34356C" w14:textId="77777777" w:rsidR="0028784E" w:rsidRDefault="0028784E" w:rsidP="00743C84">
      <w:pPr>
        <w:pStyle w:val="Title2"/>
        <w:spacing w:after="360"/>
      </w:pPr>
      <w:r>
        <w:t>Office of Information and Technology (OIT)</w:t>
      </w:r>
    </w:p>
    <w:p w14:paraId="73F2358A" w14:textId="77777777" w:rsidR="00A00EFA" w:rsidRPr="00A00EFA" w:rsidRDefault="00A00EFA" w:rsidP="00A00EFA">
      <w:pPr>
        <w:pStyle w:val="BodyText"/>
      </w:pPr>
    </w:p>
    <w:p w14:paraId="2DFCF003" w14:textId="77777777" w:rsidR="00AD4E85" w:rsidRDefault="00AD4E85" w:rsidP="005F0F90">
      <w:pPr>
        <w:pStyle w:val="InstructionalText1"/>
        <w:sectPr w:rsidR="00AD4E85" w:rsidSect="00743C84">
          <w:pgSz w:w="12240" w:h="15840" w:code="1"/>
          <w:pgMar w:top="1440" w:right="1440" w:bottom="1440" w:left="1440" w:header="720" w:footer="720" w:gutter="0"/>
          <w:pgNumType w:fmt="lowerRoman" w:start="1"/>
          <w:cols w:space="720"/>
          <w:vAlign w:val="center"/>
          <w:docGrid w:linePitch="360"/>
        </w:sectPr>
      </w:pPr>
    </w:p>
    <w:p w14:paraId="5B9066C0" w14:textId="77777777" w:rsidR="00F64BE3" w:rsidRPr="00236972" w:rsidRDefault="00F64BE3" w:rsidP="00743C84">
      <w:pPr>
        <w:spacing w:before="120" w:after="36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History</w:t>
      </w:r>
    </w:p>
    <w:tbl>
      <w:tblPr>
        <w:tblStyle w:val="TableGrid"/>
        <w:tblW w:w="5000" w:type="pct"/>
        <w:tblLook w:val="0020" w:firstRow="1" w:lastRow="0" w:firstColumn="0" w:lastColumn="0" w:noHBand="0" w:noVBand="0"/>
      </w:tblPr>
      <w:tblGrid>
        <w:gridCol w:w="1697"/>
        <w:gridCol w:w="1060"/>
        <w:gridCol w:w="4310"/>
        <w:gridCol w:w="2283"/>
      </w:tblGrid>
      <w:tr w:rsidR="00F64BE3" w:rsidRPr="00F64BE3" w14:paraId="5F650908" w14:textId="77777777" w:rsidTr="00382691">
        <w:tc>
          <w:tcPr>
            <w:tcW w:w="907" w:type="pct"/>
            <w:shd w:val="clear" w:color="auto" w:fill="F2F2F2" w:themeFill="background1" w:themeFillShade="F2"/>
          </w:tcPr>
          <w:p w14:paraId="4DC2AE6A"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Date</w:t>
            </w:r>
          </w:p>
        </w:tc>
        <w:tc>
          <w:tcPr>
            <w:tcW w:w="567" w:type="pct"/>
            <w:shd w:val="clear" w:color="auto" w:fill="F2F2F2" w:themeFill="background1" w:themeFillShade="F2"/>
          </w:tcPr>
          <w:p w14:paraId="40A9EA1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Version</w:t>
            </w:r>
          </w:p>
        </w:tc>
        <w:tc>
          <w:tcPr>
            <w:tcW w:w="2305" w:type="pct"/>
            <w:shd w:val="clear" w:color="auto" w:fill="F2F2F2" w:themeFill="background1" w:themeFillShade="F2"/>
          </w:tcPr>
          <w:p w14:paraId="5186E03B"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Description</w:t>
            </w:r>
          </w:p>
        </w:tc>
        <w:tc>
          <w:tcPr>
            <w:tcW w:w="1221" w:type="pct"/>
            <w:shd w:val="clear" w:color="auto" w:fill="F2F2F2" w:themeFill="background1" w:themeFillShade="F2"/>
          </w:tcPr>
          <w:p w14:paraId="3E5509C8" w14:textId="77777777" w:rsidR="00F64BE3" w:rsidRPr="00743C84" w:rsidRDefault="00F64BE3" w:rsidP="00F64BE3">
            <w:pPr>
              <w:spacing w:before="60" w:after="60"/>
              <w:rPr>
                <w:rFonts w:ascii="Arial" w:hAnsi="Arial" w:cs="Arial"/>
                <w:b/>
                <w:sz w:val="20"/>
                <w:szCs w:val="20"/>
              </w:rPr>
            </w:pPr>
            <w:r w:rsidRPr="00743C84">
              <w:rPr>
                <w:rFonts w:ascii="Arial" w:hAnsi="Arial" w:cs="Arial"/>
                <w:b/>
                <w:sz w:val="20"/>
                <w:szCs w:val="20"/>
              </w:rPr>
              <w:t>Author</w:t>
            </w:r>
          </w:p>
        </w:tc>
      </w:tr>
      <w:tr w:rsidR="00B456DB" w:rsidRPr="00F64BE3" w14:paraId="0D5920CB" w14:textId="77777777" w:rsidTr="00382691">
        <w:tc>
          <w:tcPr>
            <w:tcW w:w="907" w:type="pct"/>
          </w:tcPr>
          <w:p w14:paraId="398C0489" w14:textId="3FFB3A1E" w:rsidR="00B456DB" w:rsidRDefault="00105402" w:rsidP="004C706C">
            <w:pPr>
              <w:rPr>
                <w:rFonts w:ascii="Arial" w:hAnsi="Arial" w:cs="Arial"/>
                <w:sz w:val="20"/>
                <w:szCs w:val="20"/>
              </w:rPr>
            </w:pPr>
            <w:r>
              <w:rPr>
                <w:rFonts w:ascii="Arial" w:hAnsi="Arial" w:cs="Arial"/>
                <w:sz w:val="20"/>
                <w:szCs w:val="20"/>
              </w:rPr>
              <w:t>0</w:t>
            </w:r>
            <w:r w:rsidR="0087694C">
              <w:rPr>
                <w:rFonts w:ascii="Arial" w:hAnsi="Arial" w:cs="Arial"/>
                <w:sz w:val="20"/>
                <w:szCs w:val="20"/>
              </w:rPr>
              <w:t>6</w:t>
            </w:r>
            <w:r w:rsidR="00340BB4">
              <w:rPr>
                <w:rFonts w:ascii="Arial" w:hAnsi="Arial" w:cs="Arial"/>
                <w:sz w:val="20"/>
                <w:szCs w:val="20"/>
              </w:rPr>
              <w:t>/</w:t>
            </w:r>
            <w:r w:rsidR="0087694C">
              <w:rPr>
                <w:rFonts w:ascii="Arial" w:hAnsi="Arial" w:cs="Arial"/>
                <w:sz w:val="20"/>
                <w:szCs w:val="20"/>
              </w:rPr>
              <w:t>28</w:t>
            </w:r>
            <w:r>
              <w:rPr>
                <w:rFonts w:ascii="Arial" w:hAnsi="Arial" w:cs="Arial"/>
                <w:sz w:val="20"/>
                <w:szCs w:val="20"/>
              </w:rPr>
              <w:t>/</w:t>
            </w:r>
            <w:r w:rsidR="009C0D98">
              <w:rPr>
                <w:rFonts w:ascii="Arial" w:hAnsi="Arial" w:cs="Arial"/>
                <w:sz w:val="20"/>
                <w:szCs w:val="20"/>
              </w:rPr>
              <w:t>2024</w:t>
            </w:r>
          </w:p>
        </w:tc>
        <w:tc>
          <w:tcPr>
            <w:tcW w:w="567" w:type="pct"/>
          </w:tcPr>
          <w:p w14:paraId="4B96C739" w14:textId="549BA0DA" w:rsidR="00B456DB" w:rsidRDefault="007E47FC" w:rsidP="004C706C">
            <w:pPr>
              <w:rPr>
                <w:rFonts w:ascii="Arial" w:hAnsi="Arial" w:cs="Arial"/>
                <w:sz w:val="20"/>
                <w:szCs w:val="20"/>
              </w:rPr>
            </w:pPr>
            <w:r>
              <w:rPr>
                <w:rFonts w:ascii="Arial" w:hAnsi="Arial" w:cs="Arial"/>
                <w:sz w:val="20"/>
                <w:szCs w:val="20"/>
              </w:rPr>
              <w:t>3</w:t>
            </w:r>
            <w:r w:rsidR="00944671">
              <w:rPr>
                <w:rFonts w:ascii="Arial" w:hAnsi="Arial" w:cs="Arial"/>
                <w:sz w:val="20"/>
                <w:szCs w:val="20"/>
              </w:rPr>
              <w:t>.</w:t>
            </w:r>
            <w:r>
              <w:rPr>
                <w:rFonts w:ascii="Arial" w:hAnsi="Arial" w:cs="Arial"/>
                <w:sz w:val="20"/>
                <w:szCs w:val="20"/>
              </w:rPr>
              <w:t>0</w:t>
            </w:r>
          </w:p>
        </w:tc>
        <w:tc>
          <w:tcPr>
            <w:tcW w:w="2305" w:type="pct"/>
          </w:tcPr>
          <w:p w14:paraId="3809E3AC" w14:textId="77777777" w:rsidR="00B456DB" w:rsidRPr="00ED05B2" w:rsidRDefault="00B456DB" w:rsidP="004C706C">
            <w:pPr>
              <w:rPr>
                <w:rFonts w:ascii="Arial" w:hAnsi="Arial" w:cs="Arial"/>
                <w:sz w:val="20"/>
                <w:szCs w:val="20"/>
              </w:rPr>
            </w:pPr>
            <w:r w:rsidRPr="00ED05B2">
              <w:rPr>
                <w:rFonts w:ascii="Arial" w:hAnsi="Arial" w:cs="Arial"/>
                <w:sz w:val="20"/>
                <w:szCs w:val="20"/>
              </w:rPr>
              <w:t>PREM*4*1</w:t>
            </w:r>
          </w:p>
          <w:p w14:paraId="2772C077" w14:textId="653EA7C9" w:rsidR="00C4323A" w:rsidRPr="00ED05B2" w:rsidRDefault="00C4323A" w:rsidP="004C706C">
            <w:pPr>
              <w:pStyle w:val="ListParagraph"/>
              <w:numPr>
                <w:ilvl w:val="0"/>
                <w:numId w:val="32"/>
              </w:numPr>
              <w:rPr>
                <w:rFonts w:ascii="Arial" w:hAnsi="Arial" w:cs="Arial"/>
                <w:sz w:val="20"/>
                <w:szCs w:val="20"/>
              </w:rPr>
            </w:pPr>
            <w:r w:rsidRPr="00ED05B2">
              <w:rPr>
                <w:rFonts w:ascii="Arial" w:hAnsi="Arial" w:cs="Arial"/>
                <w:sz w:val="20"/>
                <w:szCs w:val="20"/>
              </w:rPr>
              <w:t>Updated the VIP</w:t>
            </w:r>
          </w:p>
          <w:p w14:paraId="10A4060A" w14:textId="049B2BFB" w:rsidR="296E66A3" w:rsidRDefault="296E66A3" w:rsidP="004C706C">
            <w:pPr>
              <w:pStyle w:val="ListParagraph"/>
              <w:numPr>
                <w:ilvl w:val="0"/>
                <w:numId w:val="32"/>
              </w:numPr>
              <w:rPr>
                <w:rFonts w:ascii="Arial" w:hAnsi="Arial" w:cs="Arial"/>
                <w:sz w:val="20"/>
                <w:szCs w:val="20"/>
              </w:rPr>
            </w:pPr>
            <w:r w:rsidRPr="7280817F">
              <w:rPr>
                <w:rFonts w:ascii="Arial" w:hAnsi="Arial" w:cs="Arial"/>
                <w:sz w:val="20"/>
                <w:szCs w:val="20"/>
              </w:rPr>
              <w:t>Updated FDB_DIF to FDB45</w:t>
            </w:r>
            <w:r w:rsidRPr="670F6F95">
              <w:rPr>
                <w:rFonts w:ascii="Arial" w:hAnsi="Arial" w:cs="Arial"/>
                <w:sz w:val="20"/>
                <w:szCs w:val="20"/>
              </w:rPr>
              <w:t>_DIF</w:t>
            </w:r>
          </w:p>
          <w:p w14:paraId="2F62B89C" w14:textId="00EBC93E" w:rsidR="00EC68F1" w:rsidRDefault="00072C96" w:rsidP="004C706C">
            <w:pPr>
              <w:pStyle w:val="ListParagraph"/>
              <w:numPr>
                <w:ilvl w:val="0"/>
                <w:numId w:val="32"/>
              </w:numPr>
              <w:rPr>
                <w:rFonts w:ascii="Arial" w:hAnsi="Arial" w:cs="Arial"/>
                <w:sz w:val="20"/>
                <w:szCs w:val="20"/>
              </w:rPr>
            </w:pPr>
            <w:r w:rsidRPr="00ED05B2">
              <w:rPr>
                <w:rFonts w:ascii="Arial" w:hAnsi="Arial" w:cs="Arial"/>
                <w:sz w:val="20"/>
                <w:szCs w:val="20"/>
              </w:rPr>
              <w:t>Update</w:t>
            </w:r>
            <w:r w:rsidR="003F32F8">
              <w:rPr>
                <w:rFonts w:ascii="Arial" w:hAnsi="Arial" w:cs="Arial"/>
                <w:sz w:val="20"/>
                <w:szCs w:val="20"/>
              </w:rPr>
              <w:t>d Figures: 1</w:t>
            </w:r>
            <w:r w:rsidR="002E76D1">
              <w:rPr>
                <w:rFonts w:ascii="Arial" w:hAnsi="Arial" w:cs="Arial"/>
                <w:sz w:val="20"/>
                <w:szCs w:val="20"/>
              </w:rPr>
              <w:t xml:space="preserve">, </w:t>
            </w:r>
            <w:r w:rsidR="00263B33">
              <w:rPr>
                <w:rFonts w:ascii="Arial" w:hAnsi="Arial" w:cs="Arial"/>
                <w:sz w:val="20"/>
                <w:szCs w:val="20"/>
              </w:rPr>
              <w:t xml:space="preserve">2, </w:t>
            </w:r>
            <w:r w:rsidR="0F7E03CA" w:rsidRPr="07AC7CAB">
              <w:rPr>
                <w:rFonts w:ascii="Arial" w:hAnsi="Arial" w:cs="Arial"/>
                <w:sz w:val="20"/>
                <w:szCs w:val="20"/>
              </w:rPr>
              <w:t xml:space="preserve">3, </w:t>
            </w:r>
            <w:r w:rsidR="4BCC96C0" w:rsidRPr="056D8C72">
              <w:rPr>
                <w:rFonts w:ascii="Arial" w:hAnsi="Arial" w:cs="Arial"/>
                <w:sz w:val="20"/>
                <w:szCs w:val="20"/>
              </w:rPr>
              <w:t>8</w:t>
            </w:r>
            <w:r w:rsidR="000D75AA">
              <w:rPr>
                <w:rFonts w:ascii="Arial" w:hAnsi="Arial" w:cs="Arial"/>
                <w:sz w:val="20"/>
                <w:szCs w:val="20"/>
              </w:rPr>
              <w:t xml:space="preserve">, </w:t>
            </w:r>
            <w:r w:rsidR="00263B33">
              <w:rPr>
                <w:rFonts w:ascii="Arial" w:hAnsi="Arial" w:cs="Arial"/>
                <w:sz w:val="20"/>
                <w:szCs w:val="20"/>
              </w:rPr>
              <w:t>10,</w:t>
            </w:r>
            <w:r w:rsidR="00AB363B">
              <w:rPr>
                <w:rFonts w:ascii="Arial" w:hAnsi="Arial" w:cs="Arial"/>
                <w:sz w:val="20"/>
                <w:szCs w:val="20"/>
              </w:rPr>
              <w:t xml:space="preserve"> </w:t>
            </w:r>
            <w:r w:rsidR="00961074">
              <w:rPr>
                <w:rFonts w:ascii="Arial" w:hAnsi="Arial" w:cs="Arial"/>
                <w:sz w:val="20"/>
                <w:szCs w:val="20"/>
              </w:rPr>
              <w:t xml:space="preserve">and </w:t>
            </w:r>
            <w:r w:rsidR="00263B33">
              <w:rPr>
                <w:rFonts w:ascii="Arial" w:hAnsi="Arial" w:cs="Arial"/>
                <w:sz w:val="20"/>
                <w:szCs w:val="20"/>
              </w:rPr>
              <w:t>11</w:t>
            </w:r>
          </w:p>
          <w:p w14:paraId="1D3CC9CD" w14:textId="141BF335" w:rsidR="00026644" w:rsidRPr="00ED05B2" w:rsidRDefault="00026644" w:rsidP="004C706C">
            <w:pPr>
              <w:pStyle w:val="ListParagraph"/>
              <w:numPr>
                <w:ilvl w:val="0"/>
                <w:numId w:val="32"/>
              </w:numPr>
              <w:rPr>
                <w:rFonts w:ascii="Arial" w:hAnsi="Arial" w:cs="Arial"/>
                <w:sz w:val="20"/>
                <w:szCs w:val="20"/>
              </w:rPr>
            </w:pPr>
            <w:r>
              <w:rPr>
                <w:rFonts w:ascii="Arial" w:hAnsi="Arial" w:cs="Arial"/>
                <w:sz w:val="20"/>
                <w:szCs w:val="20"/>
              </w:rPr>
              <w:t>Updated Tables</w:t>
            </w:r>
            <w:r w:rsidR="003F32F8">
              <w:rPr>
                <w:rFonts w:ascii="Arial" w:hAnsi="Arial" w:cs="Arial"/>
                <w:sz w:val="20"/>
                <w:szCs w:val="20"/>
              </w:rPr>
              <w:t>:</w:t>
            </w:r>
            <w:r>
              <w:rPr>
                <w:rFonts w:ascii="Arial" w:hAnsi="Arial" w:cs="Arial"/>
                <w:sz w:val="20"/>
                <w:szCs w:val="20"/>
              </w:rPr>
              <w:t xml:space="preserve"> </w:t>
            </w:r>
            <w:r w:rsidR="5E8D88D6" w:rsidRPr="22223F1B">
              <w:rPr>
                <w:rFonts w:ascii="Arial" w:hAnsi="Arial" w:cs="Arial"/>
                <w:sz w:val="20"/>
                <w:szCs w:val="20"/>
              </w:rPr>
              <w:t>1</w:t>
            </w:r>
            <w:r w:rsidR="5E8D88D6" w:rsidRPr="45745522">
              <w:rPr>
                <w:rFonts w:ascii="Arial" w:hAnsi="Arial" w:cs="Arial"/>
                <w:sz w:val="20"/>
                <w:szCs w:val="20"/>
              </w:rPr>
              <w:t>,</w:t>
            </w:r>
            <w:r w:rsidR="00A9083F">
              <w:rPr>
                <w:rFonts w:ascii="Arial" w:hAnsi="Arial" w:cs="Arial"/>
                <w:sz w:val="20"/>
                <w:szCs w:val="20"/>
              </w:rPr>
              <w:t xml:space="preserve"> </w:t>
            </w:r>
            <w:r w:rsidR="5E8D88D6" w:rsidRPr="45745522">
              <w:rPr>
                <w:rFonts w:ascii="Arial" w:hAnsi="Arial" w:cs="Arial"/>
                <w:sz w:val="20"/>
                <w:szCs w:val="20"/>
              </w:rPr>
              <w:t xml:space="preserve">4, </w:t>
            </w:r>
            <w:r w:rsidR="058EDFBD" w:rsidRPr="2C1FB8C9">
              <w:rPr>
                <w:rFonts w:ascii="Arial" w:hAnsi="Arial" w:cs="Arial"/>
                <w:sz w:val="20"/>
                <w:szCs w:val="20"/>
              </w:rPr>
              <w:t>5</w:t>
            </w:r>
            <w:r w:rsidR="058EDFBD" w:rsidRPr="10C7142E">
              <w:rPr>
                <w:rFonts w:ascii="Arial" w:hAnsi="Arial" w:cs="Arial"/>
                <w:sz w:val="20"/>
                <w:szCs w:val="20"/>
              </w:rPr>
              <w:t>, 6</w:t>
            </w:r>
          </w:p>
          <w:p w14:paraId="588AB00D" w14:textId="74BB097C" w:rsidR="00FE0CC6" w:rsidRPr="00ED05B2" w:rsidRDefault="00FE0CC6" w:rsidP="004C706C">
            <w:pPr>
              <w:pStyle w:val="ListParagraph"/>
              <w:numPr>
                <w:ilvl w:val="0"/>
                <w:numId w:val="32"/>
              </w:numPr>
              <w:rPr>
                <w:rFonts w:ascii="Arial" w:hAnsi="Arial" w:cs="Arial"/>
                <w:sz w:val="20"/>
                <w:szCs w:val="20"/>
              </w:rPr>
            </w:pPr>
            <w:r w:rsidRPr="00ED05B2">
              <w:rPr>
                <w:rFonts w:ascii="Arial" w:hAnsi="Arial" w:cs="Arial"/>
                <w:sz w:val="20"/>
                <w:szCs w:val="20"/>
              </w:rPr>
              <w:t>Updated version</w:t>
            </w:r>
            <w:r w:rsidR="0001208B">
              <w:rPr>
                <w:rFonts w:ascii="Arial" w:hAnsi="Arial" w:cs="Arial"/>
                <w:sz w:val="20"/>
                <w:szCs w:val="20"/>
              </w:rPr>
              <w:t>s</w:t>
            </w:r>
            <w:r w:rsidRPr="00ED05B2">
              <w:rPr>
                <w:rFonts w:ascii="Arial" w:hAnsi="Arial" w:cs="Arial"/>
                <w:sz w:val="20"/>
                <w:szCs w:val="20"/>
              </w:rPr>
              <w:t xml:space="preserve"> of WebLogic</w:t>
            </w:r>
            <w:r w:rsidR="007B2B56" w:rsidRPr="00ED05B2">
              <w:rPr>
                <w:rFonts w:ascii="Arial" w:hAnsi="Arial" w:cs="Arial"/>
                <w:sz w:val="20"/>
                <w:szCs w:val="20"/>
              </w:rPr>
              <w:t xml:space="preserve">, </w:t>
            </w:r>
            <w:r w:rsidR="78D93B46" w:rsidRPr="6744F215">
              <w:rPr>
                <w:rFonts w:ascii="Arial" w:hAnsi="Arial" w:cs="Arial"/>
                <w:sz w:val="20"/>
                <w:szCs w:val="20"/>
              </w:rPr>
              <w:t>Java,</w:t>
            </w:r>
            <w:r w:rsidR="007B2B56" w:rsidRPr="5461CBEC">
              <w:rPr>
                <w:rFonts w:ascii="Arial" w:hAnsi="Arial" w:cs="Arial"/>
                <w:sz w:val="20"/>
                <w:szCs w:val="20"/>
              </w:rPr>
              <w:t xml:space="preserve"> </w:t>
            </w:r>
            <w:r w:rsidR="00CF5C33" w:rsidRPr="00ED05B2">
              <w:rPr>
                <w:rFonts w:ascii="Arial" w:hAnsi="Arial" w:cs="Arial"/>
                <w:sz w:val="20"/>
                <w:szCs w:val="20"/>
              </w:rPr>
              <w:t>Oracle,</w:t>
            </w:r>
            <w:r w:rsidR="007B2B56" w:rsidRPr="00ED05B2">
              <w:rPr>
                <w:rFonts w:ascii="Arial" w:hAnsi="Arial" w:cs="Arial"/>
                <w:sz w:val="20"/>
                <w:szCs w:val="20"/>
              </w:rPr>
              <w:t xml:space="preserve"> and</w:t>
            </w:r>
            <w:r w:rsidR="00CF5C33" w:rsidRPr="00ED05B2">
              <w:rPr>
                <w:rFonts w:ascii="Arial" w:hAnsi="Arial" w:cs="Arial"/>
                <w:sz w:val="20"/>
                <w:szCs w:val="20"/>
              </w:rPr>
              <w:t xml:space="preserve"> RHELS </w:t>
            </w:r>
          </w:p>
          <w:p w14:paraId="28433622" w14:textId="0AC3796C" w:rsidR="00303CE2" w:rsidRPr="00ED05B2" w:rsidRDefault="00303CE2" w:rsidP="004C706C">
            <w:pPr>
              <w:pStyle w:val="ListParagraph"/>
              <w:numPr>
                <w:ilvl w:val="0"/>
                <w:numId w:val="32"/>
              </w:numPr>
              <w:rPr>
                <w:rFonts w:ascii="Arial" w:hAnsi="Arial" w:cs="Arial"/>
                <w:sz w:val="20"/>
                <w:szCs w:val="20"/>
              </w:rPr>
            </w:pPr>
            <w:r w:rsidRPr="00ED05B2">
              <w:rPr>
                <w:rFonts w:ascii="Arial" w:hAnsi="Arial" w:cs="Arial"/>
                <w:sz w:val="20"/>
                <w:szCs w:val="20"/>
              </w:rPr>
              <w:t>Updated section</w:t>
            </w:r>
            <w:r w:rsidR="00273637" w:rsidRPr="00ED05B2">
              <w:rPr>
                <w:rFonts w:ascii="Arial" w:hAnsi="Arial" w:cs="Arial"/>
                <w:sz w:val="20"/>
                <w:szCs w:val="20"/>
              </w:rPr>
              <w:t xml:space="preserve"> </w:t>
            </w:r>
            <w:r w:rsidR="00273637" w:rsidRPr="00B168A0">
              <w:rPr>
                <w:rFonts w:ascii="Arial" w:hAnsi="Arial" w:cs="Arial"/>
                <w:sz w:val="20"/>
                <w:szCs w:val="20"/>
                <w:u w:val="single"/>
              </w:rPr>
              <w:fldChar w:fldCharType="begin"/>
            </w:r>
            <w:r w:rsidR="00273637" w:rsidRPr="00B168A0">
              <w:rPr>
                <w:rFonts w:ascii="Arial" w:hAnsi="Arial" w:cs="Arial"/>
                <w:sz w:val="20"/>
                <w:szCs w:val="20"/>
                <w:u w:val="single"/>
              </w:rPr>
              <w:instrText xml:space="preserve"> REF _Ref87438832 \n \h </w:instrText>
            </w:r>
            <w:r w:rsidR="00ED05B2" w:rsidRPr="00B168A0">
              <w:rPr>
                <w:rFonts w:ascii="Arial" w:hAnsi="Arial" w:cs="Arial"/>
                <w:sz w:val="20"/>
                <w:szCs w:val="20"/>
                <w:u w:val="single"/>
              </w:rPr>
              <w:instrText xml:space="preserve"> \* MERGEFORMAT </w:instrText>
            </w:r>
            <w:r w:rsidR="00273637" w:rsidRPr="00B168A0">
              <w:rPr>
                <w:rFonts w:ascii="Arial" w:hAnsi="Arial" w:cs="Arial"/>
                <w:sz w:val="20"/>
                <w:szCs w:val="20"/>
                <w:u w:val="single"/>
              </w:rPr>
            </w:r>
            <w:r w:rsidR="00273637" w:rsidRPr="00B168A0">
              <w:rPr>
                <w:rFonts w:ascii="Arial" w:hAnsi="Arial" w:cs="Arial"/>
                <w:sz w:val="20"/>
                <w:szCs w:val="20"/>
                <w:u w:val="single"/>
              </w:rPr>
              <w:fldChar w:fldCharType="separate"/>
            </w:r>
            <w:r w:rsidR="00273637" w:rsidRPr="00B168A0">
              <w:rPr>
                <w:rFonts w:ascii="Arial" w:hAnsi="Arial" w:cs="Arial"/>
                <w:sz w:val="20"/>
                <w:szCs w:val="20"/>
                <w:u w:val="single"/>
              </w:rPr>
              <w:t>1.2</w:t>
            </w:r>
            <w:r w:rsidR="00273637" w:rsidRPr="00B168A0">
              <w:rPr>
                <w:rFonts w:ascii="Arial" w:hAnsi="Arial" w:cs="Arial"/>
                <w:sz w:val="20"/>
                <w:szCs w:val="20"/>
                <w:u w:val="single"/>
              </w:rPr>
              <w:fldChar w:fldCharType="end"/>
            </w:r>
            <w:r w:rsidR="00273637" w:rsidRPr="00ED05B2">
              <w:rPr>
                <w:rFonts w:ascii="Arial" w:hAnsi="Arial" w:cs="Arial"/>
                <w:sz w:val="20"/>
                <w:szCs w:val="20"/>
              </w:rPr>
              <w:t xml:space="preserve"> </w:t>
            </w:r>
          </w:p>
          <w:p w14:paraId="4FDE6D03" w14:textId="020D2726" w:rsidR="058B33BD" w:rsidRDefault="058B33BD" w:rsidP="004C706C">
            <w:pPr>
              <w:pStyle w:val="ListParagraph"/>
              <w:numPr>
                <w:ilvl w:val="0"/>
                <w:numId w:val="32"/>
              </w:numPr>
              <w:rPr>
                <w:rFonts w:ascii="Arial" w:hAnsi="Arial" w:cs="Arial"/>
                <w:sz w:val="20"/>
                <w:szCs w:val="20"/>
              </w:rPr>
            </w:pPr>
            <w:r w:rsidRPr="6052E5F0">
              <w:rPr>
                <w:rFonts w:ascii="Arial" w:hAnsi="Arial" w:cs="Arial"/>
                <w:sz w:val="20"/>
                <w:szCs w:val="20"/>
              </w:rPr>
              <w:t xml:space="preserve">Updated </w:t>
            </w:r>
            <w:r w:rsidRPr="30504682">
              <w:rPr>
                <w:rFonts w:ascii="Arial" w:hAnsi="Arial" w:cs="Arial"/>
                <w:sz w:val="20"/>
                <w:szCs w:val="20"/>
              </w:rPr>
              <w:t xml:space="preserve">section </w:t>
            </w:r>
            <w:r w:rsidR="004C706C" w:rsidRPr="00544977">
              <w:rPr>
                <w:rFonts w:ascii="Arial" w:hAnsi="Arial" w:cs="Arial"/>
                <w:sz w:val="20"/>
                <w:szCs w:val="20"/>
                <w:u w:val="single"/>
              </w:rPr>
              <w:fldChar w:fldCharType="begin"/>
            </w:r>
            <w:r w:rsidR="004C706C" w:rsidRPr="00544977">
              <w:rPr>
                <w:rFonts w:ascii="Arial" w:hAnsi="Arial" w:cs="Arial"/>
                <w:sz w:val="20"/>
                <w:szCs w:val="20"/>
                <w:u w:val="single"/>
              </w:rPr>
              <w:instrText xml:space="preserve"> REF _Ref158294707 \r \h </w:instrText>
            </w:r>
            <w:r w:rsidR="00B168A0" w:rsidRPr="00544977">
              <w:rPr>
                <w:rFonts w:ascii="Arial" w:hAnsi="Arial" w:cs="Arial"/>
                <w:sz w:val="20"/>
                <w:szCs w:val="20"/>
                <w:u w:val="single"/>
              </w:rPr>
              <w:instrText xml:space="preserve"> \* MERGEFORMAT </w:instrText>
            </w:r>
            <w:r w:rsidR="004C706C" w:rsidRPr="00544977">
              <w:rPr>
                <w:rFonts w:ascii="Arial" w:hAnsi="Arial" w:cs="Arial"/>
                <w:sz w:val="20"/>
                <w:szCs w:val="20"/>
                <w:u w:val="single"/>
              </w:rPr>
            </w:r>
            <w:r w:rsidR="004C706C" w:rsidRPr="00544977">
              <w:rPr>
                <w:rFonts w:ascii="Arial" w:hAnsi="Arial" w:cs="Arial"/>
                <w:sz w:val="20"/>
                <w:szCs w:val="20"/>
                <w:u w:val="single"/>
              </w:rPr>
              <w:fldChar w:fldCharType="separate"/>
            </w:r>
            <w:r w:rsidR="004C706C" w:rsidRPr="00544977">
              <w:rPr>
                <w:rFonts w:ascii="Arial" w:hAnsi="Arial" w:cs="Arial"/>
                <w:sz w:val="20"/>
                <w:szCs w:val="20"/>
                <w:u w:val="single"/>
              </w:rPr>
              <w:t>3.2.2</w:t>
            </w:r>
            <w:r w:rsidR="004C706C" w:rsidRPr="00544977">
              <w:rPr>
                <w:rFonts w:ascii="Arial" w:hAnsi="Arial" w:cs="Arial"/>
                <w:sz w:val="20"/>
                <w:szCs w:val="20"/>
                <w:u w:val="single"/>
              </w:rPr>
              <w:fldChar w:fldCharType="end"/>
            </w:r>
          </w:p>
          <w:p w14:paraId="3556A0E6" w14:textId="0815E610" w:rsidR="0013336F" w:rsidRPr="00ED05B2" w:rsidRDefault="001A08CD" w:rsidP="004C706C">
            <w:pPr>
              <w:pStyle w:val="ListParagraph"/>
              <w:numPr>
                <w:ilvl w:val="0"/>
                <w:numId w:val="32"/>
              </w:numPr>
              <w:rPr>
                <w:rFonts w:ascii="Arial" w:hAnsi="Arial" w:cs="Arial"/>
                <w:sz w:val="20"/>
                <w:szCs w:val="20"/>
              </w:rPr>
            </w:pPr>
            <w:r w:rsidRPr="00ED05B2">
              <w:rPr>
                <w:rFonts w:ascii="Arial" w:hAnsi="Arial" w:cs="Arial"/>
                <w:sz w:val="20"/>
                <w:szCs w:val="20"/>
              </w:rPr>
              <w:t>Updated section</w:t>
            </w:r>
            <w:r w:rsidR="0013336F" w:rsidRPr="00ED05B2">
              <w:rPr>
                <w:rFonts w:ascii="Arial" w:hAnsi="Arial" w:cs="Arial"/>
                <w:sz w:val="20"/>
                <w:szCs w:val="20"/>
              </w:rPr>
              <w:t xml:space="preserve"> </w:t>
            </w:r>
            <w:r w:rsidR="0013336F" w:rsidRPr="00544977">
              <w:rPr>
                <w:rFonts w:ascii="Arial" w:hAnsi="Arial" w:cs="Arial"/>
                <w:sz w:val="20"/>
                <w:szCs w:val="20"/>
                <w:u w:val="single"/>
              </w:rPr>
              <w:fldChar w:fldCharType="begin"/>
            </w:r>
            <w:r w:rsidR="0013336F" w:rsidRPr="00544977">
              <w:rPr>
                <w:rFonts w:ascii="Arial" w:hAnsi="Arial" w:cs="Arial"/>
                <w:sz w:val="20"/>
                <w:szCs w:val="20"/>
                <w:u w:val="single"/>
              </w:rPr>
              <w:instrText xml:space="preserve"> REF _Ref87438971 \n \h </w:instrText>
            </w:r>
            <w:r w:rsidR="00ED05B2" w:rsidRPr="00544977">
              <w:rPr>
                <w:rFonts w:ascii="Arial" w:hAnsi="Arial" w:cs="Arial"/>
                <w:sz w:val="20"/>
                <w:szCs w:val="20"/>
                <w:u w:val="single"/>
              </w:rPr>
              <w:instrText xml:space="preserve"> \* MERGEFORMAT </w:instrText>
            </w:r>
            <w:r w:rsidR="0013336F" w:rsidRPr="00544977">
              <w:rPr>
                <w:rFonts w:ascii="Arial" w:hAnsi="Arial" w:cs="Arial"/>
                <w:sz w:val="20"/>
                <w:szCs w:val="20"/>
                <w:u w:val="single"/>
              </w:rPr>
            </w:r>
            <w:r w:rsidR="0013336F" w:rsidRPr="00544977">
              <w:rPr>
                <w:rFonts w:ascii="Arial" w:hAnsi="Arial" w:cs="Arial"/>
                <w:sz w:val="20"/>
                <w:szCs w:val="20"/>
                <w:u w:val="single"/>
              </w:rPr>
              <w:fldChar w:fldCharType="separate"/>
            </w:r>
            <w:r w:rsidR="0013336F" w:rsidRPr="00544977">
              <w:rPr>
                <w:rFonts w:ascii="Arial" w:hAnsi="Arial" w:cs="Arial"/>
                <w:sz w:val="20"/>
                <w:szCs w:val="20"/>
                <w:u w:val="single"/>
              </w:rPr>
              <w:t>3.3.2</w:t>
            </w:r>
            <w:r w:rsidR="0013336F" w:rsidRPr="00544977">
              <w:rPr>
                <w:rFonts w:ascii="Arial" w:hAnsi="Arial" w:cs="Arial"/>
                <w:sz w:val="20"/>
                <w:szCs w:val="20"/>
                <w:u w:val="single"/>
              </w:rPr>
              <w:fldChar w:fldCharType="end"/>
            </w:r>
          </w:p>
          <w:p w14:paraId="0683B875" w14:textId="4B27AA06" w:rsidR="00375A0D" w:rsidRPr="00ED05B2" w:rsidRDefault="00763613" w:rsidP="004C706C">
            <w:pPr>
              <w:pStyle w:val="ListParagraph"/>
              <w:numPr>
                <w:ilvl w:val="0"/>
                <w:numId w:val="32"/>
              </w:numPr>
              <w:rPr>
                <w:rFonts w:ascii="Arial" w:hAnsi="Arial" w:cs="Arial"/>
                <w:sz w:val="20"/>
                <w:szCs w:val="20"/>
              </w:rPr>
            </w:pPr>
            <w:r w:rsidRPr="00ED05B2">
              <w:rPr>
                <w:rFonts w:ascii="Arial" w:hAnsi="Arial" w:cs="Arial"/>
                <w:sz w:val="20"/>
                <w:szCs w:val="20"/>
              </w:rPr>
              <w:t xml:space="preserve">Updated section </w:t>
            </w:r>
            <w:r w:rsidRPr="00646AA3">
              <w:rPr>
                <w:rFonts w:ascii="Arial" w:hAnsi="Arial" w:cs="Arial"/>
                <w:sz w:val="20"/>
                <w:szCs w:val="20"/>
                <w:u w:val="single"/>
              </w:rPr>
              <w:fldChar w:fldCharType="begin"/>
            </w:r>
            <w:r w:rsidRPr="00646AA3">
              <w:rPr>
                <w:rFonts w:ascii="Arial" w:hAnsi="Arial" w:cs="Arial"/>
                <w:sz w:val="20"/>
                <w:szCs w:val="20"/>
                <w:u w:val="single"/>
              </w:rPr>
              <w:instrText xml:space="preserve"> REF _Ref87439096 \n \h </w:instrText>
            </w:r>
            <w:r w:rsidR="00ED05B2" w:rsidRPr="00646AA3">
              <w:rPr>
                <w:rFonts w:ascii="Arial" w:hAnsi="Arial" w:cs="Arial"/>
                <w:sz w:val="20"/>
                <w:szCs w:val="20"/>
                <w:u w:val="single"/>
              </w:rPr>
              <w:instrText xml:space="preserve"> \* MERGEFORMAT </w:instrText>
            </w:r>
            <w:r w:rsidRPr="00646AA3">
              <w:rPr>
                <w:rFonts w:ascii="Arial" w:hAnsi="Arial" w:cs="Arial"/>
                <w:sz w:val="20"/>
                <w:szCs w:val="20"/>
                <w:u w:val="single"/>
              </w:rPr>
            </w:r>
            <w:r w:rsidRPr="00646AA3">
              <w:rPr>
                <w:rFonts w:ascii="Arial" w:hAnsi="Arial" w:cs="Arial"/>
                <w:sz w:val="20"/>
                <w:szCs w:val="20"/>
                <w:u w:val="single"/>
              </w:rPr>
              <w:fldChar w:fldCharType="separate"/>
            </w:r>
            <w:r w:rsidRPr="00646AA3">
              <w:rPr>
                <w:rFonts w:ascii="Arial" w:hAnsi="Arial" w:cs="Arial"/>
                <w:sz w:val="20"/>
                <w:szCs w:val="20"/>
                <w:u w:val="single"/>
              </w:rPr>
              <w:t>3.3.3</w:t>
            </w:r>
            <w:r w:rsidRPr="00646AA3">
              <w:rPr>
                <w:rFonts w:ascii="Arial" w:hAnsi="Arial" w:cs="Arial"/>
                <w:sz w:val="20"/>
                <w:szCs w:val="20"/>
                <w:u w:val="single"/>
              </w:rPr>
              <w:fldChar w:fldCharType="end"/>
            </w:r>
          </w:p>
          <w:p w14:paraId="200D5997" w14:textId="3DC65C5A" w:rsidR="72EB12DB" w:rsidRDefault="72EB12DB" w:rsidP="004C706C">
            <w:pPr>
              <w:pStyle w:val="ListParagraph"/>
              <w:numPr>
                <w:ilvl w:val="0"/>
                <w:numId w:val="32"/>
              </w:numPr>
              <w:rPr>
                <w:rFonts w:ascii="Arial" w:hAnsi="Arial" w:cs="Arial"/>
                <w:sz w:val="20"/>
                <w:szCs w:val="20"/>
              </w:rPr>
            </w:pPr>
            <w:r w:rsidRPr="2C1FB8C9">
              <w:rPr>
                <w:rFonts w:ascii="Arial" w:hAnsi="Arial" w:cs="Arial"/>
                <w:sz w:val="20"/>
                <w:szCs w:val="20"/>
              </w:rPr>
              <w:t xml:space="preserve">Updated section </w:t>
            </w:r>
            <w:r w:rsidR="0043465E" w:rsidRPr="00646AA3">
              <w:rPr>
                <w:rFonts w:ascii="Arial" w:hAnsi="Arial" w:cs="Arial"/>
                <w:sz w:val="20"/>
                <w:szCs w:val="20"/>
                <w:u w:val="single"/>
              </w:rPr>
              <w:fldChar w:fldCharType="begin"/>
            </w:r>
            <w:r w:rsidR="0043465E" w:rsidRPr="00646AA3">
              <w:rPr>
                <w:rFonts w:ascii="Arial" w:hAnsi="Arial" w:cs="Arial"/>
                <w:sz w:val="20"/>
                <w:szCs w:val="20"/>
                <w:u w:val="single"/>
              </w:rPr>
              <w:instrText xml:space="preserve"> REF _Ref158294723 \r \h </w:instrText>
            </w:r>
            <w:r w:rsidR="00646AA3">
              <w:rPr>
                <w:rFonts w:ascii="Arial" w:hAnsi="Arial" w:cs="Arial"/>
                <w:sz w:val="20"/>
                <w:szCs w:val="20"/>
                <w:u w:val="single"/>
              </w:rPr>
              <w:instrText xml:space="preserve"> \* MERGEFORMAT </w:instrText>
            </w:r>
            <w:r w:rsidR="0043465E" w:rsidRPr="00646AA3">
              <w:rPr>
                <w:rFonts w:ascii="Arial" w:hAnsi="Arial" w:cs="Arial"/>
                <w:sz w:val="20"/>
                <w:szCs w:val="20"/>
                <w:u w:val="single"/>
              </w:rPr>
            </w:r>
            <w:r w:rsidR="0043465E" w:rsidRPr="00646AA3">
              <w:rPr>
                <w:rFonts w:ascii="Arial" w:hAnsi="Arial" w:cs="Arial"/>
                <w:sz w:val="20"/>
                <w:szCs w:val="20"/>
                <w:u w:val="single"/>
              </w:rPr>
              <w:fldChar w:fldCharType="separate"/>
            </w:r>
            <w:r w:rsidR="0043465E" w:rsidRPr="00646AA3">
              <w:rPr>
                <w:rFonts w:ascii="Arial" w:hAnsi="Arial" w:cs="Arial"/>
                <w:sz w:val="20"/>
                <w:szCs w:val="20"/>
                <w:u w:val="single"/>
              </w:rPr>
              <w:t>3.3.4</w:t>
            </w:r>
            <w:r w:rsidR="0043465E" w:rsidRPr="00646AA3">
              <w:rPr>
                <w:rFonts w:ascii="Arial" w:hAnsi="Arial" w:cs="Arial"/>
                <w:sz w:val="20"/>
                <w:szCs w:val="20"/>
                <w:u w:val="single"/>
              </w:rPr>
              <w:fldChar w:fldCharType="end"/>
            </w:r>
          </w:p>
          <w:p w14:paraId="0A136B45" w14:textId="7DD1C41B" w:rsidR="5084AD72" w:rsidRDefault="71942BC3" w:rsidP="004C706C">
            <w:pPr>
              <w:pStyle w:val="ListParagraph"/>
              <w:numPr>
                <w:ilvl w:val="0"/>
                <w:numId w:val="32"/>
              </w:numPr>
              <w:rPr>
                <w:rFonts w:ascii="Arial" w:hAnsi="Arial" w:cs="Arial"/>
                <w:szCs w:val="22"/>
              </w:rPr>
            </w:pPr>
            <w:r w:rsidRPr="49230ABC">
              <w:rPr>
                <w:rFonts w:ascii="Arial" w:hAnsi="Arial" w:cs="Arial"/>
                <w:sz w:val="20"/>
                <w:szCs w:val="20"/>
              </w:rPr>
              <w:t xml:space="preserve">Updated section </w:t>
            </w:r>
            <w:r w:rsidR="0043465E" w:rsidRPr="00646AA3">
              <w:rPr>
                <w:rFonts w:ascii="Arial" w:hAnsi="Arial" w:cs="Arial"/>
                <w:sz w:val="20"/>
                <w:szCs w:val="20"/>
                <w:u w:val="single"/>
              </w:rPr>
              <w:fldChar w:fldCharType="begin"/>
            </w:r>
            <w:r w:rsidR="0043465E" w:rsidRPr="00646AA3">
              <w:rPr>
                <w:rFonts w:ascii="Arial" w:hAnsi="Arial" w:cs="Arial"/>
                <w:sz w:val="20"/>
                <w:szCs w:val="20"/>
                <w:u w:val="single"/>
              </w:rPr>
              <w:instrText xml:space="preserve"> REF _Ref158294739 \r \h </w:instrText>
            </w:r>
            <w:r w:rsidR="00646AA3">
              <w:rPr>
                <w:rFonts w:ascii="Arial" w:hAnsi="Arial" w:cs="Arial"/>
                <w:sz w:val="20"/>
                <w:szCs w:val="20"/>
                <w:u w:val="single"/>
              </w:rPr>
              <w:instrText xml:space="preserve"> \* MERGEFORMAT </w:instrText>
            </w:r>
            <w:r w:rsidR="0043465E" w:rsidRPr="00646AA3">
              <w:rPr>
                <w:rFonts w:ascii="Arial" w:hAnsi="Arial" w:cs="Arial"/>
                <w:sz w:val="20"/>
                <w:szCs w:val="20"/>
                <w:u w:val="single"/>
              </w:rPr>
            </w:r>
            <w:r w:rsidR="0043465E" w:rsidRPr="00646AA3">
              <w:rPr>
                <w:rFonts w:ascii="Arial" w:hAnsi="Arial" w:cs="Arial"/>
                <w:sz w:val="20"/>
                <w:szCs w:val="20"/>
                <w:u w:val="single"/>
              </w:rPr>
              <w:fldChar w:fldCharType="separate"/>
            </w:r>
            <w:r w:rsidR="0043465E" w:rsidRPr="00646AA3">
              <w:rPr>
                <w:rFonts w:ascii="Arial" w:hAnsi="Arial" w:cs="Arial"/>
                <w:sz w:val="20"/>
                <w:szCs w:val="20"/>
                <w:u w:val="single"/>
              </w:rPr>
              <w:t>4.2</w:t>
            </w:r>
            <w:r w:rsidR="0043465E" w:rsidRPr="00646AA3">
              <w:rPr>
                <w:rFonts w:ascii="Arial" w:hAnsi="Arial" w:cs="Arial"/>
                <w:sz w:val="20"/>
                <w:szCs w:val="20"/>
                <w:u w:val="single"/>
              </w:rPr>
              <w:fldChar w:fldCharType="end"/>
            </w:r>
          </w:p>
          <w:p w14:paraId="73006FE2" w14:textId="735D30B9" w:rsidR="25C86481" w:rsidRDefault="25C86481" w:rsidP="004C706C">
            <w:pPr>
              <w:pStyle w:val="ListParagraph"/>
              <w:numPr>
                <w:ilvl w:val="0"/>
                <w:numId w:val="32"/>
              </w:numPr>
              <w:rPr>
                <w:rFonts w:ascii="Arial" w:hAnsi="Arial" w:cs="Arial"/>
                <w:sz w:val="20"/>
                <w:szCs w:val="20"/>
              </w:rPr>
            </w:pPr>
            <w:r w:rsidRPr="2E906149">
              <w:rPr>
                <w:rFonts w:ascii="Arial" w:hAnsi="Arial" w:cs="Arial"/>
                <w:sz w:val="20"/>
                <w:szCs w:val="20"/>
              </w:rPr>
              <w:t xml:space="preserve">Updated </w:t>
            </w:r>
            <w:r w:rsidRPr="6E17E190">
              <w:rPr>
                <w:rFonts w:ascii="Arial" w:hAnsi="Arial" w:cs="Arial"/>
                <w:sz w:val="20"/>
                <w:szCs w:val="20"/>
              </w:rPr>
              <w:t xml:space="preserve">section </w:t>
            </w:r>
            <w:r w:rsidR="0043465E" w:rsidRPr="00646AA3">
              <w:rPr>
                <w:rFonts w:ascii="Arial" w:hAnsi="Arial" w:cs="Arial"/>
                <w:sz w:val="20"/>
                <w:szCs w:val="20"/>
                <w:u w:val="single"/>
              </w:rPr>
              <w:fldChar w:fldCharType="begin"/>
            </w:r>
            <w:r w:rsidR="0043465E" w:rsidRPr="00646AA3">
              <w:rPr>
                <w:rFonts w:ascii="Arial" w:hAnsi="Arial" w:cs="Arial"/>
                <w:sz w:val="20"/>
                <w:szCs w:val="20"/>
                <w:u w:val="single"/>
              </w:rPr>
              <w:instrText xml:space="preserve"> REF _Ref86844095 \r \h </w:instrText>
            </w:r>
            <w:r w:rsidR="00646AA3">
              <w:rPr>
                <w:rFonts w:ascii="Arial" w:hAnsi="Arial" w:cs="Arial"/>
                <w:sz w:val="20"/>
                <w:szCs w:val="20"/>
                <w:u w:val="single"/>
              </w:rPr>
              <w:instrText xml:space="preserve"> \* MERGEFORMAT </w:instrText>
            </w:r>
            <w:r w:rsidR="0043465E" w:rsidRPr="00646AA3">
              <w:rPr>
                <w:rFonts w:ascii="Arial" w:hAnsi="Arial" w:cs="Arial"/>
                <w:sz w:val="20"/>
                <w:szCs w:val="20"/>
                <w:u w:val="single"/>
              </w:rPr>
            </w:r>
            <w:r w:rsidR="0043465E" w:rsidRPr="00646AA3">
              <w:rPr>
                <w:rFonts w:ascii="Arial" w:hAnsi="Arial" w:cs="Arial"/>
                <w:sz w:val="20"/>
                <w:szCs w:val="20"/>
                <w:u w:val="single"/>
              </w:rPr>
              <w:fldChar w:fldCharType="separate"/>
            </w:r>
            <w:r w:rsidR="0043465E" w:rsidRPr="00646AA3">
              <w:rPr>
                <w:rFonts w:ascii="Arial" w:hAnsi="Arial" w:cs="Arial"/>
                <w:sz w:val="20"/>
                <w:szCs w:val="20"/>
                <w:u w:val="single"/>
              </w:rPr>
              <w:t>4.5</w:t>
            </w:r>
            <w:r w:rsidR="0043465E" w:rsidRPr="00646AA3">
              <w:rPr>
                <w:rFonts w:ascii="Arial" w:hAnsi="Arial" w:cs="Arial"/>
                <w:sz w:val="20"/>
                <w:szCs w:val="20"/>
                <w:u w:val="single"/>
              </w:rPr>
              <w:fldChar w:fldCharType="end"/>
            </w:r>
          </w:p>
          <w:p w14:paraId="2AD6B800" w14:textId="3D9451C8" w:rsidR="25C86481" w:rsidRDefault="25C86481" w:rsidP="004C706C">
            <w:pPr>
              <w:pStyle w:val="ListParagraph"/>
              <w:numPr>
                <w:ilvl w:val="0"/>
                <w:numId w:val="32"/>
              </w:numPr>
              <w:rPr>
                <w:rFonts w:ascii="Arial" w:hAnsi="Arial" w:cs="Arial"/>
                <w:sz w:val="20"/>
                <w:szCs w:val="20"/>
              </w:rPr>
            </w:pPr>
            <w:r w:rsidRPr="052C9192">
              <w:rPr>
                <w:rFonts w:ascii="Arial" w:hAnsi="Arial" w:cs="Arial"/>
                <w:sz w:val="20"/>
                <w:szCs w:val="20"/>
              </w:rPr>
              <w:t xml:space="preserve">Updated section </w:t>
            </w:r>
            <w:r w:rsidR="0043465E" w:rsidRPr="00C72DA1">
              <w:rPr>
                <w:rFonts w:ascii="Arial" w:hAnsi="Arial" w:cs="Arial"/>
                <w:sz w:val="20"/>
                <w:szCs w:val="20"/>
                <w:u w:val="single"/>
              </w:rPr>
              <w:fldChar w:fldCharType="begin"/>
            </w:r>
            <w:r w:rsidR="0043465E" w:rsidRPr="00C72DA1">
              <w:rPr>
                <w:rFonts w:ascii="Arial" w:hAnsi="Arial" w:cs="Arial"/>
                <w:sz w:val="20"/>
                <w:szCs w:val="20"/>
                <w:u w:val="single"/>
              </w:rPr>
              <w:instrText xml:space="preserve"> REF _Ref158294757 \r \h </w:instrText>
            </w:r>
            <w:r w:rsidR="00C72DA1">
              <w:rPr>
                <w:rFonts w:ascii="Arial" w:hAnsi="Arial" w:cs="Arial"/>
                <w:sz w:val="20"/>
                <w:szCs w:val="20"/>
                <w:u w:val="single"/>
              </w:rPr>
              <w:instrText xml:space="preserve"> \* MERGEFORMAT </w:instrText>
            </w:r>
            <w:r w:rsidR="0043465E" w:rsidRPr="00C72DA1">
              <w:rPr>
                <w:rFonts w:ascii="Arial" w:hAnsi="Arial" w:cs="Arial"/>
                <w:sz w:val="20"/>
                <w:szCs w:val="20"/>
                <w:u w:val="single"/>
              </w:rPr>
            </w:r>
            <w:r w:rsidR="0043465E" w:rsidRPr="00C72DA1">
              <w:rPr>
                <w:rFonts w:ascii="Arial" w:hAnsi="Arial" w:cs="Arial"/>
                <w:sz w:val="20"/>
                <w:szCs w:val="20"/>
                <w:u w:val="single"/>
              </w:rPr>
              <w:fldChar w:fldCharType="separate"/>
            </w:r>
            <w:r w:rsidR="0043465E" w:rsidRPr="00C72DA1">
              <w:rPr>
                <w:rFonts w:ascii="Arial" w:hAnsi="Arial" w:cs="Arial"/>
                <w:sz w:val="20"/>
                <w:szCs w:val="20"/>
                <w:u w:val="single"/>
              </w:rPr>
              <w:t>4.6</w:t>
            </w:r>
            <w:r w:rsidR="0043465E" w:rsidRPr="00C72DA1">
              <w:rPr>
                <w:rFonts w:ascii="Arial" w:hAnsi="Arial" w:cs="Arial"/>
                <w:sz w:val="20"/>
                <w:szCs w:val="20"/>
                <w:u w:val="single"/>
              </w:rPr>
              <w:fldChar w:fldCharType="end"/>
            </w:r>
          </w:p>
          <w:p w14:paraId="3DEB6C14" w14:textId="7E124137" w:rsidR="25C86481" w:rsidRDefault="25C86481" w:rsidP="004C706C">
            <w:pPr>
              <w:pStyle w:val="ListParagraph"/>
              <w:numPr>
                <w:ilvl w:val="0"/>
                <w:numId w:val="32"/>
              </w:numPr>
              <w:rPr>
                <w:rFonts w:ascii="Arial" w:hAnsi="Arial" w:cs="Arial"/>
                <w:szCs w:val="22"/>
              </w:rPr>
            </w:pPr>
            <w:r w:rsidRPr="4A25132E">
              <w:rPr>
                <w:rFonts w:ascii="Arial" w:hAnsi="Arial" w:cs="Arial"/>
                <w:sz w:val="20"/>
                <w:szCs w:val="20"/>
              </w:rPr>
              <w:t xml:space="preserve">Added section </w:t>
            </w:r>
            <w:r w:rsidR="004D20E8" w:rsidRPr="00C72DA1">
              <w:rPr>
                <w:rFonts w:ascii="Arial" w:hAnsi="Arial" w:cs="Arial"/>
                <w:sz w:val="20"/>
                <w:szCs w:val="20"/>
                <w:u w:val="single"/>
              </w:rPr>
              <w:fldChar w:fldCharType="begin"/>
            </w:r>
            <w:r w:rsidR="004D20E8" w:rsidRPr="00C72DA1">
              <w:rPr>
                <w:rFonts w:ascii="Arial" w:hAnsi="Arial" w:cs="Arial"/>
                <w:sz w:val="20"/>
                <w:szCs w:val="20"/>
                <w:u w:val="single"/>
              </w:rPr>
              <w:instrText xml:space="preserve"> REF _Ref158294809 \r \h </w:instrText>
            </w:r>
            <w:r w:rsidR="00C72DA1">
              <w:rPr>
                <w:rFonts w:ascii="Arial" w:hAnsi="Arial" w:cs="Arial"/>
                <w:sz w:val="20"/>
                <w:szCs w:val="20"/>
                <w:u w:val="single"/>
              </w:rPr>
              <w:instrText xml:space="preserve"> \* MERGEFORMAT </w:instrText>
            </w:r>
            <w:r w:rsidR="004D20E8" w:rsidRPr="00C72DA1">
              <w:rPr>
                <w:rFonts w:ascii="Arial" w:hAnsi="Arial" w:cs="Arial"/>
                <w:sz w:val="20"/>
                <w:szCs w:val="20"/>
                <w:u w:val="single"/>
              </w:rPr>
            </w:r>
            <w:r w:rsidR="004D20E8" w:rsidRPr="00C72DA1">
              <w:rPr>
                <w:rFonts w:ascii="Arial" w:hAnsi="Arial" w:cs="Arial"/>
                <w:sz w:val="20"/>
                <w:szCs w:val="20"/>
                <w:u w:val="single"/>
              </w:rPr>
              <w:fldChar w:fldCharType="separate"/>
            </w:r>
            <w:r w:rsidR="004D20E8" w:rsidRPr="00C72DA1">
              <w:rPr>
                <w:rFonts w:ascii="Arial" w:hAnsi="Arial" w:cs="Arial"/>
                <w:sz w:val="20"/>
                <w:szCs w:val="20"/>
                <w:u w:val="single"/>
              </w:rPr>
              <w:t>4.7</w:t>
            </w:r>
            <w:r w:rsidR="004D20E8" w:rsidRPr="00C72DA1">
              <w:rPr>
                <w:rFonts w:ascii="Arial" w:hAnsi="Arial" w:cs="Arial"/>
                <w:sz w:val="20"/>
                <w:szCs w:val="20"/>
                <w:u w:val="single"/>
              </w:rPr>
              <w:fldChar w:fldCharType="end"/>
            </w:r>
          </w:p>
          <w:p w14:paraId="03221D3F" w14:textId="1D5CD9D6" w:rsidR="004D20E8" w:rsidRDefault="25C86481">
            <w:pPr>
              <w:pStyle w:val="ListParagraph"/>
              <w:numPr>
                <w:ilvl w:val="0"/>
                <w:numId w:val="32"/>
              </w:numPr>
              <w:rPr>
                <w:rFonts w:ascii="Arial" w:hAnsi="Arial" w:cs="Arial"/>
                <w:szCs w:val="22"/>
              </w:rPr>
            </w:pPr>
            <w:r w:rsidRPr="004D20E8">
              <w:rPr>
                <w:rFonts w:ascii="Arial" w:hAnsi="Arial" w:cs="Arial"/>
                <w:sz w:val="20"/>
                <w:szCs w:val="20"/>
              </w:rPr>
              <w:t xml:space="preserve">Updated </w:t>
            </w:r>
            <w:r w:rsidR="32AE4382" w:rsidRPr="004D20E8">
              <w:rPr>
                <w:rFonts w:ascii="Arial" w:hAnsi="Arial" w:cs="Arial"/>
                <w:sz w:val="20"/>
                <w:szCs w:val="20"/>
              </w:rPr>
              <w:t>s</w:t>
            </w:r>
            <w:r w:rsidRPr="004D20E8">
              <w:rPr>
                <w:rFonts w:ascii="Arial" w:hAnsi="Arial" w:cs="Arial"/>
                <w:sz w:val="20"/>
                <w:szCs w:val="20"/>
              </w:rPr>
              <w:t xml:space="preserve">ection </w:t>
            </w:r>
            <w:r w:rsidR="004D20E8" w:rsidRPr="00C72DA1">
              <w:rPr>
                <w:rFonts w:ascii="Arial" w:hAnsi="Arial" w:cs="Arial"/>
                <w:sz w:val="20"/>
                <w:szCs w:val="20"/>
                <w:u w:val="single"/>
              </w:rPr>
              <w:fldChar w:fldCharType="begin"/>
            </w:r>
            <w:r w:rsidR="004D20E8" w:rsidRPr="00C72DA1">
              <w:rPr>
                <w:rFonts w:ascii="Arial" w:hAnsi="Arial" w:cs="Arial"/>
                <w:sz w:val="20"/>
                <w:szCs w:val="20"/>
                <w:u w:val="single"/>
              </w:rPr>
              <w:instrText xml:space="preserve"> REF _Ref87439911 \r \h </w:instrText>
            </w:r>
            <w:r w:rsidR="00C72DA1">
              <w:rPr>
                <w:rFonts w:ascii="Arial" w:hAnsi="Arial" w:cs="Arial"/>
                <w:sz w:val="20"/>
                <w:szCs w:val="20"/>
                <w:u w:val="single"/>
              </w:rPr>
              <w:instrText xml:space="preserve"> \* MERGEFORMAT </w:instrText>
            </w:r>
            <w:r w:rsidR="004D20E8" w:rsidRPr="00C72DA1">
              <w:rPr>
                <w:rFonts w:ascii="Arial" w:hAnsi="Arial" w:cs="Arial"/>
                <w:sz w:val="20"/>
                <w:szCs w:val="20"/>
                <w:u w:val="single"/>
              </w:rPr>
            </w:r>
            <w:r w:rsidR="004D20E8" w:rsidRPr="00C72DA1">
              <w:rPr>
                <w:rFonts w:ascii="Arial" w:hAnsi="Arial" w:cs="Arial"/>
                <w:sz w:val="20"/>
                <w:szCs w:val="20"/>
                <w:u w:val="single"/>
              </w:rPr>
              <w:fldChar w:fldCharType="separate"/>
            </w:r>
            <w:r w:rsidR="004D20E8" w:rsidRPr="00C72DA1">
              <w:rPr>
                <w:rFonts w:ascii="Arial" w:hAnsi="Arial" w:cs="Arial"/>
                <w:sz w:val="20"/>
                <w:szCs w:val="20"/>
                <w:u w:val="single"/>
              </w:rPr>
              <w:t>4.8</w:t>
            </w:r>
            <w:r w:rsidR="004D20E8" w:rsidRPr="00C72DA1">
              <w:rPr>
                <w:rFonts w:ascii="Arial" w:hAnsi="Arial" w:cs="Arial"/>
                <w:sz w:val="20"/>
                <w:szCs w:val="20"/>
                <w:u w:val="single"/>
              </w:rPr>
              <w:fldChar w:fldCharType="end"/>
            </w:r>
          </w:p>
          <w:p w14:paraId="07AD7A22" w14:textId="0E1DAE27" w:rsidR="3F4E60AB" w:rsidRDefault="6D15A9D1">
            <w:pPr>
              <w:pStyle w:val="ListParagraph"/>
              <w:numPr>
                <w:ilvl w:val="0"/>
                <w:numId w:val="32"/>
              </w:numPr>
              <w:rPr>
                <w:rFonts w:ascii="Arial" w:hAnsi="Arial" w:cs="Arial"/>
                <w:sz w:val="20"/>
                <w:szCs w:val="20"/>
              </w:rPr>
            </w:pPr>
            <w:r w:rsidRPr="004D20E8">
              <w:rPr>
                <w:rFonts w:ascii="Arial" w:hAnsi="Arial" w:cs="Arial"/>
                <w:sz w:val="20"/>
                <w:szCs w:val="20"/>
              </w:rPr>
              <w:t>Updated s</w:t>
            </w:r>
            <w:r w:rsidR="27E2337C" w:rsidRPr="004D20E8">
              <w:rPr>
                <w:rFonts w:ascii="Arial" w:hAnsi="Arial" w:cs="Arial"/>
                <w:sz w:val="20"/>
                <w:szCs w:val="20"/>
              </w:rPr>
              <w:t xml:space="preserve">ection </w:t>
            </w:r>
            <w:r w:rsidR="004D20E8" w:rsidRPr="00C72DA1">
              <w:rPr>
                <w:rFonts w:ascii="Arial" w:hAnsi="Arial" w:cs="Arial"/>
                <w:sz w:val="20"/>
                <w:szCs w:val="20"/>
                <w:u w:val="single"/>
              </w:rPr>
              <w:fldChar w:fldCharType="begin"/>
            </w:r>
            <w:r w:rsidR="004D20E8" w:rsidRPr="00C72DA1">
              <w:rPr>
                <w:rFonts w:ascii="Arial" w:hAnsi="Arial" w:cs="Arial"/>
                <w:sz w:val="20"/>
                <w:szCs w:val="20"/>
                <w:u w:val="single"/>
              </w:rPr>
              <w:instrText xml:space="preserve"> REF _Ref158294835 \r \h </w:instrText>
            </w:r>
            <w:r w:rsidR="00C72DA1">
              <w:rPr>
                <w:rFonts w:ascii="Arial" w:hAnsi="Arial" w:cs="Arial"/>
                <w:sz w:val="20"/>
                <w:szCs w:val="20"/>
                <w:u w:val="single"/>
              </w:rPr>
              <w:instrText xml:space="preserve"> \* MERGEFORMAT </w:instrText>
            </w:r>
            <w:r w:rsidR="004D20E8" w:rsidRPr="00C72DA1">
              <w:rPr>
                <w:rFonts w:ascii="Arial" w:hAnsi="Arial" w:cs="Arial"/>
                <w:sz w:val="20"/>
                <w:szCs w:val="20"/>
                <w:u w:val="single"/>
              </w:rPr>
            </w:r>
            <w:r w:rsidR="004D20E8" w:rsidRPr="00C72DA1">
              <w:rPr>
                <w:rFonts w:ascii="Arial" w:hAnsi="Arial" w:cs="Arial"/>
                <w:sz w:val="20"/>
                <w:szCs w:val="20"/>
                <w:u w:val="single"/>
              </w:rPr>
              <w:fldChar w:fldCharType="separate"/>
            </w:r>
            <w:r w:rsidR="004D20E8" w:rsidRPr="00C72DA1">
              <w:rPr>
                <w:rFonts w:ascii="Arial" w:hAnsi="Arial" w:cs="Arial"/>
                <w:sz w:val="20"/>
                <w:szCs w:val="20"/>
                <w:u w:val="single"/>
              </w:rPr>
              <w:t>4.9</w:t>
            </w:r>
            <w:r w:rsidR="004D20E8" w:rsidRPr="00C72DA1">
              <w:rPr>
                <w:rFonts w:ascii="Arial" w:hAnsi="Arial" w:cs="Arial"/>
                <w:sz w:val="20"/>
                <w:szCs w:val="20"/>
                <w:u w:val="single"/>
              </w:rPr>
              <w:fldChar w:fldCharType="end"/>
            </w:r>
          </w:p>
          <w:p w14:paraId="6D620D08" w14:textId="23AEC59E" w:rsidR="00AE64BF" w:rsidRPr="004D20E8" w:rsidRDefault="00AE64BF">
            <w:pPr>
              <w:pStyle w:val="ListParagraph"/>
              <w:numPr>
                <w:ilvl w:val="0"/>
                <w:numId w:val="32"/>
              </w:numPr>
              <w:rPr>
                <w:rFonts w:ascii="Arial" w:hAnsi="Arial" w:cs="Arial"/>
                <w:sz w:val="20"/>
                <w:szCs w:val="20"/>
              </w:rPr>
            </w:pPr>
            <w:r>
              <w:rPr>
                <w:rFonts w:ascii="Arial" w:hAnsi="Arial" w:cs="Arial"/>
                <w:sz w:val="20"/>
                <w:szCs w:val="20"/>
              </w:rPr>
              <w:t>Updated section</w:t>
            </w:r>
            <w:r w:rsidRPr="00B858E4">
              <w:rPr>
                <w:rFonts w:ascii="Arial" w:hAnsi="Arial" w:cs="Arial"/>
                <w:sz w:val="20"/>
                <w:szCs w:val="20"/>
              </w:rPr>
              <w:t xml:space="preserve"> </w:t>
            </w:r>
            <w:r w:rsidR="00F33B44" w:rsidRPr="00C72DA1">
              <w:rPr>
                <w:rFonts w:ascii="Arial" w:hAnsi="Arial" w:cs="Arial"/>
                <w:sz w:val="20"/>
                <w:szCs w:val="20"/>
                <w:u w:val="single"/>
              </w:rPr>
              <w:fldChar w:fldCharType="begin"/>
            </w:r>
            <w:r w:rsidR="00F33B44" w:rsidRPr="00C72DA1">
              <w:rPr>
                <w:rFonts w:ascii="Arial" w:hAnsi="Arial" w:cs="Arial"/>
                <w:sz w:val="20"/>
                <w:szCs w:val="20"/>
                <w:u w:val="single"/>
              </w:rPr>
              <w:instrText xml:space="preserve"> REF _Ref159417340 \w \h </w:instrText>
            </w:r>
            <w:r w:rsidR="00C72DA1">
              <w:rPr>
                <w:rFonts w:ascii="Arial" w:hAnsi="Arial" w:cs="Arial"/>
                <w:sz w:val="20"/>
                <w:szCs w:val="20"/>
                <w:u w:val="single"/>
              </w:rPr>
              <w:instrText xml:space="preserve"> \* MERGEFORMAT </w:instrText>
            </w:r>
            <w:r w:rsidR="00F33B44" w:rsidRPr="00C72DA1">
              <w:rPr>
                <w:rFonts w:ascii="Arial" w:hAnsi="Arial" w:cs="Arial"/>
                <w:sz w:val="20"/>
                <w:szCs w:val="20"/>
                <w:u w:val="single"/>
              </w:rPr>
            </w:r>
            <w:r w:rsidR="00F33B44" w:rsidRPr="00C72DA1">
              <w:rPr>
                <w:rFonts w:ascii="Arial" w:hAnsi="Arial" w:cs="Arial"/>
                <w:sz w:val="20"/>
                <w:szCs w:val="20"/>
                <w:u w:val="single"/>
              </w:rPr>
              <w:fldChar w:fldCharType="separate"/>
            </w:r>
            <w:r w:rsidR="00F33B44" w:rsidRPr="00C72DA1">
              <w:rPr>
                <w:rFonts w:ascii="Arial" w:hAnsi="Arial" w:cs="Arial"/>
                <w:sz w:val="20"/>
                <w:szCs w:val="20"/>
                <w:u w:val="single"/>
              </w:rPr>
              <w:t>4.9.1.1</w:t>
            </w:r>
            <w:r w:rsidR="00F33B44" w:rsidRPr="00C72DA1">
              <w:rPr>
                <w:rFonts w:ascii="Arial" w:hAnsi="Arial" w:cs="Arial"/>
                <w:sz w:val="20"/>
                <w:szCs w:val="20"/>
                <w:u w:val="single"/>
              </w:rPr>
              <w:fldChar w:fldCharType="end"/>
            </w:r>
          </w:p>
          <w:p w14:paraId="1B238E9F" w14:textId="7EE0C972" w:rsidR="00F93342" w:rsidRPr="00F93342" w:rsidRDefault="58510539" w:rsidP="004C706C">
            <w:pPr>
              <w:pStyle w:val="ListParagraph"/>
              <w:numPr>
                <w:ilvl w:val="0"/>
                <w:numId w:val="32"/>
              </w:numPr>
              <w:rPr>
                <w:rFonts w:ascii="Arial" w:hAnsi="Arial" w:cs="Arial"/>
                <w:szCs w:val="22"/>
              </w:rPr>
            </w:pPr>
            <w:r w:rsidRPr="5D3D2364">
              <w:rPr>
                <w:rFonts w:ascii="Arial" w:hAnsi="Arial" w:cs="Arial"/>
                <w:sz w:val="20"/>
                <w:szCs w:val="20"/>
              </w:rPr>
              <w:t xml:space="preserve">Updated section </w:t>
            </w:r>
            <w:r w:rsidR="003B68AF" w:rsidRPr="00B858E4">
              <w:rPr>
                <w:rFonts w:ascii="Arial" w:hAnsi="Arial" w:cs="Arial"/>
                <w:sz w:val="20"/>
                <w:szCs w:val="20"/>
                <w:u w:val="single"/>
              </w:rPr>
              <w:fldChar w:fldCharType="begin"/>
            </w:r>
            <w:r w:rsidR="003B68AF" w:rsidRPr="00B858E4">
              <w:rPr>
                <w:rFonts w:ascii="Arial" w:hAnsi="Arial" w:cs="Arial"/>
                <w:sz w:val="20"/>
                <w:szCs w:val="20"/>
                <w:u w:val="single"/>
              </w:rPr>
              <w:instrText xml:space="preserve"> REF _Ref42063580 \w \h </w:instrText>
            </w:r>
            <w:r w:rsidR="00B858E4">
              <w:rPr>
                <w:rFonts w:ascii="Arial" w:hAnsi="Arial" w:cs="Arial"/>
                <w:sz w:val="20"/>
                <w:szCs w:val="20"/>
                <w:u w:val="single"/>
              </w:rPr>
              <w:instrText xml:space="preserve"> \* MERGEFORMAT </w:instrText>
            </w:r>
            <w:r w:rsidR="003B68AF" w:rsidRPr="00B858E4">
              <w:rPr>
                <w:rFonts w:ascii="Arial" w:hAnsi="Arial" w:cs="Arial"/>
                <w:sz w:val="20"/>
                <w:szCs w:val="20"/>
                <w:u w:val="single"/>
              </w:rPr>
            </w:r>
            <w:r w:rsidR="003B68AF" w:rsidRPr="00B858E4">
              <w:rPr>
                <w:rFonts w:ascii="Arial" w:hAnsi="Arial" w:cs="Arial"/>
                <w:sz w:val="20"/>
                <w:szCs w:val="20"/>
                <w:u w:val="single"/>
              </w:rPr>
              <w:fldChar w:fldCharType="separate"/>
            </w:r>
            <w:r w:rsidR="003B68AF" w:rsidRPr="00B858E4">
              <w:rPr>
                <w:rFonts w:ascii="Arial" w:hAnsi="Arial" w:cs="Arial"/>
                <w:sz w:val="20"/>
                <w:szCs w:val="20"/>
                <w:u w:val="single"/>
              </w:rPr>
              <w:t>4.9.2</w:t>
            </w:r>
            <w:r w:rsidR="003B68AF" w:rsidRPr="00B858E4">
              <w:rPr>
                <w:rFonts w:ascii="Arial" w:hAnsi="Arial" w:cs="Arial"/>
                <w:sz w:val="20"/>
                <w:szCs w:val="20"/>
                <w:u w:val="single"/>
              </w:rPr>
              <w:fldChar w:fldCharType="end"/>
            </w:r>
          </w:p>
          <w:p w14:paraId="1D99C40A" w14:textId="109D0B2F" w:rsidR="003B68AF" w:rsidRDefault="00F93342">
            <w:pPr>
              <w:pStyle w:val="ListParagraph"/>
              <w:numPr>
                <w:ilvl w:val="0"/>
                <w:numId w:val="32"/>
              </w:numPr>
              <w:rPr>
                <w:rFonts w:ascii="Arial" w:hAnsi="Arial" w:cs="Arial"/>
                <w:sz w:val="20"/>
                <w:szCs w:val="20"/>
              </w:rPr>
            </w:pPr>
            <w:r w:rsidRPr="003B68AF">
              <w:rPr>
                <w:rFonts w:ascii="Arial" w:hAnsi="Arial" w:cs="Arial"/>
                <w:sz w:val="20"/>
                <w:szCs w:val="20"/>
              </w:rPr>
              <w:t xml:space="preserve">Updated section </w:t>
            </w:r>
            <w:r w:rsidR="003B68AF" w:rsidRPr="00B858E4">
              <w:rPr>
                <w:rFonts w:ascii="Arial" w:hAnsi="Arial" w:cs="Arial"/>
                <w:sz w:val="20"/>
                <w:szCs w:val="20"/>
                <w:u w:val="single"/>
              </w:rPr>
              <w:fldChar w:fldCharType="begin"/>
            </w:r>
            <w:r w:rsidR="003B68AF" w:rsidRPr="00B858E4">
              <w:rPr>
                <w:rFonts w:ascii="Arial" w:hAnsi="Arial" w:cs="Arial"/>
                <w:sz w:val="20"/>
                <w:szCs w:val="20"/>
                <w:u w:val="single"/>
              </w:rPr>
              <w:instrText xml:space="preserve"> REF _Ref145403169 \w \h </w:instrText>
            </w:r>
            <w:r w:rsidR="00B858E4">
              <w:rPr>
                <w:rFonts w:ascii="Arial" w:hAnsi="Arial" w:cs="Arial"/>
                <w:sz w:val="20"/>
                <w:szCs w:val="20"/>
                <w:u w:val="single"/>
              </w:rPr>
              <w:instrText xml:space="preserve"> \* MERGEFORMAT </w:instrText>
            </w:r>
            <w:r w:rsidR="003B68AF" w:rsidRPr="00B858E4">
              <w:rPr>
                <w:rFonts w:ascii="Arial" w:hAnsi="Arial" w:cs="Arial"/>
                <w:sz w:val="20"/>
                <w:szCs w:val="20"/>
                <w:u w:val="single"/>
              </w:rPr>
            </w:r>
            <w:r w:rsidR="003B68AF" w:rsidRPr="00B858E4">
              <w:rPr>
                <w:rFonts w:ascii="Arial" w:hAnsi="Arial" w:cs="Arial"/>
                <w:sz w:val="20"/>
                <w:szCs w:val="20"/>
                <w:u w:val="single"/>
              </w:rPr>
              <w:fldChar w:fldCharType="separate"/>
            </w:r>
            <w:r w:rsidR="003B68AF" w:rsidRPr="00B858E4">
              <w:rPr>
                <w:rFonts w:ascii="Arial" w:hAnsi="Arial" w:cs="Arial"/>
                <w:sz w:val="20"/>
                <w:szCs w:val="20"/>
                <w:u w:val="single"/>
              </w:rPr>
              <w:t>7.2</w:t>
            </w:r>
            <w:r w:rsidR="003B68AF" w:rsidRPr="00B858E4">
              <w:rPr>
                <w:rFonts w:ascii="Arial" w:hAnsi="Arial" w:cs="Arial"/>
                <w:sz w:val="20"/>
                <w:szCs w:val="20"/>
                <w:u w:val="single"/>
              </w:rPr>
              <w:fldChar w:fldCharType="end"/>
            </w:r>
          </w:p>
          <w:p w14:paraId="44BFAE3D" w14:textId="73C2CBC9" w:rsidR="00AB2F8E" w:rsidRPr="003B68AF" w:rsidRDefault="00AB2F8E">
            <w:pPr>
              <w:pStyle w:val="ListParagraph"/>
              <w:numPr>
                <w:ilvl w:val="0"/>
                <w:numId w:val="32"/>
              </w:numPr>
              <w:rPr>
                <w:rFonts w:ascii="Arial" w:hAnsi="Arial" w:cs="Arial"/>
                <w:sz w:val="20"/>
                <w:szCs w:val="20"/>
              </w:rPr>
            </w:pPr>
            <w:r w:rsidRPr="003B68AF">
              <w:rPr>
                <w:rFonts w:ascii="Arial" w:hAnsi="Arial" w:cs="Arial"/>
                <w:sz w:val="20"/>
                <w:szCs w:val="20"/>
              </w:rPr>
              <w:t xml:space="preserve">Added section </w:t>
            </w:r>
            <w:r w:rsidR="003B68AF" w:rsidRPr="00B858E4">
              <w:rPr>
                <w:rFonts w:ascii="Arial" w:hAnsi="Arial" w:cs="Arial"/>
                <w:sz w:val="20"/>
                <w:szCs w:val="20"/>
                <w:u w:val="single"/>
              </w:rPr>
              <w:fldChar w:fldCharType="begin"/>
            </w:r>
            <w:r w:rsidR="003B68AF" w:rsidRPr="00B858E4">
              <w:rPr>
                <w:rFonts w:ascii="Arial" w:hAnsi="Arial" w:cs="Arial"/>
                <w:sz w:val="20"/>
                <w:szCs w:val="20"/>
                <w:u w:val="single"/>
              </w:rPr>
              <w:instrText xml:space="preserve"> REF _Ref159417564 \w \h </w:instrText>
            </w:r>
            <w:r w:rsidR="00B858E4">
              <w:rPr>
                <w:rFonts w:ascii="Arial" w:hAnsi="Arial" w:cs="Arial"/>
                <w:sz w:val="20"/>
                <w:szCs w:val="20"/>
                <w:u w:val="single"/>
              </w:rPr>
              <w:instrText xml:space="preserve"> \* MERGEFORMAT </w:instrText>
            </w:r>
            <w:r w:rsidR="003B68AF" w:rsidRPr="00B858E4">
              <w:rPr>
                <w:rFonts w:ascii="Arial" w:hAnsi="Arial" w:cs="Arial"/>
                <w:sz w:val="20"/>
                <w:szCs w:val="20"/>
                <w:u w:val="single"/>
              </w:rPr>
            </w:r>
            <w:r w:rsidR="003B68AF" w:rsidRPr="00B858E4">
              <w:rPr>
                <w:rFonts w:ascii="Arial" w:hAnsi="Arial" w:cs="Arial"/>
                <w:sz w:val="20"/>
                <w:szCs w:val="20"/>
                <w:u w:val="single"/>
              </w:rPr>
              <w:fldChar w:fldCharType="separate"/>
            </w:r>
            <w:r w:rsidR="003B68AF" w:rsidRPr="00B858E4">
              <w:rPr>
                <w:rFonts w:ascii="Arial" w:hAnsi="Arial" w:cs="Arial"/>
                <w:sz w:val="20"/>
                <w:szCs w:val="20"/>
                <w:u w:val="single"/>
              </w:rPr>
              <w:t>7.3</w:t>
            </w:r>
            <w:r w:rsidR="003B68AF" w:rsidRPr="00B858E4">
              <w:rPr>
                <w:rFonts w:ascii="Arial" w:hAnsi="Arial" w:cs="Arial"/>
                <w:sz w:val="20"/>
                <w:szCs w:val="20"/>
                <w:u w:val="single"/>
              </w:rPr>
              <w:fldChar w:fldCharType="end"/>
            </w:r>
          </w:p>
          <w:p w14:paraId="7265AC2C" w14:textId="20225C05" w:rsidR="009955B9" w:rsidRPr="008B5974" w:rsidRDefault="001F03DD" w:rsidP="004C706C">
            <w:pPr>
              <w:pStyle w:val="ListParagraph"/>
              <w:numPr>
                <w:ilvl w:val="0"/>
                <w:numId w:val="32"/>
              </w:numPr>
              <w:rPr>
                <w:rFonts w:ascii="Arial" w:hAnsi="Arial" w:cs="Arial"/>
                <w:sz w:val="20"/>
                <w:szCs w:val="20"/>
              </w:rPr>
            </w:pPr>
            <w:r>
              <w:rPr>
                <w:rFonts w:ascii="Arial" w:hAnsi="Arial" w:cs="Arial"/>
                <w:sz w:val="20"/>
                <w:szCs w:val="20"/>
              </w:rPr>
              <w:t>Updated Title page, Revision History</w:t>
            </w:r>
            <w:r w:rsidR="00A94D60">
              <w:rPr>
                <w:rFonts w:ascii="Arial" w:hAnsi="Arial" w:cs="Arial"/>
                <w:sz w:val="20"/>
                <w:szCs w:val="20"/>
              </w:rPr>
              <w:t>, and Footers</w:t>
            </w:r>
          </w:p>
        </w:tc>
        <w:tc>
          <w:tcPr>
            <w:tcW w:w="1221" w:type="pct"/>
          </w:tcPr>
          <w:p w14:paraId="418B055A" w14:textId="17277EE6" w:rsidR="00B456DB" w:rsidRDefault="00025AE8" w:rsidP="004C706C">
            <w:pPr>
              <w:rPr>
                <w:rFonts w:ascii="Arial" w:hAnsi="Arial" w:cs="Arial"/>
                <w:sz w:val="20"/>
                <w:szCs w:val="20"/>
              </w:rPr>
            </w:pPr>
            <w:r>
              <w:rPr>
                <w:rFonts w:ascii="Arial" w:hAnsi="Arial" w:cs="Arial"/>
                <w:sz w:val="20"/>
                <w:szCs w:val="20"/>
              </w:rPr>
              <w:t>Liberty IT</w:t>
            </w:r>
            <w:r w:rsidR="00DC2A4B">
              <w:rPr>
                <w:rFonts w:ascii="Arial" w:hAnsi="Arial" w:cs="Arial"/>
                <w:sz w:val="20"/>
                <w:szCs w:val="20"/>
              </w:rPr>
              <w:t xml:space="preserve"> Solutions</w:t>
            </w:r>
          </w:p>
        </w:tc>
      </w:tr>
      <w:tr w:rsidR="000C2711" w:rsidRPr="00F64BE3" w14:paraId="4D106848" w14:textId="77777777" w:rsidTr="00382691">
        <w:tc>
          <w:tcPr>
            <w:tcW w:w="907" w:type="pct"/>
          </w:tcPr>
          <w:p w14:paraId="574B18AC" w14:textId="2AF1B36D" w:rsidR="000C2711" w:rsidRDefault="000C2711" w:rsidP="004C706C">
            <w:pPr>
              <w:rPr>
                <w:rFonts w:ascii="Arial" w:hAnsi="Arial" w:cs="Arial"/>
                <w:sz w:val="20"/>
                <w:szCs w:val="20"/>
              </w:rPr>
            </w:pPr>
            <w:r>
              <w:rPr>
                <w:rFonts w:ascii="Arial" w:hAnsi="Arial" w:cs="Arial"/>
                <w:sz w:val="20"/>
                <w:szCs w:val="20"/>
              </w:rPr>
              <w:t>07/06/2022</w:t>
            </w:r>
          </w:p>
        </w:tc>
        <w:tc>
          <w:tcPr>
            <w:tcW w:w="567" w:type="pct"/>
          </w:tcPr>
          <w:p w14:paraId="76FE6848" w14:textId="592564CF" w:rsidR="000C2711" w:rsidRDefault="000C2711" w:rsidP="004C706C">
            <w:pPr>
              <w:rPr>
                <w:rFonts w:ascii="Arial" w:hAnsi="Arial" w:cs="Arial"/>
                <w:sz w:val="20"/>
                <w:szCs w:val="20"/>
              </w:rPr>
            </w:pPr>
            <w:r>
              <w:rPr>
                <w:rFonts w:ascii="Arial" w:hAnsi="Arial" w:cs="Arial"/>
                <w:sz w:val="20"/>
                <w:szCs w:val="20"/>
              </w:rPr>
              <w:t>2.1</w:t>
            </w:r>
          </w:p>
        </w:tc>
        <w:tc>
          <w:tcPr>
            <w:tcW w:w="2305" w:type="pct"/>
          </w:tcPr>
          <w:p w14:paraId="264BED5E" w14:textId="77777777" w:rsidR="000C2711" w:rsidRPr="000C2711" w:rsidRDefault="000C2711" w:rsidP="000C2711">
            <w:pPr>
              <w:spacing w:before="60" w:after="60"/>
              <w:rPr>
                <w:rFonts w:ascii="Arial" w:hAnsi="Arial" w:cs="Arial"/>
                <w:sz w:val="20"/>
                <w:szCs w:val="20"/>
              </w:rPr>
            </w:pPr>
            <w:r w:rsidRPr="000C2711">
              <w:rPr>
                <w:rFonts w:ascii="Arial" w:hAnsi="Arial" w:cs="Arial"/>
                <w:sz w:val="20"/>
                <w:szCs w:val="20"/>
              </w:rPr>
              <w:t>PREM*3*4:</w:t>
            </w:r>
          </w:p>
          <w:p w14:paraId="49DDFC8D" w14:textId="4748AD34" w:rsidR="000C2711" w:rsidRPr="000C2711" w:rsidRDefault="000C2711" w:rsidP="000C2711">
            <w:pPr>
              <w:pStyle w:val="ListParagraph"/>
              <w:numPr>
                <w:ilvl w:val="0"/>
                <w:numId w:val="32"/>
              </w:numPr>
              <w:spacing w:before="60" w:after="60"/>
              <w:contextualSpacing w:val="0"/>
              <w:rPr>
                <w:rFonts w:ascii="Arial" w:hAnsi="Arial" w:cs="Arial"/>
                <w:sz w:val="20"/>
                <w:szCs w:val="20"/>
              </w:rPr>
            </w:pPr>
            <w:r w:rsidRPr="000C2711">
              <w:rPr>
                <w:rFonts w:ascii="Arial" w:hAnsi="Arial" w:cs="Arial"/>
                <w:sz w:val="20"/>
                <w:szCs w:val="20"/>
              </w:rPr>
              <w:t xml:space="preserve">Updated section </w:t>
            </w:r>
            <w:r w:rsidRPr="000C2711">
              <w:rPr>
                <w:rFonts w:ascii="Arial" w:hAnsi="Arial" w:cs="Arial"/>
                <w:b/>
                <w:bCs/>
                <w:sz w:val="20"/>
                <w:szCs w:val="20"/>
                <w:u w:val="single"/>
              </w:rPr>
              <w:fldChar w:fldCharType="begin"/>
            </w:r>
            <w:r w:rsidRPr="000C2711">
              <w:rPr>
                <w:rFonts w:ascii="Arial" w:hAnsi="Arial" w:cs="Arial"/>
                <w:b/>
                <w:bCs/>
                <w:sz w:val="20"/>
                <w:szCs w:val="20"/>
                <w:u w:val="single"/>
              </w:rPr>
              <w:instrText xml:space="preserve"> REF _Ref42063580 \r \h  \* MERGEFORMAT </w:instrText>
            </w:r>
            <w:r w:rsidRPr="000C2711">
              <w:rPr>
                <w:rFonts w:ascii="Arial" w:hAnsi="Arial" w:cs="Arial"/>
                <w:b/>
                <w:bCs/>
                <w:sz w:val="20"/>
                <w:szCs w:val="20"/>
                <w:u w:val="single"/>
              </w:rPr>
            </w:r>
            <w:r w:rsidRPr="000C2711">
              <w:rPr>
                <w:rFonts w:ascii="Arial" w:hAnsi="Arial" w:cs="Arial"/>
                <w:b/>
                <w:bCs/>
                <w:sz w:val="20"/>
                <w:szCs w:val="20"/>
                <w:u w:val="single"/>
              </w:rPr>
              <w:fldChar w:fldCharType="separate"/>
            </w:r>
            <w:r>
              <w:rPr>
                <w:rFonts w:ascii="Arial" w:hAnsi="Arial" w:cs="Arial"/>
                <w:b/>
                <w:bCs/>
                <w:sz w:val="20"/>
                <w:szCs w:val="20"/>
                <w:u w:val="single"/>
              </w:rPr>
              <w:t>4.9.2</w:t>
            </w:r>
            <w:r w:rsidRPr="000C2711">
              <w:rPr>
                <w:rFonts w:ascii="Arial" w:hAnsi="Arial" w:cs="Arial"/>
                <w:b/>
                <w:bCs/>
                <w:sz w:val="20"/>
                <w:szCs w:val="20"/>
                <w:u w:val="single"/>
              </w:rPr>
              <w:fldChar w:fldCharType="end"/>
            </w:r>
            <w:r w:rsidRPr="000C2711">
              <w:rPr>
                <w:rFonts w:ascii="Arial" w:hAnsi="Arial" w:cs="Arial"/>
                <w:sz w:val="20"/>
                <w:szCs w:val="20"/>
              </w:rPr>
              <w:t xml:space="preserve"> and the version references in step 1 for the jar files to 2.17.1</w:t>
            </w:r>
          </w:p>
          <w:p w14:paraId="642E790C" w14:textId="0660A2D4" w:rsidR="000C2711" w:rsidRPr="000C2711" w:rsidRDefault="000C2711" w:rsidP="000C2711">
            <w:pPr>
              <w:pStyle w:val="ListParagraph"/>
              <w:numPr>
                <w:ilvl w:val="0"/>
                <w:numId w:val="32"/>
              </w:numPr>
              <w:spacing w:before="60" w:after="60"/>
              <w:contextualSpacing w:val="0"/>
              <w:rPr>
                <w:rFonts w:ascii="Arial" w:hAnsi="Arial" w:cs="Arial"/>
                <w:sz w:val="20"/>
                <w:szCs w:val="20"/>
              </w:rPr>
            </w:pPr>
            <w:r w:rsidRPr="000C2711">
              <w:rPr>
                <w:rFonts w:ascii="Arial" w:hAnsi="Arial" w:cs="Arial"/>
                <w:sz w:val="20"/>
                <w:szCs w:val="20"/>
              </w:rPr>
              <w:t>Updated embedded MOCHA Server Specifications, provided by AITC, in section</w:t>
            </w:r>
            <w:r w:rsidRPr="000C2711">
              <w:rPr>
                <w:rFonts w:ascii="Arial" w:hAnsi="Arial" w:cs="Arial"/>
                <w:b/>
                <w:bCs/>
                <w:sz w:val="20"/>
                <w:szCs w:val="20"/>
              </w:rPr>
              <w:t xml:space="preserve"> </w:t>
            </w:r>
            <w:r w:rsidRPr="000C2711">
              <w:rPr>
                <w:rFonts w:ascii="Arial" w:hAnsi="Arial" w:cs="Arial"/>
                <w:b/>
                <w:bCs/>
                <w:sz w:val="20"/>
                <w:szCs w:val="20"/>
                <w:u w:val="single"/>
              </w:rPr>
              <w:fldChar w:fldCharType="begin"/>
            </w:r>
            <w:r w:rsidRPr="000C2711">
              <w:rPr>
                <w:rFonts w:ascii="Arial" w:hAnsi="Arial" w:cs="Arial"/>
                <w:b/>
                <w:bCs/>
                <w:sz w:val="20"/>
                <w:szCs w:val="20"/>
                <w:u w:val="single"/>
              </w:rPr>
              <w:instrText xml:space="preserve"> REF _Ref87438971 \n \h  \* MERGEFORMAT </w:instrText>
            </w:r>
            <w:r w:rsidRPr="000C2711">
              <w:rPr>
                <w:rFonts w:ascii="Arial" w:hAnsi="Arial" w:cs="Arial"/>
                <w:b/>
                <w:bCs/>
                <w:sz w:val="20"/>
                <w:szCs w:val="20"/>
                <w:u w:val="single"/>
              </w:rPr>
            </w:r>
            <w:r w:rsidRPr="000C2711">
              <w:rPr>
                <w:rFonts w:ascii="Arial" w:hAnsi="Arial" w:cs="Arial"/>
                <w:b/>
                <w:bCs/>
                <w:sz w:val="20"/>
                <w:szCs w:val="20"/>
                <w:u w:val="single"/>
              </w:rPr>
              <w:fldChar w:fldCharType="separate"/>
            </w:r>
            <w:r w:rsidRPr="000C2711">
              <w:rPr>
                <w:rFonts w:ascii="Arial" w:hAnsi="Arial" w:cs="Arial"/>
                <w:b/>
                <w:bCs/>
                <w:sz w:val="20"/>
                <w:szCs w:val="20"/>
                <w:u w:val="single"/>
              </w:rPr>
              <w:t>3.3.2</w:t>
            </w:r>
            <w:r w:rsidRPr="000C2711">
              <w:rPr>
                <w:rFonts w:ascii="Arial" w:hAnsi="Arial" w:cs="Arial"/>
                <w:b/>
                <w:bCs/>
                <w:sz w:val="20"/>
                <w:szCs w:val="20"/>
                <w:u w:val="single"/>
              </w:rPr>
              <w:fldChar w:fldCharType="end"/>
            </w:r>
          </w:p>
          <w:p w14:paraId="18F37E48" w14:textId="65E6BAAB" w:rsidR="000C2711" w:rsidRPr="000C2711" w:rsidRDefault="000C2711" w:rsidP="000C2711">
            <w:pPr>
              <w:pStyle w:val="ListParagraph"/>
              <w:numPr>
                <w:ilvl w:val="0"/>
                <w:numId w:val="32"/>
              </w:numPr>
              <w:rPr>
                <w:rFonts w:ascii="Arial" w:hAnsi="Arial" w:cs="Arial"/>
                <w:sz w:val="20"/>
                <w:szCs w:val="20"/>
              </w:rPr>
            </w:pPr>
            <w:r w:rsidRPr="000C2711">
              <w:rPr>
                <w:rFonts w:ascii="Arial" w:hAnsi="Arial" w:cs="Arial"/>
                <w:sz w:val="20"/>
                <w:szCs w:val="20"/>
              </w:rPr>
              <w:t>Updated Title page, Revision History, Table of Contents, and Footers</w:t>
            </w:r>
          </w:p>
        </w:tc>
        <w:tc>
          <w:tcPr>
            <w:tcW w:w="1221" w:type="pct"/>
          </w:tcPr>
          <w:p w14:paraId="504047D4" w14:textId="48F15F30" w:rsidR="000C2711" w:rsidRDefault="000C2711" w:rsidP="004C706C">
            <w:pPr>
              <w:rPr>
                <w:rFonts w:ascii="Arial" w:hAnsi="Arial" w:cs="Arial"/>
                <w:sz w:val="20"/>
                <w:szCs w:val="20"/>
              </w:rPr>
            </w:pPr>
            <w:r>
              <w:rPr>
                <w:rFonts w:ascii="Arial" w:hAnsi="Arial" w:cs="Arial"/>
                <w:sz w:val="20"/>
                <w:szCs w:val="20"/>
              </w:rPr>
              <w:t>Booz Allen Hamilton</w:t>
            </w:r>
          </w:p>
        </w:tc>
      </w:tr>
      <w:tr w:rsidR="00060EF1" w:rsidRPr="00F64BE3" w14:paraId="384363C0" w14:textId="77777777" w:rsidTr="00382691">
        <w:tc>
          <w:tcPr>
            <w:tcW w:w="907" w:type="pct"/>
          </w:tcPr>
          <w:p w14:paraId="42186DC5" w14:textId="7CA88DC1" w:rsidR="00060EF1" w:rsidRPr="00743C84" w:rsidRDefault="009914A6" w:rsidP="00F64BE3">
            <w:pPr>
              <w:spacing w:before="60" w:after="60"/>
              <w:rPr>
                <w:rFonts w:ascii="Arial" w:hAnsi="Arial" w:cs="Arial"/>
                <w:sz w:val="20"/>
                <w:szCs w:val="20"/>
              </w:rPr>
            </w:pPr>
            <w:r>
              <w:rPr>
                <w:rFonts w:ascii="Arial" w:hAnsi="Arial" w:cs="Arial"/>
                <w:sz w:val="20"/>
                <w:szCs w:val="20"/>
              </w:rPr>
              <w:t>10</w:t>
            </w:r>
            <w:r w:rsidR="00060EF1" w:rsidRPr="00743C84">
              <w:rPr>
                <w:rFonts w:ascii="Arial" w:hAnsi="Arial" w:cs="Arial"/>
                <w:sz w:val="20"/>
                <w:szCs w:val="20"/>
              </w:rPr>
              <w:t>/</w:t>
            </w:r>
            <w:r w:rsidR="00E07608">
              <w:rPr>
                <w:rFonts w:ascii="Arial" w:hAnsi="Arial" w:cs="Arial"/>
                <w:sz w:val="20"/>
                <w:szCs w:val="20"/>
              </w:rPr>
              <w:t>2</w:t>
            </w:r>
            <w:r w:rsidR="00D355E0">
              <w:rPr>
                <w:rFonts w:ascii="Arial" w:hAnsi="Arial" w:cs="Arial"/>
                <w:sz w:val="20"/>
                <w:szCs w:val="20"/>
              </w:rPr>
              <w:t>2</w:t>
            </w:r>
            <w:r w:rsidR="00060EF1" w:rsidRPr="00743C84">
              <w:rPr>
                <w:rFonts w:ascii="Arial" w:hAnsi="Arial" w:cs="Arial"/>
                <w:sz w:val="20"/>
                <w:szCs w:val="20"/>
              </w:rPr>
              <w:t>/20</w:t>
            </w:r>
            <w:r w:rsidR="00743C84" w:rsidRPr="00743C84">
              <w:rPr>
                <w:rFonts w:ascii="Arial" w:hAnsi="Arial" w:cs="Arial"/>
                <w:sz w:val="20"/>
                <w:szCs w:val="20"/>
              </w:rPr>
              <w:t>20</w:t>
            </w:r>
          </w:p>
        </w:tc>
        <w:tc>
          <w:tcPr>
            <w:tcW w:w="567" w:type="pct"/>
          </w:tcPr>
          <w:p w14:paraId="3E37EDB1" w14:textId="77777777" w:rsidR="00060EF1" w:rsidRPr="00743C84" w:rsidRDefault="00743C84" w:rsidP="00F64BE3">
            <w:pPr>
              <w:spacing w:before="60" w:after="60"/>
              <w:rPr>
                <w:rFonts w:ascii="Arial" w:hAnsi="Arial" w:cs="Arial"/>
                <w:sz w:val="20"/>
                <w:szCs w:val="20"/>
              </w:rPr>
            </w:pPr>
            <w:r>
              <w:rPr>
                <w:rFonts w:ascii="Arial" w:hAnsi="Arial" w:cs="Arial"/>
                <w:sz w:val="20"/>
                <w:szCs w:val="20"/>
              </w:rPr>
              <w:t>2.0</w:t>
            </w:r>
          </w:p>
        </w:tc>
        <w:tc>
          <w:tcPr>
            <w:tcW w:w="2305" w:type="pct"/>
          </w:tcPr>
          <w:p w14:paraId="02A671F3" w14:textId="77777777" w:rsidR="00743C84" w:rsidRDefault="00743C84" w:rsidP="00FF61DA">
            <w:pPr>
              <w:spacing w:before="60" w:after="60"/>
              <w:rPr>
                <w:rFonts w:ascii="Arial" w:hAnsi="Arial" w:cs="Arial"/>
                <w:sz w:val="20"/>
                <w:szCs w:val="20"/>
              </w:rPr>
            </w:pPr>
            <w:r>
              <w:rPr>
                <w:rFonts w:ascii="Arial" w:hAnsi="Arial" w:cs="Arial"/>
                <w:sz w:val="20"/>
                <w:szCs w:val="20"/>
              </w:rPr>
              <w:t>PREM*3*2:</w:t>
            </w:r>
          </w:p>
          <w:p w14:paraId="466E382A" w14:textId="3CF452C1" w:rsidR="00743C84" w:rsidRPr="005E55FE" w:rsidRDefault="00060EF1">
            <w:pPr>
              <w:pStyle w:val="ListParagraph"/>
              <w:numPr>
                <w:ilvl w:val="0"/>
                <w:numId w:val="30"/>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site information in s</w:t>
            </w:r>
            <w:r w:rsidRPr="005E55FE">
              <w:rPr>
                <w:rFonts w:ascii="Arial" w:hAnsi="Arial" w:cs="Arial"/>
                <w:sz w:val="20"/>
                <w:szCs w:val="20"/>
              </w:rPr>
              <w:t>ection</w:t>
            </w:r>
            <w:r w:rsidR="005E55FE" w:rsidRPr="005E55FE">
              <w:rPr>
                <w:rFonts w:ascii="Arial" w:hAnsi="Arial" w:cs="Arial"/>
                <w:sz w:val="20"/>
                <w:szCs w:val="20"/>
              </w:rPr>
              <w:t xml:space="preserve">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_Ref42063534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3.2.2</w:t>
            </w:r>
            <w:r w:rsidR="005E55FE" w:rsidRPr="005E55FE">
              <w:rPr>
                <w:rFonts w:ascii="Arial" w:hAnsi="Arial" w:cs="Arial"/>
                <w:sz w:val="20"/>
                <w:szCs w:val="20"/>
                <w:u w:val="single"/>
              </w:rPr>
              <w:fldChar w:fldCharType="end"/>
            </w:r>
          </w:p>
          <w:p w14:paraId="0D6D88A4" w14:textId="04178850" w:rsidR="00743C84" w:rsidRPr="005E55FE" w:rsidRDefault="00743C84">
            <w:pPr>
              <w:pStyle w:val="ListParagraph"/>
              <w:numPr>
                <w:ilvl w:val="0"/>
                <w:numId w:val="30"/>
              </w:numPr>
              <w:spacing w:before="60" w:after="60"/>
              <w:rPr>
                <w:rFonts w:ascii="Arial" w:hAnsi="Arial" w:cs="Arial"/>
                <w:sz w:val="20"/>
                <w:szCs w:val="20"/>
              </w:rPr>
            </w:pPr>
            <w:r w:rsidRPr="005E55FE">
              <w:rPr>
                <w:rFonts w:ascii="Arial" w:hAnsi="Arial" w:cs="Arial"/>
                <w:sz w:val="20"/>
                <w:szCs w:val="20"/>
              </w:rPr>
              <w:t xml:space="preserve">Updated </w:t>
            </w:r>
            <w:r w:rsidR="005E55FE" w:rsidRPr="005E55FE">
              <w:rPr>
                <w:rFonts w:ascii="Arial" w:hAnsi="Arial" w:cs="Arial"/>
                <w:sz w:val="20"/>
                <w:szCs w:val="20"/>
              </w:rPr>
              <w:t>log4j2 in s</w:t>
            </w:r>
            <w:r w:rsidR="00060EF1" w:rsidRPr="005E55FE">
              <w:rPr>
                <w:rFonts w:ascii="Arial" w:hAnsi="Arial" w:cs="Arial"/>
                <w:sz w:val="20"/>
                <w:szCs w:val="20"/>
              </w:rPr>
              <w:t xml:space="preserve">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_Ref42063580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4.8.2</w:t>
            </w:r>
            <w:r w:rsidR="005E55FE" w:rsidRPr="005E55FE">
              <w:rPr>
                <w:rFonts w:ascii="Arial" w:hAnsi="Arial" w:cs="Arial"/>
                <w:sz w:val="20"/>
                <w:szCs w:val="20"/>
                <w:u w:val="single"/>
              </w:rPr>
              <w:fldChar w:fldCharType="end"/>
            </w:r>
          </w:p>
          <w:p w14:paraId="3E1FBCD7" w14:textId="15D52282" w:rsidR="00060EF1" w:rsidRPr="005E55FE" w:rsidRDefault="00743C84">
            <w:pPr>
              <w:pStyle w:val="ListParagraph"/>
              <w:numPr>
                <w:ilvl w:val="0"/>
                <w:numId w:val="30"/>
              </w:numPr>
              <w:spacing w:before="60" w:after="60"/>
              <w:rPr>
                <w:rFonts w:ascii="Arial" w:hAnsi="Arial" w:cs="Arial"/>
                <w:sz w:val="20"/>
                <w:szCs w:val="20"/>
                <w:u w:val="single"/>
              </w:rPr>
            </w:pPr>
            <w:r w:rsidRPr="005E55FE">
              <w:rPr>
                <w:rFonts w:ascii="Arial" w:hAnsi="Arial" w:cs="Arial"/>
                <w:sz w:val="20"/>
                <w:szCs w:val="20"/>
              </w:rPr>
              <w:t xml:space="preserve">Updated </w:t>
            </w:r>
            <w:r w:rsidR="009D30EA">
              <w:rPr>
                <w:rFonts w:ascii="Arial" w:hAnsi="Arial" w:cs="Arial"/>
                <w:sz w:val="20"/>
                <w:szCs w:val="20"/>
              </w:rPr>
              <w:t xml:space="preserve">the </w:t>
            </w:r>
            <w:r w:rsidR="005E55FE" w:rsidRPr="005E55FE">
              <w:rPr>
                <w:rFonts w:ascii="Arial" w:hAnsi="Arial" w:cs="Arial"/>
                <w:sz w:val="20"/>
                <w:szCs w:val="20"/>
              </w:rPr>
              <w:t xml:space="preserve">sample log4j2.xml file in section </w:t>
            </w:r>
            <w:r w:rsidR="005E55FE" w:rsidRPr="005E55FE">
              <w:rPr>
                <w:rFonts w:ascii="Arial" w:hAnsi="Arial" w:cs="Arial"/>
                <w:sz w:val="20"/>
                <w:szCs w:val="20"/>
                <w:u w:val="single"/>
              </w:rPr>
              <w:fldChar w:fldCharType="begin"/>
            </w:r>
            <w:r w:rsidR="005E55FE" w:rsidRPr="005E55FE">
              <w:rPr>
                <w:rFonts w:ascii="Arial" w:hAnsi="Arial" w:cs="Arial"/>
                <w:sz w:val="20"/>
                <w:szCs w:val="20"/>
                <w:u w:val="single"/>
              </w:rPr>
              <w:instrText xml:space="preserve"> REF _Ref42063656 \r \h </w:instrText>
            </w:r>
            <w:r w:rsidR="00382691">
              <w:rPr>
                <w:rFonts w:ascii="Arial" w:hAnsi="Arial" w:cs="Arial"/>
                <w:sz w:val="20"/>
                <w:szCs w:val="20"/>
                <w:u w:val="single"/>
              </w:rPr>
              <w:instrText xml:space="preserve"> \* MERGEFORMAT </w:instrText>
            </w:r>
            <w:r w:rsidR="005E55FE" w:rsidRPr="005E55FE">
              <w:rPr>
                <w:rFonts w:ascii="Arial" w:hAnsi="Arial" w:cs="Arial"/>
                <w:sz w:val="20"/>
                <w:szCs w:val="20"/>
                <w:u w:val="single"/>
              </w:rPr>
            </w:r>
            <w:r w:rsidR="005E55FE" w:rsidRPr="005E55FE">
              <w:rPr>
                <w:rFonts w:ascii="Arial" w:hAnsi="Arial" w:cs="Arial"/>
                <w:sz w:val="20"/>
                <w:szCs w:val="20"/>
                <w:u w:val="single"/>
              </w:rPr>
              <w:fldChar w:fldCharType="separate"/>
            </w:r>
            <w:r w:rsidR="00901591">
              <w:rPr>
                <w:rFonts w:ascii="Arial" w:hAnsi="Arial" w:cs="Arial"/>
                <w:sz w:val="20"/>
                <w:szCs w:val="20"/>
                <w:u w:val="single"/>
              </w:rPr>
              <w:t>7.1</w:t>
            </w:r>
            <w:r w:rsidR="005E55FE" w:rsidRPr="005E55FE">
              <w:rPr>
                <w:rFonts w:ascii="Arial" w:hAnsi="Arial" w:cs="Arial"/>
                <w:sz w:val="20"/>
                <w:szCs w:val="20"/>
                <w:u w:val="single"/>
              </w:rPr>
              <w:fldChar w:fldCharType="end"/>
            </w:r>
          </w:p>
          <w:p w14:paraId="629C65F6" w14:textId="77777777" w:rsidR="005E55FE" w:rsidRPr="005E55FE" w:rsidRDefault="005E55FE">
            <w:pPr>
              <w:pStyle w:val="ListParagraph"/>
              <w:numPr>
                <w:ilvl w:val="0"/>
                <w:numId w:val="30"/>
              </w:numPr>
              <w:spacing w:before="60" w:after="60"/>
              <w:rPr>
                <w:rFonts w:ascii="Arial" w:hAnsi="Arial" w:cs="Arial"/>
                <w:sz w:val="20"/>
                <w:szCs w:val="20"/>
              </w:rPr>
            </w:pPr>
            <w:r w:rsidRPr="005E55FE">
              <w:rPr>
                <w:rFonts w:ascii="Arial" w:hAnsi="Arial" w:cs="Arial"/>
                <w:sz w:val="20"/>
                <w:szCs w:val="20"/>
              </w:rPr>
              <w:t>Updated Title page, Revision History, and Footers</w:t>
            </w:r>
          </w:p>
        </w:tc>
        <w:tc>
          <w:tcPr>
            <w:tcW w:w="1221" w:type="pct"/>
          </w:tcPr>
          <w:p w14:paraId="13FBA707" w14:textId="39DC76BA" w:rsidR="005E55FE" w:rsidRPr="00743C84" w:rsidRDefault="00743C84" w:rsidP="00F64BE3">
            <w:pPr>
              <w:spacing w:before="60" w:after="60"/>
              <w:rPr>
                <w:rFonts w:ascii="Arial" w:hAnsi="Arial" w:cs="Arial"/>
                <w:sz w:val="20"/>
                <w:szCs w:val="20"/>
              </w:rPr>
            </w:pPr>
            <w:r>
              <w:rPr>
                <w:rFonts w:ascii="Arial" w:hAnsi="Arial" w:cs="Arial"/>
                <w:sz w:val="20"/>
                <w:szCs w:val="20"/>
              </w:rPr>
              <w:t>Liberty ITS</w:t>
            </w:r>
          </w:p>
        </w:tc>
      </w:tr>
      <w:tr w:rsidR="00F64BE3" w:rsidRPr="00F64BE3" w14:paraId="0A073A95" w14:textId="77777777" w:rsidTr="00382691">
        <w:tc>
          <w:tcPr>
            <w:tcW w:w="907" w:type="pct"/>
          </w:tcPr>
          <w:p w14:paraId="0C569D09"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3/13/17</w:t>
            </w:r>
          </w:p>
        </w:tc>
        <w:tc>
          <w:tcPr>
            <w:tcW w:w="567" w:type="pct"/>
          </w:tcPr>
          <w:p w14:paraId="71D3256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1.1</w:t>
            </w:r>
          </w:p>
        </w:tc>
        <w:tc>
          <w:tcPr>
            <w:tcW w:w="2305" w:type="pct"/>
          </w:tcPr>
          <w:p w14:paraId="4C4ED707" w14:textId="77777777" w:rsidR="00F64BE3" w:rsidRPr="00743C84" w:rsidRDefault="00F83F7F" w:rsidP="00F64BE3">
            <w:pPr>
              <w:spacing w:before="60" w:after="60"/>
              <w:rPr>
                <w:rFonts w:ascii="Arial" w:hAnsi="Arial" w:cs="Arial"/>
                <w:sz w:val="20"/>
                <w:szCs w:val="20"/>
              </w:rPr>
            </w:pPr>
            <w:r w:rsidRPr="00743C84">
              <w:rPr>
                <w:rFonts w:ascii="Arial" w:hAnsi="Arial" w:cs="Arial"/>
                <w:sz w:val="20"/>
                <w:szCs w:val="20"/>
              </w:rPr>
              <w:t>Added Section 4.8.3 ESAPI, Section 7.2 Appendix B, Section 7.3 Appendix C; Updated Section 5 Back-Out Procedure</w:t>
            </w:r>
          </w:p>
        </w:tc>
        <w:tc>
          <w:tcPr>
            <w:tcW w:w="1221" w:type="pct"/>
          </w:tcPr>
          <w:p w14:paraId="079C1611" w14:textId="0A517A78"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r w:rsidR="00F64BE3" w:rsidRPr="00F64BE3" w14:paraId="2D77F573" w14:textId="77777777" w:rsidTr="00382691">
        <w:tc>
          <w:tcPr>
            <w:tcW w:w="907" w:type="pct"/>
          </w:tcPr>
          <w:p w14:paraId="525F26A4"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1/31/17</w:t>
            </w:r>
          </w:p>
        </w:tc>
        <w:tc>
          <w:tcPr>
            <w:tcW w:w="567" w:type="pct"/>
          </w:tcPr>
          <w:p w14:paraId="275A4A7B"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1.0</w:t>
            </w:r>
          </w:p>
        </w:tc>
        <w:tc>
          <w:tcPr>
            <w:tcW w:w="2305" w:type="pct"/>
          </w:tcPr>
          <w:p w14:paraId="4DE80F8C" w14:textId="77777777" w:rsidR="00F64BE3" w:rsidRPr="00743C84" w:rsidRDefault="00BA220D" w:rsidP="00F64BE3">
            <w:pPr>
              <w:spacing w:before="60" w:after="60"/>
              <w:rPr>
                <w:rFonts w:ascii="Arial" w:hAnsi="Arial" w:cs="Arial"/>
                <w:sz w:val="20"/>
                <w:szCs w:val="20"/>
              </w:rPr>
            </w:pPr>
            <w:r w:rsidRPr="00743C84">
              <w:rPr>
                <w:rFonts w:ascii="Arial" w:hAnsi="Arial" w:cs="Arial"/>
                <w:sz w:val="20"/>
                <w:szCs w:val="20"/>
              </w:rPr>
              <w:t>Initial draft of Deployment Plan and Installation Guide</w:t>
            </w:r>
          </w:p>
        </w:tc>
        <w:tc>
          <w:tcPr>
            <w:tcW w:w="1221" w:type="pct"/>
          </w:tcPr>
          <w:p w14:paraId="5AA956E8" w14:textId="04674FCC" w:rsidR="00F64BE3" w:rsidRPr="00743C84" w:rsidRDefault="00DB7C94" w:rsidP="00F64BE3">
            <w:pPr>
              <w:spacing w:before="60" w:after="60"/>
              <w:rPr>
                <w:rFonts w:ascii="Arial" w:hAnsi="Arial" w:cs="Arial"/>
                <w:sz w:val="20"/>
                <w:szCs w:val="20"/>
              </w:rPr>
            </w:pPr>
            <w:r>
              <w:rPr>
                <w:rFonts w:ascii="Arial" w:hAnsi="Arial" w:cs="Arial"/>
                <w:sz w:val="20"/>
                <w:szCs w:val="20"/>
              </w:rPr>
              <w:t>REDACTED</w:t>
            </w:r>
          </w:p>
        </w:tc>
      </w:tr>
    </w:tbl>
    <w:p w14:paraId="758C1341" w14:textId="77777777" w:rsidR="00F64BE3" w:rsidRPr="00F64BE3" w:rsidRDefault="00F64BE3" w:rsidP="001C1B09">
      <w:pPr>
        <w:autoSpaceDE w:val="0"/>
        <w:autoSpaceDN w:val="0"/>
        <w:adjustRightInd w:val="0"/>
        <w:spacing w:before="240" w:after="360"/>
        <w:jc w:val="center"/>
        <w:rPr>
          <w:rFonts w:ascii="Arial" w:hAnsi="Arial" w:cs="Arial"/>
          <w:b/>
          <w:bCs/>
          <w:sz w:val="36"/>
          <w:szCs w:val="32"/>
        </w:rPr>
      </w:pPr>
      <w:r w:rsidRPr="00F64BE3">
        <w:rPr>
          <w:rFonts w:ascii="Arial" w:hAnsi="Arial" w:cs="Arial"/>
          <w:b/>
          <w:bCs/>
          <w:sz w:val="36"/>
          <w:szCs w:val="32"/>
        </w:rPr>
        <w:lastRenderedPageBreak/>
        <w:t xml:space="preserve">Artifact Rationale </w:t>
      </w:r>
    </w:p>
    <w:p w14:paraId="0FA0277F" w14:textId="77777777" w:rsidR="006856E6" w:rsidRDefault="006A7E34" w:rsidP="00F64BE3">
      <w:pPr>
        <w:spacing w:before="120" w:after="120"/>
        <w:sectPr w:rsidR="006856E6" w:rsidSect="0028784E">
          <w:footerReference w:type="default" r:id="rId9"/>
          <w:pgSz w:w="12240" w:h="15840" w:code="1"/>
          <w:pgMar w:top="1440" w:right="1440" w:bottom="1440" w:left="1440" w:header="720" w:footer="720" w:gutter="0"/>
          <w:pgNumType w:fmt="lowerRoman"/>
          <w:cols w:space="720"/>
          <w:docGrid w:linePitch="360"/>
        </w:sectPr>
      </w:pPr>
      <w:r w:rsidRPr="003C5BCC">
        <w:t>The Veteran-focused Integrated Process (VIP) 4.0 Guide indicates the VA Product (Line) Accountability and Reporting System (VA PARS) reporting tool requires a Gateway Review that will move the project from the Planning Stage and to the Build Stage and will require Release Approval before deploying into production.</w:t>
      </w:r>
      <w:r w:rsidR="008A3753" w:rsidRPr="003C5BCC">
        <w:t xml:space="preserve"> </w:t>
      </w:r>
      <w:r w:rsidRPr="003C5BCC">
        <w:t>The Product Line Manager will ensure necessary documents are made available for the release approval process.</w:t>
      </w:r>
    </w:p>
    <w:sdt>
      <w:sdtPr>
        <w:rPr>
          <w:rFonts w:ascii="Times New Roman" w:eastAsia="Times New Roman" w:hAnsi="Times New Roman" w:cs="Times New Roman"/>
          <w:b w:val="0"/>
          <w:bCs w:val="0"/>
          <w:color w:val="auto"/>
          <w:sz w:val="22"/>
          <w:szCs w:val="24"/>
          <w:lang w:eastAsia="en-US"/>
        </w:rPr>
        <w:id w:val="-1716344299"/>
        <w:docPartObj>
          <w:docPartGallery w:val="Table of Contents"/>
          <w:docPartUnique/>
        </w:docPartObj>
      </w:sdtPr>
      <w:sdtEndPr>
        <w:rPr>
          <w:szCs w:val="22"/>
        </w:rPr>
      </w:sdtEndPr>
      <w:sdtContent>
        <w:p w14:paraId="4F709137" w14:textId="1DD2FB51" w:rsidR="002042FA" w:rsidRPr="00961074" w:rsidRDefault="002042FA" w:rsidP="003A0C56">
          <w:pPr>
            <w:pStyle w:val="TOCHeading"/>
            <w:spacing w:before="0"/>
            <w:jc w:val="center"/>
            <w:rPr>
              <w:rFonts w:ascii="Arial" w:hAnsi="Arial" w:cs="Arial"/>
              <w:color w:val="000000" w:themeColor="text1"/>
            </w:rPr>
          </w:pPr>
          <w:r w:rsidRPr="00961074">
            <w:rPr>
              <w:rFonts w:ascii="Arial" w:hAnsi="Arial" w:cs="Arial"/>
              <w:color w:val="000000" w:themeColor="text1"/>
            </w:rPr>
            <w:t>Table of Contents</w:t>
          </w:r>
        </w:p>
        <w:p w14:paraId="2B379B10" w14:textId="5C4B6EC6" w:rsidR="00011582" w:rsidRDefault="002042FA" w:rsidP="00011582">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59417659" w:history="1">
            <w:r w:rsidR="00011582" w:rsidRPr="001E6EDD">
              <w:rPr>
                <w:rStyle w:val="Hyperlink"/>
                <w:noProof/>
              </w:rPr>
              <w:t>1</w:t>
            </w:r>
            <w:r w:rsidR="00011582">
              <w:rPr>
                <w:rFonts w:asciiTheme="minorHAnsi" w:eastAsiaTheme="minorEastAsia" w:hAnsiTheme="minorHAnsi" w:cstheme="minorBidi"/>
                <w:noProof/>
                <w:sz w:val="22"/>
                <w:szCs w:val="22"/>
              </w:rPr>
              <w:tab/>
            </w:r>
            <w:r w:rsidR="00011582" w:rsidRPr="001E6EDD">
              <w:rPr>
                <w:rStyle w:val="Hyperlink"/>
                <w:noProof/>
              </w:rPr>
              <w:t>Introduction</w:t>
            </w:r>
            <w:r w:rsidR="00011582">
              <w:rPr>
                <w:noProof/>
                <w:webHidden/>
              </w:rPr>
              <w:tab/>
            </w:r>
            <w:r w:rsidR="00011582">
              <w:rPr>
                <w:noProof/>
                <w:webHidden/>
              </w:rPr>
              <w:fldChar w:fldCharType="begin"/>
            </w:r>
            <w:r w:rsidR="00011582">
              <w:rPr>
                <w:noProof/>
                <w:webHidden/>
              </w:rPr>
              <w:instrText xml:space="preserve"> PAGEREF _Toc159417659 \h </w:instrText>
            </w:r>
            <w:r w:rsidR="00011582">
              <w:rPr>
                <w:noProof/>
                <w:webHidden/>
              </w:rPr>
            </w:r>
            <w:r w:rsidR="00011582">
              <w:rPr>
                <w:noProof/>
                <w:webHidden/>
              </w:rPr>
              <w:fldChar w:fldCharType="separate"/>
            </w:r>
            <w:r w:rsidR="000C2711">
              <w:rPr>
                <w:noProof/>
                <w:webHidden/>
              </w:rPr>
              <w:t>1</w:t>
            </w:r>
            <w:r w:rsidR="00011582">
              <w:rPr>
                <w:noProof/>
                <w:webHidden/>
              </w:rPr>
              <w:fldChar w:fldCharType="end"/>
            </w:r>
          </w:hyperlink>
        </w:p>
        <w:p w14:paraId="0F44812B" w14:textId="6BB6D4EB" w:rsidR="00011582" w:rsidRDefault="00000000">
          <w:pPr>
            <w:pStyle w:val="TOC2"/>
            <w:rPr>
              <w:rFonts w:asciiTheme="minorHAnsi" w:eastAsiaTheme="minorEastAsia" w:hAnsiTheme="minorHAnsi" w:cstheme="minorBidi"/>
              <w:b w:val="0"/>
              <w:noProof/>
              <w:sz w:val="22"/>
              <w:szCs w:val="22"/>
            </w:rPr>
          </w:pPr>
          <w:hyperlink w:anchor="_Toc159417660" w:history="1">
            <w:r w:rsidR="00011582" w:rsidRPr="001E6EDD">
              <w:rPr>
                <w:rStyle w:val="Hyperlink"/>
                <w:noProof/>
              </w:rPr>
              <w:t>1.1</w:t>
            </w:r>
            <w:r w:rsidR="00011582">
              <w:rPr>
                <w:rFonts w:asciiTheme="minorHAnsi" w:eastAsiaTheme="minorEastAsia" w:hAnsiTheme="minorHAnsi" w:cstheme="minorBidi"/>
                <w:b w:val="0"/>
                <w:noProof/>
                <w:sz w:val="22"/>
                <w:szCs w:val="22"/>
              </w:rPr>
              <w:tab/>
            </w:r>
            <w:r w:rsidR="00011582" w:rsidRPr="001E6EDD">
              <w:rPr>
                <w:rStyle w:val="Hyperlink"/>
                <w:noProof/>
              </w:rPr>
              <w:t>Purpose</w:t>
            </w:r>
            <w:r w:rsidR="00011582">
              <w:rPr>
                <w:noProof/>
                <w:webHidden/>
              </w:rPr>
              <w:tab/>
            </w:r>
            <w:r w:rsidR="00011582">
              <w:rPr>
                <w:noProof/>
                <w:webHidden/>
              </w:rPr>
              <w:fldChar w:fldCharType="begin"/>
            </w:r>
            <w:r w:rsidR="00011582">
              <w:rPr>
                <w:noProof/>
                <w:webHidden/>
              </w:rPr>
              <w:instrText xml:space="preserve"> PAGEREF _Toc159417660 \h </w:instrText>
            </w:r>
            <w:r w:rsidR="00011582">
              <w:rPr>
                <w:noProof/>
                <w:webHidden/>
              </w:rPr>
            </w:r>
            <w:r w:rsidR="00011582">
              <w:rPr>
                <w:noProof/>
                <w:webHidden/>
              </w:rPr>
              <w:fldChar w:fldCharType="separate"/>
            </w:r>
            <w:r w:rsidR="000C2711">
              <w:rPr>
                <w:noProof/>
                <w:webHidden/>
              </w:rPr>
              <w:t>1</w:t>
            </w:r>
            <w:r w:rsidR="00011582">
              <w:rPr>
                <w:noProof/>
                <w:webHidden/>
              </w:rPr>
              <w:fldChar w:fldCharType="end"/>
            </w:r>
          </w:hyperlink>
        </w:p>
        <w:p w14:paraId="521C059E" w14:textId="2C5EF852" w:rsidR="00011582" w:rsidRDefault="00000000">
          <w:pPr>
            <w:pStyle w:val="TOC2"/>
            <w:rPr>
              <w:rFonts w:asciiTheme="minorHAnsi" w:eastAsiaTheme="minorEastAsia" w:hAnsiTheme="minorHAnsi" w:cstheme="minorBidi"/>
              <w:b w:val="0"/>
              <w:noProof/>
              <w:sz w:val="22"/>
              <w:szCs w:val="22"/>
            </w:rPr>
          </w:pPr>
          <w:hyperlink w:anchor="_Toc159417661" w:history="1">
            <w:r w:rsidR="00011582" w:rsidRPr="001E6EDD">
              <w:rPr>
                <w:rStyle w:val="Hyperlink"/>
                <w:noProof/>
              </w:rPr>
              <w:t>1.2</w:t>
            </w:r>
            <w:r w:rsidR="00011582">
              <w:rPr>
                <w:rFonts w:asciiTheme="minorHAnsi" w:eastAsiaTheme="minorEastAsia" w:hAnsiTheme="minorHAnsi" w:cstheme="minorBidi"/>
                <w:b w:val="0"/>
                <w:noProof/>
                <w:sz w:val="22"/>
                <w:szCs w:val="22"/>
              </w:rPr>
              <w:tab/>
            </w:r>
            <w:r w:rsidR="00011582" w:rsidRPr="001E6EDD">
              <w:rPr>
                <w:rStyle w:val="Hyperlink"/>
                <w:noProof/>
              </w:rPr>
              <w:t>Dependencies</w:t>
            </w:r>
            <w:r w:rsidR="00011582">
              <w:rPr>
                <w:noProof/>
                <w:webHidden/>
              </w:rPr>
              <w:tab/>
            </w:r>
            <w:r w:rsidR="00011582">
              <w:rPr>
                <w:noProof/>
                <w:webHidden/>
              </w:rPr>
              <w:fldChar w:fldCharType="begin"/>
            </w:r>
            <w:r w:rsidR="00011582">
              <w:rPr>
                <w:noProof/>
                <w:webHidden/>
              </w:rPr>
              <w:instrText xml:space="preserve"> PAGEREF _Toc159417661 \h </w:instrText>
            </w:r>
            <w:r w:rsidR="00011582">
              <w:rPr>
                <w:noProof/>
                <w:webHidden/>
              </w:rPr>
            </w:r>
            <w:r w:rsidR="00011582">
              <w:rPr>
                <w:noProof/>
                <w:webHidden/>
              </w:rPr>
              <w:fldChar w:fldCharType="separate"/>
            </w:r>
            <w:r w:rsidR="000C2711">
              <w:rPr>
                <w:noProof/>
                <w:webHidden/>
              </w:rPr>
              <w:t>1</w:t>
            </w:r>
            <w:r w:rsidR="00011582">
              <w:rPr>
                <w:noProof/>
                <w:webHidden/>
              </w:rPr>
              <w:fldChar w:fldCharType="end"/>
            </w:r>
          </w:hyperlink>
        </w:p>
        <w:p w14:paraId="181064AE" w14:textId="74467775" w:rsidR="00011582" w:rsidRDefault="00000000">
          <w:pPr>
            <w:pStyle w:val="TOC2"/>
            <w:rPr>
              <w:rFonts w:asciiTheme="minorHAnsi" w:eastAsiaTheme="minorEastAsia" w:hAnsiTheme="minorHAnsi" w:cstheme="minorBidi"/>
              <w:b w:val="0"/>
              <w:noProof/>
              <w:sz w:val="22"/>
              <w:szCs w:val="22"/>
            </w:rPr>
          </w:pPr>
          <w:hyperlink w:anchor="_Toc159417662" w:history="1">
            <w:r w:rsidR="00011582" w:rsidRPr="001E6EDD">
              <w:rPr>
                <w:rStyle w:val="Hyperlink"/>
                <w:noProof/>
              </w:rPr>
              <w:t>1.3</w:t>
            </w:r>
            <w:r w:rsidR="00011582">
              <w:rPr>
                <w:rFonts w:asciiTheme="minorHAnsi" w:eastAsiaTheme="minorEastAsia" w:hAnsiTheme="minorHAnsi" w:cstheme="minorBidi"/>
                <w:b w:val="0"/>
                <w:noProof/>
                <w:sz w:val="22"/>
                <w:szCs w:val="22"/>
              </w:rPr>
              <w:tab/>
            </w:r>
            <w:r w:rsidR="00011582" w:rsidRPr="001E6EDD">
              <w:rPr>
                <w:rStyle w:val="Hyperlink"/>
                <w:noProof/>
              </w:rPr>
              <w:t>Constraints</w:t>
            </w:r>
            <w:r w:rsidR="00011582">
              <w:rPr>
                <w:noProof/>
                <w:webHidden/>
              </w:rPr>
              <w:tab/>
            </w:r>
            <w:r w:rsidR="00011582">
              <w:rPr>
                <w:noProof/>
                <w:webHidden/>
              </w:rPr>
              <w:fldChar w:fldCharType="begin"/>
            </w:r>
            <w:r w:rsidR="00011582">
              <w:rPr>
                <w:noProof/>
                <w:webHidden/>
              </w:rPr>
              <w:instrText xml:space="preserve"> PAGEREF _Toc159417662 \h </w:instrText>
            </w:r>
            <w:r w:rsidR="00011582">
              <w:rPr>
                <w:noProof/>
                <w:webHidden/>
              </w:rPr>
            </w:r>
            <w:r w:rsidR="00011582">
              <w:rPr>
                <w:noProof/>
                <w:webHidden/>
              </w:rPr>
              <w:fldChar w:fldCharType="separate"/>
            </w:r>
            <w:r w:rsidR="000C2711">
              <w:rPr>
                <w:noProof/>
                <w:webHidden/>
              </w:rPr>
              <w:t>1</w:t>
            </w:r>
            <w:r w:rsidR="00011582">
              <w:rPr>
                <w:noProof/>
                <w:webHidden/>
              </w:rPr>
              <w:fldChar w:fldCharType="end"/>
            </w:r>
          </w:hyperlink>
        </w:p>
        <w:p w14:paraId="47F3185D" w14:textId="454A3652" w:rsidR="00011582" w:rsidRDefault="00000000" w:rsidP="00011582">
          <w:pPr>
            <w:pStyle w:val="TOC1"/>
            <w:rPr>
              <w:rFonts w:asciiTheme="minorHAnsi" w:eastAsiaTheme="minorEastAsia" w:hAnsiTheme="minorHAnsi" w:cstheme="minorBidi"/>
              <w:noProof/>
              <w:sz w:val="22"/>
              <w:szCs w:val="22"/>
            </w:rPr>
          </w:pPr>
          <w:hyperlink w:anchor="_Toc159417663" w:history="1">
            <w:r w:rsidR="00011582" w:rsidRPr="001E6EDD">
              <w:rPr>
                <w:rStyle w:val="Hyperlink"/>
                <w:noProof/>
              </w:rPr>
              <w:t>2</w:t>
            </w:r>
            <w:r w:rsidR="00011582">
              <w:rPr>
                <w:rFonts w:asciiTheme="minorHAnsi" w:eastAsiaTheme="minorEastAsia" w:hAnsiTheme="minorHAnsi" w:cstheme="minorBidi"/>
                <w:noProof/>
                <w:sz w:val="22"/>
                <w:szCs w:val="22"/>
              </w:rPr>
              <w:tab/>
            </w:r>
            <w:r w:rsidR="00011582" w:rsidRPr="001E6EDD">
              <w:rPr>
                <w:rStyle w:val="Hyperlink"/>
                <w:noProof/>
              </w:rPr>
              <w:t>Roles and Responsibilities</w:t>
            </w:r>
            <w:r w:rsidR="00011582">
              <w:rPr>
                <w:noProof/>
                <w:webHidden/>
              </w:rPr>
              <w:tab/>
            </w:r>
            <w:r w:rsidR="00011582">
              <w:rPr>
                <w:noProof/>
                <w:webHidden/>
              </w:rPr>
              <w:fldChar w:fldCharType="begin"/>
            </w:r>
            <w:r w:rsidR="00011582">
              <w:rPr>
                <w:noProof/>
                <w:webHidden/>
              </w:rPr>
              <w:instrText xml:space="preserve"> PAGEREF _Toc159417663 \h </w:instrText>
            </w:r>
            <w:r w:rsidR="00011582">
              <w:rPr>
                <w:noProof/>
                <w:webHidden/>
              </w:rPr>
            </w:r>
            <w:r w:rsidR="00011582">
              <w:rPr>
                <w:noProof/>
                <w:webHidden/>
              </w:rPr>
              <w:fldChar w:fldCharType="separate"/>
            </w:r>
            <w:r w:rsidR="000C2711">
              <w:rPr>
                <w:noProof/>
                <w:webHidden/>
              </w:rPr>
              <w:t>2</w:t>
            </w:r>
            <w:r w:rsidR="00011582">
              <w:rPr>
                <w:noProof/>
                <w:webHidden/>
              </w:rPr>
              <w:fldChar w:fldCharType="end"/>
            </w:r>
          </w:hyperlink>
        </w:p>
        <w:p w14:paraId="53FA879E" w14:textId="1677EB5C" w:rsidR="00011582" w:rsidRDefault="00000000" w:rsidP="00011582">
          <w:pPr>
            <w:pStyle w:val="TOC1"/>
            <w:rPr>
              <w:rFonts w:asciiTheme="minorHAnsi" w:eastAsiaTheme="minorEastAsia" w:hAnsiTheme="minorHAnsi" w:cstheme="minorBidi"/>
              <w:noProof/>
              <w:sz w:val="22"/>
              <w:szCs w:val="22"/>
            </w:rPr>
          </w:pPr>
          <w:hyperlink w:anchor="_Toc159417664" w:history="1">
            <w:r w:rsidR="00011582" w:rsidRPr="001E6EDD">
              <w:rPr>
                <w:rStyle w:val="Hyperlink"/>
                <w:noProof/>
              </w:rPr>
              <w:t>3</w:t>
            </w:r>
            <w:r w:rsidR="00011582">
              <w:rPr>
                <w:rFonts w:asciiTheme="minorHAnsi" w:eastAsiaTheme="minorEastAsia" w:hAnsiTheme="minorHAnsi" w:cstheme="minorBidi"/>
                <w:noProof/>
                <w:sz w:val="22"/>
                <w:szCs w:val="22"/>
              </w:rPr>
              <w:tab/>
            </w:r>
            <w:r w:rsidR="00011582" w:rsidRPr="001E6EDD">
              <w:rPr>
                <w:rStyle w:val="Hyperlink"/>
                <w:noProof/>
              </w:rPr>
              <w:t>Deployment</w:t>
            </w:r>
            <w:r w:rsidR="00011582">
              <w:rPr>
                <w:noProof/>
                <w:webHidden/>
              </w:rPr>
              <w:tab/>
            </w:r>
            <w:r w:rsidR="00011582">
              <w:rPr>
                <w:noProof/>
                <w:webHidden/>
              </w:rPr>
              <w:fldChar w:fldCharType="begin"/>
            </w:r>
            <w:r w:rsidR="00011582">
              <w:rPr>
                <w:noProof/>
                <w:webHidden/>
              </w:rPr>
              <w:instrText xml:space="preserve"> PAGEREF _Toc159417664 \h </w:instrText>
            </w:r>
            <w:r w:rsidR="00011582">
              <w:rPr>
                <w:noProof/>
                <w:webHidden/>
              </w:rPr>
            </w:r>
            <w:r w:rsidR="00011582">
              <w:rPr>
                <w:noProof/>
                <w:webHidden/>
              </w:rPr>
              <w:fldChar w:fldCharType="separate"/>
            </w:r>
            <w:r w:rsidR="000C2711">
              <w:rPr>
                <w:noProof/>
                <w:webHidden/>
              </w:rPr>
              <w:t>3</w:t>
            </w:r>
            <w:r w:rsidR="00011582">
              <w:rPr>
                <w:noProof/>
                <w:webHidden/>
              </w:rPr>
              <w:fldChar w:fldCharType="end"/>
            </w:r>
          </w:hyperlink>
        </w:p>
        <w:p w14:paraId="4D319E73" w14:textId="7971C1B0" w:rsidR="00011582" w:rsidRDefault="00000000">
          <w:pPr>
            <w:pStyle w:val="TOC2"/>
            <w:rPr>
              <w:rFonts w:asciiTheme="minorHAnsi" w:eastAsiaTheme="minorEastAsia" w:hAnsiTheme="minorHAnsi" w:cstheme="minorBidi"/>
              <w:b w:val="0"/>
              <w:noProof/>
              <w:sz w:val="22"/>
              <w:szCs w:val="22"/>
            </w:rPr>
          </w:pPr>
          <w:hyperlink w:anchor="_Toc159417665" w:history="1">
            <w:r w:rsidR="00011582" w:rsidRPr="001E6EDD">
              <w:rPr>
                <w:rStyle w:val="Hyperlink"/>
                <w:noProof/>
              </w:rPr>
              <w:t>3.1</w:t>
            </w:r>
            <w:r w:rsidR="00011582">
              <w:rPr>
                <w:rFonts w:asciiTheme="minorHAnsi" w:eastAsiaTheme="minorEastAsia" w:hAnsiTheme="minorHAnsi" w:cstheme="minorBidi"/>
                <w:b w:val="0"/>
                <w:noProof/>
                <w:sz w:val="22"/>
                <w:szCs w:val="22"/>
              </w:rPr>
              <w:tab/>
            </w:r>
            <w:r w:rsidR="00011582" w:rsidRPr="001E6EDD">
              <w:rPr>
                <w:rStyle w:val="Hyperlink"/>
                <w:noProof/>
              </w:rPr>
              <w:t>Timeline</w:t>
            </w:r>
            <w:r w:rsidR="00011582">
              <w:rPr>
                <w:noProof/>
                <w:webHidden/>
              </w:rPr>
              <w:tab/>
            </w:r>
            <w:r w:rsidR="00011582">
              <w:rPr>
                <w:noProof/>
                <w:webHidden/>
              </w:rPr>
              <w:fldChar w:fldCharType="begin"/>
            </w:r>
            <w:r w:rsidR="00011582">
              <w:rPr>
                <w:noProof/>
                <w:webHidden/>
              </w:rPr>
              <w:instrText xml:space="preserve"> PAGEREF _Toc159417665 \h </w:instrText>
            </w:r>
            <w:r w:rsidR="00011582">
              <w:rPr>
                <w:noProof/>
                <w:webHidden/>
              </w:rPr>
            </w:r>
            <w:r w:rsidR="00011582">
              <w:rPr>
                <w:noProof/>
                <w:webHidden/>
              </w:rPr>
              <w:fldChar w:fldCharType="separate"/>
            </w:r>
            <w:r w:rsidR="000C2711">
              <w:rPr>
                <w:noProof/>
                <w:webHidden/>
              </w:rPr>
              <w:t>3</w:t>
            </w:r>
            <w:r w:rsidR="00011582">
              <w:rPr>
                <w:noProof/>
                <w:webHidden/>
              </w:rPr>
              <w:fldChar w:fldCharType="end"/>
            </w:r>
          </w:hyperlink>
        </w:p>
        <w:p w14:paraId="03988AC2" w14:textId="480C680D" w:rsidR="00011582" w:rsidRDefault="00000000">
          <w:pPr>
            <w:pStyle w:val="TOC2"/>
            <w:rPr>
              <w:rFonts w:asciiTheme="minorHAnsi" w:eastAsiaTheme="minorEastAsia" w:hAnsiTheme="minorHAnsi" w:cstheme="minorBidi"/>
              <w:b w:val="0"/>
              <w:noProof/>
              <w:sz w:val="22"/>
              <w:szCs w:val="22"/>
            </w:rPr>
          </w:pPr>
          <w:hyperlink w:anchor="_Toc159417666" w:history="1">
            <w:r w:rsidR="00011582" w:rsidRPr="001E6EDD">
              <w:rPr>
                <w:rStyle w:val="Hyperlink"/>
                <w:noProof/>
              </w:rPr>
              <w:t>3.2</w:t>
            </w:r>
            <w:r w:rsidR="00011582">
              <w:rPr>
                <w:rFonts w:asciiTheme="minorHAnsi" w:eastAsiaTheme="minorEastAsia" w:hAnsiTheme="minorHAnsi" w:cstheme="minorBidi"/>
                <w:b w:val="0"/>
                <w:noProof/>
                <w:sz w:val="22"/>
                <w:szCs w:val="22"/>
              </w:rPr>
              <w:tab/>
            </w:r>
            <w:r w:rsidR="00011582" w:rsidRPr="001E6EDD">
              <w:rPr>
                <w:rStyle w:val="Hyperlink"/>
                <w:noProof/>
              </w:rPr>
              <w:t>Site Readiness Assessment</w:t>
            </w:r>
            <w:r w:rsidR="00011582">
              <w:rPr>
                <w:noProof/>
                <w:webHidden/>
              </w:rPr>
              <w:tab/>
            </w:r>
            <w:r w:rsidR="00011582">
              <w:rPr>
                <w:noProof/>
                <w:webHidden/>
              </w:rPr>
              <w:fldChar w:fldCharType="begin"/>
            </w:r>
            <w:r w:rsidR="00011582">
              <w:rPr>
                <w:noProof/>
                <w:webHidden/>
              </w:rPr>
              <w:instrText xml:space="preserve"> PAGEREF _Toc159417666 \h </w:instrText>
            </w:r>
            <w:r w:rsidR="00011582">
              <w:rPr>
                <w:noProof/>
                <w:webHidden/>
              </w:rPr>
            </w:r>
            <w:r w:rsidR="00011582">
              <w:rPr>
                <w:noProof/>
                <w:webHidden/>
              </w:rPr>
              <w:fldChar w:fldCharType="separate"/>
            </w:r>
            <w:r w:rsidR="000C2711">
              <w:rPr>
                <w:noProof/>
                <w:webHidden/>
              </w:rPr>
              <w:t>3</w:t>
            </w:r>
            <w:r w:rsidR="00011582">
              <w:rPr>
                <w:noProof/>
                <w:webHidden/>
              </w:rPr>
              <w:fldChar w:fldCharType="end"/>
            </w:r>
          </w:hyperlink>
        </w:p>
        <w:p w14:paraId="0E0FD3F3" w14:textId="0F775A70" w:rsidR="00011582" w:rsidRDefault="00000000">
          <w:pPr>
            <w:pStyle w:val="TOC3"/>
            <w:rPr>
              <w:rFonts w:asciiTheme="minorHAnsi" w:eastAsiaTheme="minorEastAsia" w:hAnsiTheme="minorHAnsi" w:cstheme="minorBidi"/>
              <w:b w:val="0"/>
              <w:noProof/>
              <w:sz w:val="22"/>
              <w:szCs w:val="22"/>
            </w:rPr>
          </w:pPr>
          <w:hyperlink w:anchor="_Toc159417667" w:history="1">
            <w:r w:rsidR="00011582" w:rsidRPr="001E6EDD">
              <w:rPr>
                <w:rStyle w:val="Hyperlink"/>
                <w:noProof/>
              </w:rPr>
              <w:t>3.2.1</w:t>
            </w:r>
            <w:r w:rsidR="00011582">
              <w:rPr>
                <w:rFonts w:asciiTheme="minorHAnsi" w:eastAsiaTheme="minorEastAsia" w:hAnsiTheme="minorHAnsi" w:cstheme="minorBidi"/>
                <w:b w:val="0"/>
                <w:noProof/>
                <w:sz w:val="22"/>
                <w:szCs w:val="22"/>
              </w:rPr>
              <w:tab/>
            </w:r>
            <w:r w:rsidR="00011582" w:rsidRPr="001E6EDD">
              <w:rPr>
                <w:rStyle w:val="Hyperlink"/>
                <w:noProof/>
              </w:rPr>
              <w:t>Deployment Topology (Targeted Architecture)</w:t>
            </w:r>
            <w:r w:rsidR="00011582">
              <w:rPr>
                <w:noProof/>
                <w:webHidden/>
              </w:rPr>
              <w:tab/>
            </w:r>
            <w:r w:rsidR="00011582">
              <w:rPr>
                <w:noProof/>
                <w:webHidden/>
              </w:rPr>
              <w:fldChar w:fldCharType="begin"/>
            </w:r>
            <w:r w:rsidR="00011582">
              <w:rPr>
                <w:noProof/>
                <w:webHidden/>
              </w:rPr>
              <w:instrText xml:space="preserve"> PAGEREF _Toc159417667 \h </w:instrText>
            </w:r>
            <w:r w:rsidR="00011582">
              <w:rPr>
                <w:noProof/>
                <w:webHidden/>
              </w:rPr>
            </w:r>
            <w:r w:rsidR="00011582">
              <w:rPr>
                <w:noProof/>
                <w:webHidden/>
              </w:rPr>
              <w:fldChar w:fldCharType="separate"/>
            </w:r>
            <w:r w:rsidR="000C2711">
              <w:rPr>
                <w:noProof/>
                <w:webHidden/>
              </w:rPr>
              <w:t>4</w:t>
            </w:r>
            <w:r w:rsidR="00011582">
              <w:rPr>
                <w:noProof/>
                <w:webHidden/>
              </w:rPr>
              <w:fldChar w:fldCharType="end"/>
            </w:r>
          </w:hyperlink>
        </w:p>
        <w:p w14:paraId="1042CFD9" w14:textId="171F2A0E" w:rsidR="00011582" w:rsidRDefault="00000000">
          <w:pPr>
            <w:pStyle w:val="TOC3"/>
            <w:rPr>
              <w:rFonts w:asciiTheme="minorHAnsi" w:eastAsiaTheme="minorEastAsia" w:hAnsiTheme="minorHAnsi" w:cstheme="minorBidi"/>
              <w:b w:val="0"/>
              <w:noProof/>
              <w:sz w:val="22"/>
              <w:szCs w:val="22"/>
            </w:rPr>
          </w:pPr>
          <w:hyperlink w:anchor="_Toc159417668" w:history="1">
            <w:r w:rsidR="00011582" w:rsidRPr="001E6EDD">
              <w:rPr>
                <w:rStyle w:val="Hyperlink"/>
                <w:noProof/>
              </w:rPr>
              <w:t>3.2.2</w:t>
            </w:r>
            <w:r w:rsidR="00011582">
              <w:rPr>
                <w:rFonts w:asciiTheme="minorHAnsi" w:eastAsiaTheme="minorEastAsia" w:hAnsiTheme="minorHAnsi" w:cstheme="minorBidi"/>
                <w:b w:val="0"/>
                <w:noProof/>
                <w:sz w:val="22"/>
                <w:szCs w:val="22"/>
              </w:rPr>
              <w:tab/>
            </w:r>
            <w:r w:rsidR="00011582" w:rsidRPr="001E6EDD">
              <w:rPr>
                <w:rStyle w:val="Hyperlink"/>
                <w:noProof/>
              </w:rPr>
              <w:t>Site Information (Locations, Deployment Recipients)</w:t>
            </w:r>
            <w:r w:rsidR="00011582">
              <w:rPr>
                <w:noProof/>
                <w:webHidden/>
              </w:rPr>
              <w:tab/>
            </w:r>
            <w:r w:rsidR="00011582">
              <w:rPr>
                <w:noProof/>
                <w:webHidden/>
              </w:rPr>
              <w:fldChar w:fldCharType="begin"/>
            </w:r>
            <w:r w:rsidR="00011582">
              <w:rPr>
                <w:noProof/>
                <w:webHidden/>
              </w:rPr>
              <w:instrText xml:space="preserve"> PAGEREF _Toc159417668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6E2C5EA4" w14:textId="0A056DBE" w:rsidR="00011582" w:rsidRDefault="00000000">
          <w:pPr>
            <w:pStyle w:val="TOC3"/>
            <w:rPr>
              <w:rFonts w:asciiTheme="minorHAnsi" w:eastAsiaTheme="minorEastAsia" w:hAnsiTheme="minorHAnsi" w:cstheme="minorBidi"/>
              <w:b w:val="0"/>
              <w:noProof/>
              <w:sz w:val="22"/>
              <w:szCs w:val="22"/>
            </w:rPr>
          </w:pPr>
          <w:hyperlink w:anchor="_Toc159417669" w:history="1">
            <w:r w:rsidR="00011582" w:rsidRPr="001E6EDD">
              <w:rPr>
                <w:rStyle w:val="Hyperlink"/>
                <w:noProof/>
              </w:rPr>
              <w:t>3.2.3</w:t>
            </w:r>
            <w:r w:rsidR="00011582">
              <w:rPr>
                <w:rFonts w:asciiTheme="minorHAnsi" w:eastAsiaTheme="minorEastAsia" w:hAnsiTheme="minorHAnsi" w:cstheme="minorBidi"/>
                <w:b w:val="0"/>
                <w:noProof/>
                <w:sz w:val="22"/>
                <w:szCs w:val="22"/>
              </w:rPr>
              <w:tab/>
            </w:r>
            <w:r w:rsidR="00011582" w:rsidRPr="001E6EDD">
              <w:rPr>
                <w:rStyle w:val="Hyperlink"/>
                <w:noProof/>
              </w:rPr>
              <w:t>Site Preparation</w:t>
            </w:r>
            <w:r w:rsidR="00011582">
              <w:rPr>
                <w:noProof/>
                <w:webHidden/>
              </w:rPr>
              <w:tab/>
            </w:r>
            <w:r w:rsidR="00011582">
              <w:rPr>
                <w:noProof/>
                <w:webHidden/>
              </w:rPr>
              <w:fldChar w:fldCharType="begin"/>
            </w:r>
            <w:r w:rsidR="00011582">
              <w:rPr>
                <w:noProof/>
                <w:webHidden/>
              </w:rPr>
              <w:instrText xml:space="preserve"> PAGEREF _Toc159417669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3737BD3A" w14:textId="6821E1AE" w:rsidR="00011582" w:rsidRDefault="00000000">
          <w:pPr>
            <w:pStyle w:val="TOC2"/>
            <w:rPr>
              <w:rFonts w:asciiTheme="minorHAnsi" w:eastAsiaTheme="minorEastAsia" w:hAnsiTheme="minorHAnsi" w:cstheme="minorBidi"/>
              <w:b w:val="0"/>
              <w:noProof/>
              <w:sz w:val="22"/>
              <w:szCs w:val="22"/>
            </w:rPr>
          </w:pPr>
          <w:hyperlink w:anchor="_Toc159417670" w:history="1">
            <w:r w:rsidR="00011582" w:rsidRPr="001E6EDD">
              <w:rPr>
                <w:rStyle w:val="Hyperlink"/>
                <w:noProof/>
              </w:rPr>
              <w:t>3.3</w:t>
            </w:r>
            <w:r w:rsidR="00011582">
              <w:rPr>
                <w:rFonts w:asciiTheme="minorHAnsi" w:eastAsiaTheme="minorEastAsia" w:hAnsiTheme="minorHAnsi" w:cstheme="minorBidi"/>
                <w:b w:val="0"/>
                <w:noProof/>
                <w:sz w:val="22"/>
                <w:szCs w:val="22"/>
              </w:rPr>
              <w:tab/>
            </w:r>
            <w:r w:rsidR="00011582" w:rsidRPr="001E6EDD">
              <w:rPr>
                <w:rStyle w:val="Hyperlink"/>
                <w:noProof/>
              </w:rPr>
              <w:t>Resources</w:t>
            </w:r>
            <w:r w:rsidR="00011582">
              <w:rPr>
                <w:noProof/>
                <w:webHidden/>
              </w:rPr>
              <w:tab/>
            </w:r>
            <w:r w:rsidR="00011582">
              <w:rPr>
                <w:noProof/>
                <w:webHidden/>
              </w:rPr>
              <w:fldChar w:fldCharType="begin"/>
            </w:r>
            <w:r w:rsidR="00011582">
              <w:rPr>
                <w:noProof/>
                <w:webHidden/>
              </w:rPr>
              <w:instrText xml:space="preserve"> PAGEREF _Toc159417670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70633974" w14:textId="68E81AE7" w:rsidR="00011582" w:rsidRDefault="00000000">
          <w:pPr>
            <w:pStyle w:val="TOC3"/>
            <w:rPr>
              <w:rFonts w:asciiTheme="minorHAnsi" w:eastAsiaTheme="minorEastAsia" w:hAnsiTheme="minorHAnsi" w:cstheme="minorBidi"/>
              <w:b w:val="0"/>
              <w:noProof/>
              <w:sz w:val="22"/>
              <w:szCs w:val="22"/>
            </w:rPr>
          </w:pPr>
          <w:hyperlink w:anchor="_Toc159417671" w:history="1">
            <w:r w:rsidR="00011582" w:rsidRPr="001E6EDD">
              <w:rPr>
                <w:rStyle w:val="Hyperlink"/>
                <w:noProof/>
              </w:rPr>
              <w:t>3.3.1</w:t>
            </w:r>
            <w:r w:rsidR="00011582">
              <w:rPr>
                <w:rFonts w:asciiTheme="minorHAnsi" w:eastAsiaTheme="minorEastAsia" w:hAnsiTheme="minorHAnsi" w:cstheme="minorBidi"/>
                <w:b w:val="0"/>
                <w:noProof/>
                <w:sz w:val="22"/>
                <w:szCs w:val="22"/>
              </w:rPr>
              <w:tab/>
            </w:r>
            <w:r w:rsidR="00011582" w:rsidRPr="001E6EDD">
              <w:rPr>
                <w:rStyle w:val="Hyperlink"/>
                <w:noProof/>
              </w:rPr>
              <w:t>Facility Specifics</w:t>
            </w:r>
            <w:r w:rsidR="00011582">
              <w:rPr>
                <w:noProof/>
                <w:webHidden/>
              </w:rPr>
              <w:tab/>
            </w:r>
            <w:r w:rsidR="00011582">
              <w:rPr>
                <w:noProof/>
                <w:webHidden/>
              </w:rPr>
              <w:fldChar w:fldCharType="begin"/>
            </w:r>
            <w:r w:rsidR="00011582">
              <w:rPr>
                <w:noProof/>
                <w:webHidden/>
              </w:rPr>
              <w:instrText xml:space="preserve"> PAGEREF _Toc159417671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299FF9BF" w14:textId="02FFF324" w:rsidR="00011582" w:rsidRDefault="00000000">
          <w:pPr>
            <w:pStyle w:val="TOC3"/>
            <w:rPr>
              <w:rFonts w:asciiTheme="minorHAnsi" w:eastAsiaTheme="minorEastAsia" w:hAnsiTheme="minorHAnsi" w:cstheme="minorBidi"/>
              <w:b w:val="0"/>
              <w:noProof/>
              <w:sz w:val="22"/>
              <w:szCs w:val="22"/>
            </w:rPr>
          </w:pPr>
          <w:hyperlink w:anchor="_Toc159417672" w:history="1">
            <w:r w:rsidR="00011582" w:rsidRPr="001E6EDD">
              <w:rPr>
                <w:rStyle w:val="Hyperlink"/>
                <w:noProof/>
              </w:rPr>
              <w:t>3.3.2</w:t>
            </w:r>
            <w:r w:rsidR="00011582">
              <w:rPr>
                <w:rFonts w:asciiTheme="minorHAnsi" w:eastAsiaTheme="minorEastAsia" w:hAnsiTheme="minorHAnsi" w:cstheme="minorBidi"/>
                <w:b w:val="0"/>
                <w:noProof/>
                <w:sz w:val="22"/>
                <w:szCs w:val="22"/>
              </w:rPr>
              <w:tab/>
            </w:r>
            <w:r w:rsidR="00011582" w:rsidRPr="001E6EDD">
              <w:rPr>
                <w:rStyle w:val="Hyperlink"/>
                <w:noProof/>
              </w:rPr>
              <w:t>Hardware</w:t>
            </w:r>
            <w:r w:rsidR="00011582">
              <w:rPr>
                <w:noProof/>
                <w:webHidden/>
              </w:rPr>
              <w:tab/>
            </w:r>
            <w:r w:rsidR="00011582">
              <w:rPr>
                <w:noProof/>
                <w:webHidden/>
              </w:rPr>
              <w:fldChar w:fldCharType="begin"/>
            </w:r>
            <w:r w:rsidR="00011582">
              <w:rPr>
                <w:noProof/>
                <w:webHidden/>
              </w:rPr>
              <w:instrText xml:space="preserve"> PAGEREF _Toc159417672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793CEFB9" w14:textId="3C45B243" w:rsidR="00011582" w:rsidRDefault="00000000">
          <w:pPr>
            <w:pStyle w:val="TOC3"/>
            <w:rPr>
              <w:rFonts w:asciiTheme="minorHAnsi" w:eastAsiaTheme="minorEastAsia" w:hAnsiTheme="minorHAnsi" w:cstheme="minorBidi"/>
              <w:b w:val="0"/>
              <w:noProof/>
              <w:sz w:val="22"/>
              <w:szCs w:val="22"/>
            </w:rPr>
          </w:pPr>
          <w:hyperlink w:anchor="_Toc159417673" w:history="1">
            <w:r w:rsidR="00011582" w:rsidRPr="001E6EDD">
              <w:rPr>
                <w:rStyle w:val="Hyperlink"/>
                <w:noProof/>
              </w:rPr>
              <w:t>3.3.3</w:t>
            </w:r>
            <w:r w:rsidR="00011582">
              <w:rPr>
                <w:rFonts w:asciiTheme="minorHAnsi" w:eastAsiaTheme="minorEastAsia" w:hAnsiTheme="minorHAnsi" w:cstheme="minorBidi"/>
                <w:b w:val="0"/>
                <w:noProof/>
                <w:sz w:val="22"/>
                <w:szCs w:val="22"/>
              </w:rPr>
              <w:tab/>
            </w:r>
            <w:r w:rsidR="00011582" w:rsidRPr="001E6EDD">
              <w:rPr>
                <w:rStyle w:val="Hyperlink"/>
                <w:noProof/>
              </w:rPr>
              <w:t>Software</w:t>
            </w:r>
            <w:r w:rsidR="00011582">
              <w:rPr>
                <w:noProof/>
                <w:webHidden/>
              </w:rPr>
              <w:tab/>
            </w:r>
            <w:r w:rsidR="00011582">
              <w:rPr>
                <w:noProof/>
                <w:webHidden/>
              </w:rPr>
              <w:fldChar w:fldCharType="begin"/>
            </w:r>
            <w:r w:rsidR="00011582">
              <w:rPr>
                <w:noProof/>
                <w:webHidden/>
              </w:rPr>
              <w:instrText xml:space="preserve"> PAGEREF _Toc159417673 \h </w:instrText>
            </w:r>
            <w:r w:rsidR="00011582">
              <w:rPr>
                <w:noProof/>
                <w:webHidden/>
              </w:rPr>
            </w:r>
            <w:r w:rsidR="00011582">
              <w:rPr>
                <w:noProof/>
                <w:webHidden/>
              </w:rPr>
              <w:fldChar w:fldCharType="separate"/>
            </w:r>
            <w:r w:rsidR="000C2711">
              <w:rPr>
                <w:noProof/>
                <w:webHidden/>
              </w:rPr>
              <w:t>5</w:t>
            </w:r>
            <w:r w:rsidR="00011582">
              <w:rPr>
                <w:noProof/>
                <w:webHidden/>
              </w:rPr>
              <w:fldChar w:fldCharType="end"/>
            </w:r>
          </w:hyperlink>
        </w:p>
        <w:p w14:paraId="31C57628" w14:textId="09FABC2E" w:rsidR="00011582" w:rsidRDefault="00000000">
          <w:pPr>
            <w:pStyle w:val="TOC3"/>
            <w:rPr>
              <w:rFonts w:asciiTheme="minorHAnsi" w:eastAsiaTheme="minorEastAsia" w:hAnsiTheme="minorHAnsi" w:cstheme="minorBidi"/>
              <w:b w:val="0"/>
              <w:noProof/>
              <w:sz w:val="22"/>
              <w:szCs w:val="22"/>
            </w:rPr>
          </w:pPr>
          <w:hyperlink w:anchor="_Toc159417674" w:history="1">
            <w:r w:rsidR="00011582" w:rsidRPr="001E6EDD">
              <w:rPr>
                <w:rStyle w:val="Hyperlink"/>
                <w:noProof/>
              </w:rPr>
              <w:t>3.3.4</w:t>
            </w:r>
            <w:r w:rsidR="00011582">
              <w:rPr>
                <w:rFonts w:asciiTheme="minorHAnsi" w:eastAsiaTheme="minorEastAsia" w:hAnsiTheme="minorHAnsi" w:cstheme="minorBidi"/>
                <w:b w:val="0"/>
                <w:noProof/>
                <w:sz w:val="22"/>
                <w:szCs w:val="22"/>
              </w:rPr>
              <w:tab/>
            </w:r>
            <w:r w:rsidR="00011582" w:rsidRPr="001E6EDD">
              <w:rPr>
                <w:rStyle w:val="Hyperlink"/>
                <w:noProof/>
              </w:rPr>
              <w:t>Communications</w:t>
            </w:r>
            <w:r w:rsidR="00011582">
              <w:rPr>
                <w:noProof/>
                <w:webHidden/>
              </w:rPr>
              <w:tab/>
            </w:r>
            <w:r w:rsidR="00011582">
              <w:rPr>
                <w:noProof/>
                <w:webHidden/>
              </w:rPr>
              <w:fldChar w:fldCharType="begin"/>
            </w:r>
            <w:r w:rsidR="00011582">
              <w:rPr>
                <w:noProof/>
                <w:webHidden/>
              </w:rPr>
              <w:instrText xml:space="preserve"> PAGEREF _Toc159417674 \h </w:instrText>
            </w:r>
            <w:r w:rsidR="00011582">
              <w:rPr>
                <w:noProof/>
                <w:webHidden/>
              </w:rPr>
            </w:r>
            <w:r w:rsidR="00011582">
              <w:rPr>
                <w:noProof/>
                <w:webHidden/>
              </w:rPr>
              <w:fldChar w:fldCharType="separate"/>
            </w:r>
            <w:r w:rsidR="000C2711">
              <w:rPr>
                <w:noProof/>
                <w:webHidden/>
              </w:rPr>
              <w:t>6</w:t>
            </w:r>
            <w:r w:rsidR="00011582">
              <w:rPr>
                <w:noProof/>
                <w:webHidden/>
              </w:rPr>
              <w:fldChar w:fldCharType="end"/>
            </w:r>
          </w:hyperlink>
        </w:p>
        <w:p w14:paraId="7F52B05F" w14:textId="45B03E95" w:rsidR="00011582" w:rsidRDefault="00000000" w:rsidP="00011582">
          <w:pPr>
            <w:pStyle w:val="TOC1"/>
            <w:rPr>
              <w:rFonts w:asciiTheme="minorHAnsi" w:eastAsiaTheme="minorEastAsia" w:hAnsiTheme="minorHAnsi" w:cstheme="minorBidi"/>
              <w:noProof/>
              <w:sz w:val="22"/>
              <w:szCs w:val="22"/>
            </w:rPr>
          </w:pPr>
          <w:hyperlink w:anchor="_Toc159417675" w:history="1">
            <w:r w:rsidR="00011582" w:rsidRPr="001E6EDD">
              <w:rPr>
                <w:rStyle w:val="Hyperlink"/>
                <w:noProof/>
              </w:rPr>
              <w:t>4</w:t>
            </w:r>
            <w:r w:rsidR="00011582">
              <w:rPr>
                <w:rFonts w:asciiTheme="minorHAnsi" w:eastAsiaTheme="minorEastAsia" w:hAnsiTheme="minorHAnsi" w:cstheme="minorBidi"/>
                <w:noProof/>
                <w:sz w:val="22"/>
                <w:szCs w:val="22"/>
              </w:rPr>
              <w:tab/>
            </w:r>
            <w:r w:rsidR="00011582" w:rsidRPr="001E6EDD">
              <w:rPr>
                <w:rStyle w:val="Hyperlink"/>
                <w:noProof/>
              </w:rPr>
              <w:t>Installation</w:t>
            </w:r>
            <w:r w:rsidR="00011582">
              <w:rPr>
                <w:noProof/>
                <w:webHidden/>
              </w:rPr>
              <w:tab/>
            </w:r>
            <w:r w:rsidR="00011582">
              <w:rPr>
                <w:noProof/>
                <w:webHidden/>
              </w:rPr>
              <w:fldChar w:fldCharType="begin"/>
            </w:r>
            <w:r w:rsidR="00011582">
              <w:rPr>
                <w:noProof/>
                <w:webHidden/>
              </w:rPr>
              <w:instrText xml:space="preserve"> PAGEREF _Toc159417675 \h </w:instrText>
            </w:r>
            <w:r w:rsidR="00011582">
              <w:rPr>
                <w:noProof/>
                <w:webHidden/>
              </w:rPr>
            </w:r>
            <w:r w:rsidR="00011582">
              <w:rPr>
                <w:noProof/>
                <w:webHidden/>
              </w:rPr>
              <w:fldChar w:fldCharType="separate"/>
            </w:r>
            <w:r w:rsidR="000C2711">
              <w:rPr>
                <w:noProof/>
                <w:webHidden/>
              </w:rPr>
              <w:t>6</w:t>
            </w:r>
            <w:r w:rsidR="00011582">
              <w:rPr>
                <w:noProof/>
                <w:webHidden/>
              </w:rPr>
              <w:fldChar w:fldCharType="end"/>
            </w:r>
          </w:hyperlink>
        </w:p>
        <w:p w14:paraId="22453688" w14:textId="3CABE3F1" w:rsidR="00011582" w:rsidRDefault="00000000">
          <w:pPr>
            <w:pStyle w:val="TOC2"/>
            <w:rPr>
              <w:rFonts w:asciiTheme="minorHAnsi" w:eastAsiaTheme="minorEastAsia" w:hAnsiTheme="minorHAnsi" w:cstheme="minorBidi"/>
              <w:b w:val="0"/>
              <w:noProof/>
              <w:sz w:val="22"/>
              <w:szCs w:val="22"/>
            </w:rPr>
          </w:pPr>
          <w:hyperlink w:anchor="_Toc159417676" w:history="1">
            <w:r w:rsidR="00011582" w:rsidRPr="001E6EDD">
              <w:rPr>
                <w:rStyle w:val="Hyperlink"/>
                <w:noProof/>
              </w:rPr>
              <w:t>4.1</w:t>
            </w:r>
            <w:r w:rsidR="00011582">
              <w:rPr>
                <w:rFonts w:asciiTheme="minorHAnsi" w:eastAsiaTheme="minorEastAsia" w:hAnsiTheme="minorHAnsi" w:cstheme="minorBidi"/>
                <w:b w:val="0"/>
                <w:noProof/>
                <w:sz w:val="22"/>
                <w:szCs w:val="22"/>
              </w:rPr>
              <w:tab/>
            </w:r>
            <w:r w:rsidR="00011582" w:rsidRPr="001E6EDD">
              <w:rPr>
                <w:rStyle w:val="Hyperlink"/>
                <w:noProof/>
              </w:rPr>
              <w:t>Pre-installation and System Requirements</w:t>
            </w:r>
            <w:r w:rsidR="00011582">
              <w:rPr>
                <w:noProof/>
                <w:webHidden/>
              </w:rPr>
              <w:tab/>
            </w:r>
            <w:r w:rsidR="00011582">
              <w:rPr>
                <w:noProof/>
                <w:webHidden/>
              </w:rPr>
              <w:fldChar w:fldCharType="begin"/>
            </w:r>
            <w:r w:rsidR="00011582">
              <w:rPr>
                <w:noProof/>
                <w:webHidden/>
              </w:rPr>
              <w:instrText xml:space="preserve"> PAGEREF _Toc159417676 \h </w:instrText>
            </w:r>
            <w:r w:rsidR="00011582">
              <w:rPr>
                <w:noProof/>
                <w:webHidden/>
              </w:rPr>
            </w:r>
            <w:r w:rsidR="00011582">
              <w:rPr>
                <w:noProof/>
                <w:webHidden/>
              </w:rPr>
              <w:fldChar w:fldCharType="separate"/>
            </w:r>
            <w:r w:rsidR="000C2711">
              <w:rPr>
                <w:noProof/>
                <w:webHidden/>
              </w:rPr>
              <w:t>6</w:t>
            </w:r>
            <w:r w:rsidR="00011582">
              <w:rPr>
                <w:noProof/>
                <w:webHidden/>
              </w:rPr>
              <w:fldChar w:fldCharType="end"/>
            </w:r>
          </w:hyperlink>
        </w:p>
        <w:p w14:paraId="5449C95C" w14:textId="002F0EEA" w:rsidR="00011582" w:rsidRDefault="00000000">
          <w:pPr>
            <w:pStyle w:val="TOC2"/>
            <w:rPr>
              <w:rFonts w:asciiTheme="minorHAnsi" w:eastAsiaTheme="minorEastAsia" w:hAnsiTheme="minorHAnsi" w:cstheme="minorBidi"/>
              <w:b w:val="0"/>
              <w:noProof/>
              <w:sz w:val="22"/>
              <w:szCs w:val="22"/>
            </w:rPr>
          </w:pPr>
          <w:hyperlink w:anchor="_Toc159417677" w:history="1">
            <w:r w:rsidR="00011582" w:rsidRPr="001E6EDD">
              <w:rPr>
                <w:rStyle w:val="Hyperlink"/>
                <w:noProof/>
              </w:rPr>
              <w:t>4.2</w:t>
            </w:r>
            <w:r w:rsidR="00011582">
              <w:rPr>
                <w:rFonts w:asciiTheme="minorHAnsi" w:eastAsiaTheme="minorEastAsia" w:hAnsiTheme="minorHAnsi" w:cstheme="minorBidi"/>
                <w:b w:val="0"/>
                <w:noProof/>
                <w:sz w:val="22"/>
                <w:szCs w:val="22"/>
              </w:rPr>
              <w:tab/>
            </w:r>
            <w:r w:rsidR="00011582" w:rsidRPr="001E6EDD">
              <w:rPr>
                <w:rStyle w:val="Hyperlink"/>
                <w:noProof/>
              </w:rPr>
              <w:t>Platform Installation and Preparation</w:t>
            </w:r>
            <w:r w:rsidR="00011582">
              <w:rPr>
                <w:noProof/>
                <w:webHidden/>
              </w:rPr>
              <w:tab/>
            </w:r>
            <w:r w:rsidR="00011582">
              <w:rPr>
                <w:noProof/>
                <w:webHidden/>
              </w:rPr>
              <w:fldChar w:fldCharType="begin"/>
            </w:r>
            <w:r w:rsidR="00011582">
              <w:rPr>
                <w:noProof/>
                <w:webHidden/>
              </w:rPr>
              <w:instrText xml:space="preserve"> PAGEREF _Toc159417677 \h </w:instrText>
            </w:r>
            <w:r w:rsidR="00011582">
              <w:rPr>
                <w:noProof/>
                <w:webHidden/>
              </w:rPr>
            </w:r>
            <w:r w:rsidR="00011582">
              <w:rPr>
                <w:noProof/>
                <w:webHidden/>
              </w:rPr>
              <w:fldChar w:fldCharType="separate"/>
            </w:r>
            <w:r w:rsidR="000C2711">
              <w:rPr>
                <w:noProof/>
                <w:webHidden/>
              </w:rPr>
              <w:t>7</w:t>
            </w:r>
            <w:r w:rsidR="00011582">
              <w:rPr>
                <w:noProof/>
                <w:webHidden/>
              </w:rPr>
              <w:fldChar w:fldCharType="end"/>
            </w:r>
          </w:hyperlink>
        </w:p>
        <w:p w14:paraId="2DBEB2FA" w14:textId="6F83D278" w:rsidR="00011582" w:rsidRDefault="00000000">
          <w:pPr>
            <w:pStyle w:val="TOC2"/>
            <w:rPr>
              <w:rFonts w:asciiTheme="minorHAnsi" w:eastAsiaTheme="minorEastAsia" w:hAnsiTheme="minorHAnsi" w:cstheme="minorBidi"/>
              <w:b w:val="0"/>
              <w:noProof/>
              <w:sz w:val="22"/>
              <w:szCs w:val="22"/>
            </w:rPr>
          </w:pPr>
          <w:hyperlink w:anchor="_Toc159417678" w:history="1">
            <w:r w:rsidR="00011582" w:rsidRPr="001E6EDD">
              <w:rPr>
                <w:rStyle w:val="Hyperlink"/>
                <w:noProof/>
              </w:rPr>
              <w:t>4.3</w:t>
            </w:r>
            <w:r w:rsidR="00011582">
              <w:rPr>
                <w:rFonts w:asciiTheme="minorHAnsi" w:eastAsiaTheme="minorEastAsia" w:hAnsiTheme="minorHAnsi" w:cstheme="minorBidi"/>
                <w:b w:val="0"/>
                <w:noProof/>
                <w:sz w:val="22"/>
                <w:szCs w:val="22"/>
              </w:rPr>
              <w:tab/>
            </w:r>
            <w:r w:rsidR="00011582" w:rsidRPr="001E6EDD">
              <w:rPr>
                <w:rStyle w:val="Hyperlink"/>
                <w:noProof/>
              </w:rPr>
              <w:t>Download and Extract Files</w:t>
            </w:r>
            <w:r w:rsidR="00011582">
              <w:rPr>
                <w:noProof/>
                <w:webHidden/>
              </w:rPr>
              <w:tab/>
            </w:r>
            <w:r w:rsidR="00011582">
              <w:rPr>
                <w:noProof/>
                <w:webHidden/>
              </w:rPr>
              <w:fldChar w:fldCharType="begin"/>
            </w:r>
            <w:r w:rsidR="00011582">
              <w:rPr>
                <w:noProof/>
                <w:webHidden/>
              </w:rPr>
              <w:instrText xml:space="preserve"> PAGEREF _Toc159417678 \h </w:instrText>
            </w:r>
            <w:r w:rsidR="00011582">
              <w:rPr>
                <w:noProof/>
                <w:webHidden/>
              </w:rPr>
            </w:r>
            <w:r w:rsidR="00011582">
              <w:rPr>
                <w:noProof/>
                <w:webHidden/>
              </w:rPr>
              <w:fldChar w:fldCharType="separate"/>
            </w:r>
            <w:r w:rsidR="000C2711">
              <w:rPr>
                <w:noProof/>
                <w:webHidden/>
              </w:rPr>
              <w:t>7</w:t>
            </w:r>
            <w:r w:rsidR="00011582">
              <w:rPr>
                <w:noProof/>
                <w:webHidden/>
              </w:rPr>
              <w:fldChar w:fldCharType="end"/>
            </w:r>
          </w:hyperlink>
        </w:p>
        <w:p w14:paraId="07E4F186" w14:textId="1AF25580" w:rsidR="00011582" w:rsidRDefault="00000000">
          <w:pPr>
            <w:pStyle w:val="TOC2"/>
            <w:rPr>
              <w:rFonts w:asciiTheme="minorHAnsi" w:eastAsiaTheme="minorEastAsia" w:hAnsiTheme="minorHAnsi" w:cstheme="minorBidi"/>
              <w:b w:val="0"/>
              <w:noProof/>
              <w:sz w:val="22"/>
              <w:szCs w:val="22"/>
            </w:rPr>
          </w:pPr>
          <w:hyperlink w:anchor="_Toc159417679" w:history="1">
            <w:r w:rsidR="00011582" w:rsidRPr="001E6EDD">
              <w:rPr>
                <w:rStyle w:val="Hyperlink"/>
                <w:noProof/>
              </w:rPr>
              <w:t>4.4</w:t>
            </w:r>
            <w:r w:rsidR="00011582">
              <w:rPr>
                <w:rFonts w:asciiTheme="minorHAnsi" w:eastAsiaTheme="minorEastAsia" w:hAnsiTheme="minorHAnsi" w:cstheme="minorBidi"/>
                <w:b w:val="0"/>
                <w:noProof/>
                <w:sz w:val="22"/>
                <w:szCs w:val="22"/>
              </w:rPr>
              <w:tab/>
            </w:r>
            <w:r w:rsidR="00011582" w:rsidRPr="001E6EDD">
              <w:rPr>
                <w:rStyle w:val="Hyperlink"/>
                <w:noProof/>
              </w:rPr>
              <w:t>Database Creation</w:t>
            </w:r>
            <w:r w:rsidR="00011582">
              <w:rPr>
                <w:noProof/>
                <w:webHidden/>
              </w:rPr>
              <w:tab/>
            </w:r>
            <w:r w:rsidR="00011582">
              <w:rPr>
                <w:noProof/>
                <w:webHidden/>
              </w:rPr>
              <w:fldChar w:fldCharType="begin"/>
            </w:r>
            <w:r w:rsidR="00011582">
              <w:rPr>
                <w:noProof/>
                <w:webHidden/>
              </w:rPr>
              <w:instrText xml:space="preserve"> PAGEREF _Toc159417679 \h </w:instrText>
            </w:r>
            <w:r w:rsidR="00011582">
              <w:rPr>
                <w:noProof/>
                <w:webHidden/>
              </w:rPr>
            </w:r>
            <w:r w:rsidR="00011582">
              <w:rPr>
                <w:noProof/>
                <w:webHidden/>
              </w:rPr>
              <w:fldChar w:fldCharType="separate"/>
            </w:r>
            <w:r w:rsidR="000C2711">
              <w:rPr>
                <w:noProof/>
                <w:webHidden/>
              </w:rPr>
              <w:t>7</w:t>
            </w:r>
            <w:r w:rsidR="00011582">
              <w:rPr>
                <w:noProof/>
                <w:webHidden/>
              </w:rPr>
              <w:fldChar w:fldCharType="end"/>
            </w:r>
          </w:hyperlink>
        </w:p>
        <w:p w14:paraId="751246D7" w14:textId="496F6037" w:rsidR="00011582" w:rsidRDefault="00000000">
          <w:pPr>
            <w:pStyle w:val="TOC2"/>
            <w:rPr>
              <w:rFonts w:asciiTheme="minorHAnsi" w:eastAsiaTheme="minorEastAsia" w:hAnsiTheme="minorHAnsi" w:cstheme="minorBidi"/>
              <w:b w:val="0"/>
              <w:noProof/>
              <w:sz w:val="22"/>
              <w:szCs w:val="22"/>
            </w:rPr>
          </w:pPr>
          <w:hyperlink w:anchor="_Toc159417680" w:history="1">
            <w:r w:rsidR="00011582" w:rsidRPr="001E6EDD">
              <w:rPr>
                <w:rStyle w:val="Hyperlink"/>
                <w:noProof/>
              </w:rPr>
              <w:t>4.5</w:t>
            </w:r>
            <w:r w:rsidR="00011582">
              <w:rPr>
                <w:rFonts w:asciiTheme="minorHAnsi" w:eastAsiaTheme="minorEastAsia" w:hAnsiTheme="minorHAnsi" w:cstheme="minorBidi"/>
                <w:b w:val="0"/>
                <w:noProof/>
                <w:sz w:val="22"/>
                <w:szCs w:val="22"/>
              </w:rPr>
              <w:tab/>
            </w:r>
            <w:r w:rsidR="00011582" w:rsidRPr="001E6EDD">
              <w:rPr>
                <w:rStyle w:val="Hyperlink"/>
                <w:noProof/>
              </w:rPr>
              <w:t>Installation Scripts</w:t>
            </w:r>
            <w:r w:rsidR="00011582">
              <w:rPr>
                <w:noProof/>
                <w:webHidden/>
              </w:rPr>
              <w:tab/>
            </w:r>
            <w:r w:rsidR="00011582">
              <w:rPr>
                <w:noProof/>
                <w:webHidden/>
              </w:rPr>
              <w:fldChar w:fldCharType="begin"/>
            </w:r>
            <w:r w:rsidR="00011582">
              <w:rPr>
                <w:noProof/>
                <w:webHidden/>
              </w:rPr>
              <w:instrText xml:space="preserve"> PAGEREF _Toc159417680 \h </w:instrText>
            </w:r>
            <w:r w:rsidR="00011582">
              <w:rPr>
                <w:noProof/>
                <w:webHidden/>
              </w:rPr>
            </w:r>
            <w:r w:rsidR="00011582">
              <w:rPr>
                <w:noProof/>
                <w:webHidden/>
              </w:rPr>
              <w:fldChar w:fldCharType="separate"/>
            </w:r>
            <w:r w:rsidR="000C2711">
              <w:rPr>
                <w:noProof/>
                <w:webHidden/>
              </w:rPr>
              <w:t>7</w:t>
            </w:r>
            <w:r w:rsidR="00011582">
              <w:rPr>
                <w:noProof/>
                <w:webHidden/>
              </w:rPr>
              <w:fldChar w:fldCharType="end"/>
            </w:r>
          </w:hyperlink>
        </w:p>
        <w:p w14:paraId="5934A9E7" w14:textId="1BA3528A" w:rsidR="00011582" w:rsidRDefault="00000000">
          <w:pPr>
            <w:pStyle w:val="TOC2"/>
            <w:rPr>
              <w:rFonts w:asciiTheme="minorHAnsi" w:eastAsiaTheme="minorEastAsia" w:hAnsiTheme="minorHAnsi" w:cstheme="minorBidi"/>
              <w:b w:val="0"/>
              <w:noProof/>
              <w:sz w:val="22"/>
              <w:szCs w:val="22"/>
            </w:rPr>
          </w:pPr>
          <w:hyperlink w:anchor="_Toc159417681" w:history="1">
            <w:r w:rsidR="00011582" w:rsidRPr="001E6EDD">
              <w:rPr>
                <w:rStyle w:val="Hyperlink"/>
                <w:noProof/>
              </w:rPr>
              <w:t>4.6</w:t>
            </w:r>
            <w:r w:rsidR="00011582">
              <w:rPr>
                <w:rFonts w:asciiTheme="minorHAnsi" w:eastAsiaTheme="minorEastAsia" w:hAnsiTheme="minorHAnsi" w:cstheme="minorBidi"/>
                <w:b w:val="0"/>
                <w:noProof/>
                <w:sz w:val="22"/>
                <w:szCs w:val="22"/>
              </w:rPr>
              <w:tab/>
            </w:r>
            <w:r w:rsidR="00011582" w:rsidRPr="001E6EDD">
              <w:rPr>
                <w:rStyle w:val="Hyperlink"/>
                <w:noProof/>
              </w:rPr>
              <w:t>Cron Scripts</w:t>
            </w:r>
            <w:r w:rsidR="00011582">
              <w:rPr>
                <w:noProof/>
                <w:webHidden/>
              </w:rPr>
              <w:tab/>
            </w:r>
            <w:r w:rsidR="00011582">
              <w:rPr>
                <w:noProof/>
                <w:webHidden/>
              </w:rPr>
              <w:fldChar w:fldCharType="begin"/>
            </w:r>
            <w:r w:rsidR="00011582">
              <w:rPr>
                <w:noProof/>
                <w:webHidden/>
              </w:rPr>
              <w:instrText xml:space="preserve"> PAGEREF _Toc159417681 \h </w:instrText>
            </w:r>
            <w:r w:rsidR="00011582">
              <w:rPr>
                <w:noProof/>
                <w:webHidden/>
              </w:rPr>
            </w:r>
            <w:r w:rsidR="00011582">
              <w:rPr>
                <w:noProof/>
                <w:webHidden/>
              </w:rPr>
              <w:fldChar w:fldCharType="separate"/>
            </w:r>
            <w:r w:rsidR="000C2711">
              <w:rPr>
                <w:noProof/>
                <w:webHidden/>
              </w:rPr>
              <w:t>8</w:t>
            </w:r>
            <w:r w:rsidR="00011582">
              <w:rPr>
                <w:noProof/>
                <w:webHidden/>
              </w:rPr>
              <w:fldChar w:fldCharType="end"/>
            </w:r>
          </w:hyperlink>
        </w:p>
        <w:p w14:paraId="5466F03D" w14:textId="30AD5C90" w:rsidR="00011582" w:rsidRDefault="00000000">
          <w:pPr>
            <w:pStyle w:val="TOC2"/>
            <w:rPr>
              <w:rFonts w:asciiTheme="minorHAnsi" w:eastAsiaTheme="minorEastAsia" w:hAnsiTheme="minorHAnsi" w:cstheme="minorBidi"/>
              <w:b w:val="0"/>
              <w:noProof/>
              <w:sz w:val="22"/>
              <w:szCs w:val="22"/>
            </w:rPr>
          </w:pPr>
          <w:hyperlink w:anchor="_Toc159417682" w:history="1">
            <w:r w:rsidR="00011582" w:rsidRPr="001E6EDD">
              <w:rPr>
                <w:rStyle w:val="Hyperlink"/>
                <w:noProof/>
              </w:rPr>
              <w:t>4.7</w:t>
            </w:r>
            <w:r w:rsidR="00011582">
              <w:rPr>
                <w:rFonts w:asciiTheme="minorHAnsi" w:eastAsiaTheme="minorEastAsia" w:hAnsiTheme="minorHAnsi" w:cstheme="minorBidi"/>
                <w:b w:val="0"/>
                <w:noProof/>
                <w:sz w:val="22"/>
                <w:szCs w:val="22"/>
              </w:rPr>
              <w:tab/>
            </w:r>
            <w:r w:rsidR="00011582" w:rsidRPr="001E6EDD">
              <w:rPr>
                <w:rStyle w:val="Hyperlink"/>
                <w:noProof/>
              </w:rPr>
              <w:t>Oracle Scheduler</w:t>
            </w:r>
            <w:r w:rsidR="00011582">
              <w:rPr>
                <w:noProof/>
                <w:webHidden/>
              </w:rPr>
              <w:tab/>
            </w:r>
            <w:r w:rsidR="00011582">
              <w:rPr>
                <w:noProof/>
                <w:webHidden/>
              </w:rPr>
              <w:fldChar w:fldCharType="begin"/>
            </w:r>
            <w:r w:rsidR="00011582">
              <w:rPr>
                <w:noProof/>
                <w:webHidden/>
              </w:rPr>
              <w:instrText xml:space="preserve"> PAGEREF _Toc159417682 \h </w:instrText>
            </w:r>
            <w:r w:rsidR="00011582">
              <w:rPr>
                <w:noProof/>
                <w:webHidden/>
              </w:rPr>
            </w:r>
            <w:r w:rsidR="00011582">
              <w:rPr>
                <w:noProof/>
                <w:webHidden/>
              </w:rPr>
              <w:fldChar w:fldCharType="separate"/>
            </w:r>
            <w:r w:rsidR="000C2711">
              <w:rPr>
                <w:noProof/>
                <w:webHidden/>
              </w:rPr>
              <w:t>8</w:t>
            </w:r>
            <w:r w:rsidR="00011582">
              <w:rPr>
                <w:noProof/>
                <w:webHidden/>
              </w:rPr>
              <w:fldChar w:fldCharType="end"/>
            </w:r>
          </w:hyperlink>
        </w:p>
        <w:p w14:paraId="0C1B2E87" w14:textId="7D9E3983" w:rsidR="00011582" w:rsidRDefault="00000000">
          <w:pPr>
            <w:pStyle w:val="TOC2"/>
            <w:rPr>
              <w:rFonts w:asciiTheme="minorHAnsi" w:eastAsiaTheme="minorEastAsia" w:hAnsiTheme="minorHAnsi" w:cstheme="minorBidi"/>
              <w:b w:val="0"/>
              <w:noProof/>
              <w:sz w:val="22"/>
              <w:szCs w:val="22"/>
            </w:rPr>
          </w:pPr>
          <w:hyperlink w:anchor="_Toc159417683" w:history="1">
            <w:r w:rsidR="00011582" w:rsidRPr="001E6EDD">
              <w:rPr>
                <w:rStyle w:val="Hyperlink"/>
                <w:noProof/>
              </w:rPr>
              <w:t>4.8</w:t>
            </w:r>
            <w:r w:rsidR="00011582">
              <w:rPr>
                <w:rFonts w:asciiTheme="minorHAnsi" w:eastAsiaTheme="minorEastAsia" w:hAnsiTheme="minorHAnsi" w:cstheme="minorBidi"/>
                <w:b w:val="0"/>
                <w:noProof/>
                <w:sz w:val="22"/>
                <w:szCs w:val="22"/>
              </w:rPr>
              <w:tab/>
            </w:r>
            <w:r w:rsidR="00011582" w:rsidRPr="001E6EDD">
              <w:rPr>
                <w:rStyle w:val="Hyperlink"/>
                <w:noProof/>
              </w:rPr>
              <w:t>Access Requirements and Skills Needed for the Installation</w:t>
            </w:r>
            <w:r w:rsidR="00011582">
              <w:rPr>
                <w:noProof/>
                <w:webHidden/>
              </w:rPr>
              <w:tab/>
            </w:r>
            <w:r w:rsidR="00011582">
              <w:rPr>
                <w:noProof/>
                <w:webHidden/>
              </w:rPr>
              <w:fldChar w:fldCharType="begin"/>
            </w:r>
            <w:r w:rsidR="00011582">
              <w:rPr>
                <w:noProof/>
                <w:webHidden/>
              </w:rPr>
              <w:instrText xml:space="preserve"> PAGEREF _Toc159417683 \h </w:instrText>
            </w:r>
            <w:r w:rsidR="00011582">
              <w:rPr>
                <w:noProof/>
                <w:webHidden/>
              </w:rPr>
            </w:r>
            <w:r w:rsidR="00011582">
              <w:rPr>
                <w:noProof/>
                <w:webHidden/>
              </w:rPr>
              <w:fldChar w:fldCharType="separate"/>
            </w:r>
            <w:r w:rsidR="000C2711">
              <w:rPr>
                <w:noProof/>
                <w:webHidden/>
              </w:rPr>
              <w:t>8</w:t>
            </w:r>
            <w:r w:rsidR="00011582">
              <w:rPr>
                <w:noProof/>
                <w:webHidden/>
              </w:rPr>
              <w:fldChar w:fldCharType="end"/>
            </w:r>
          </w:hyperlink>
        </w:p>
        <w:p w14:paraId="09D4A6C5" w14:textId="3645D3D8" w:rsidR="00011582" w:rsidRDefault="00000000">
          <w:pPr>
            <w:pStyle w:val="TOC2"/>
            <w:rPr>
              <w:rFonts w:asciiTheme="minorHAnsi" w:eastAsiaTheme="minorEastAsia" w:hAnsiTheme="minorHAnsi" w:cstheme="minorBidi"/>
              <w:b w:val="0"/>
              <w:noProof/>
              <w:sz w:val="22"/>
              <w:szCs w:val="22"/>
            </w:rPr>
          </w:pPr>
          <w:hyperlink w:anchor="_Toc159417684" w:history="1">
            <w:r w:rsidR="00011582" w:rsidRPr="001E6EDD">
              <w:rPr>
                <w:rStyle w:val="Hyperlink"/>
                <w:noProof/>
              </w:rPr>
              <w:t>4.9</w:t>
            </w:r>
            <w:r w:rsidR="00011582">
              <w:rPr>
                <w:rFonts w:asciiTheme="minorHAnsi" w:eastAsiaTheme="minorEastAsia" w:hAnsiTheme="minorHAnsi" w:cstheme="minorBidi"/>
                <w:b w:val="0"/>
                <w:noProof/>
                <w:sz w:val="22"/>
                <w:szCs w:val="22"/>
              </w:rPr>
              <w:tab/>
            </w:r>
            <w:r w:rsidR="00011582" w:rsidRPr="001E6EDD">
              <w:rPr>
                <w:rStyle w:val="Hyperlink"/>
                <w:noProof/>
              </w:rPr>
              <w:t>Installation Procedure</w:t>
            </w:r>
            <w:r w:rsidR="00011582">
              <w:rPr>
                <w:noProof/>
                <w:webHidden/>
              </w:rPr>
              <w:tab/>
            </w:r>
            <w:r w:rsidR="00011582">
              <w:rPr>
                <w:noProof/>
                <w:webHidden/>
              </w:rPr>
              <w:fldChar w:fldCharType="begin"/>
            </w:r>
            <w:r w:rsidR="00011582">
              <w:rPr>
                <w:noProof/>
                <w:webHidden/>
              </w:rPr>
              <w:instrText xml:space="preserve"> PAGEREF _Toc159417684 \h </w:instrText>
            </w:r>
            <w:r w:rsidR="00011582">
              <w:rPr>
                <w:noProof/>
                <w:webHidden/>
              </w:rPr>
            </w:r>
            <w:r w:rsidR="00011582">
              <w:rPr>
                <w:noProof/>
                <w:webHidden/>
              </w:rPr>
              <w:fldChar w:fldCharType="separate"/>
            </w:r>
            <w:r w:rsidR="000C2711">
              <w:rPr>
                <w:noProof/>
                <w:webHidden/>
              </w:rPr>
              <w:t>8</w:t>
            </w:r>
            <w:r w:rsidR="00011582">
              <w:rPr>
                <w:noProof/>
                <w:webHidden/>
              </w:rPr>
              <w:fldChar w:fldCharType="end"/>
            </w:r>
          </w:hyperlink>
        </w:p>
        <w:p w14:paraId="3E0E901C" w14:textId="26B919D2" w:rsidR="00011582" w:rsidRDefault="00000000">
          <w:pPr>
            <w:pStyle w:val="TOC3"/>
            <w:rPr>
              <w:rFonts w:asciiTheme="minorHAnsi" w:eastAsiaTheme="minorEastAsia" w:hAnsiTheme="minorHAnsi" w:cstheme="minorBidi"/>
              <w:b w:val="0"/>
              <w:noProof/>
              <w:sz w:val="22"/>
              <w:szCs w:val="22"/>
            </w:rPr>
          </w:pPr>
          <w:hyperlink w:anchor="_Toc159417685" w:history="1">
            <w:r w:rsidR="00011582" w:rsidRPr="001E6EDD">
              <w:rPr>
                <w:rStyle w:val="Hyperlink"/>
                <w:noProof/>
              </w:rPr>
              <w:t>4.9.1</w:t>
            </w:r>
            <w:r w:rsidR="00011582">
              <w:rPr>
                <w:rFonts w:asciiTheme="minorHAnsi" w:eastAsiaTheme="minorEastAsia" w:hAnsiTheme="minorHAnsi" w:cstheme="minorBidi"/>
                <w:b w:val="0"/>
                <w:noProof/>
                <w:sz w:val="22"/>
                <w:szCs w:val="22"/>
              </w:rPr>
              <w:tab/>
            </w:r>
            <w:r w:rsidR="00011582" w:rsidRPr="001E6EDD">
              <w:rPr>
                <w:rStyle w:val="Hyperlink"/>
                <w:noProof/>
              </w:rPr>
              <w:t>WebLogic Installation Instructions</w:t>
            </w:r>
            <w:r w:rsidR="00011582">
              <w:rPr>
                <w:noProof/>
                <w:webHidden/>
              </w:rPr>
              <w:tab/>
            </w:r>
            <w:r w:rsidR="00011582">
              <w:rPr>
                <w:noProof/>
                <w:webHidden/>
              </w:rPr>
              <w:fldChar w:fldCharType="begin"/>
            </w:r>
            <w:r w:rsidR="00011582">
              <w:rPr>
                <w:noProof/>
                <w:webHidden/>
              </w:rPr>
              <w:instrText xml:space="preserve"> PAGEREF _Toc159417685 \h </w:instrText>
            </w:r>
            <w:r w:rsidR="00011582">
              <w:rPr>
                <w:noProof/>
                <w:webHidden/>
              </w:rPr>
            </w:r>
            <w:r w:rsidR="00011582">
              <w:rPr>
                <w:noProof/>
                <w:webHidden/>
              </w:rPr>
              <w:fldChar w:fldCharType="separate"/>
            </w:r>
            <w:r w:rsidR="000C2711">
              <w:rPr>
                <w:noProof/>
                <w:webHidden/>
              </w:rPr>
              <w:t>9</w:t>
            </w:r>
            <w:r w:rsidR="00011582">
              <w:rPr>
                <w:noProof/>
                <w:webHidden/>
              </w:rPr>
              <w:fldChar w:fldCharType="end"/>
            </w:r>
          </w:hyperlink>
        </w:p>
        <w:p w14:paraId="4FBB5305" w14:textId="53E5356B" w:rsidR="00011582" w:rsidRDefault="00000000">
          <w:pPr>
            <w:pStyle w:val="TOC3"/>
            <w:rPr>
              <w:rFonts w:asciiTheme="minorHAnsi" w:eastAsiaTheme="minorEastAsia" w:hAnsiTheme="minorHAnsi" w:cstheme="minorBidi"/>
              <w:b w:val="0"/>
              <w:noProof/>
              <w:sz w:val="22"/>
              <w:szCs w:val="22"/>
            </w:rPr>
          </w:pPr>
          <w:hyperlink w:anchor="_Toc159417686" w:history="1">
            <w:r w:rsidR="00011582" w:rsidRPr="001E6EDD">
              <w:rPr>
                <w:rStyle w:val="Hyperlink"/>
                <w:noProof/>
              </w:rPr>
              <w:t>4.9.2</w:t>
            </w:r>
            <w:r w:rsidR="00011582">
              <w:rPr>
                <w:rFonts w:asciiTheme="minorHAnsi" w:eastAsiaTheme="minorEastAsia" w:hAnsiTheme="minorHAnsi" w:cstheme="minorBidi"/>
                <w:b w:val="0"/>
                <w:noProof/>
                <w:sz w:val="22"/>
                <w:szCs w:val="22"/>
              </w:rPr>
              <w:tab/>
            </w:r>
            <w:r w:rsidR="00011582" w:rsidRPr="001E6EDD">
              <w:rPr>
                <w:rStyle w:val="Hyperlink"/>
                <w:noProof/>
              </w:rPr>
              <w:t>Log4j2</w:t>
            </w:r>
            <w:r w:rsidR="00011582">
              <w:rPr>
                <w:noProof/>
                <w:webHidden/>
              </w:rPr>
              <w:tab/>
            </w:r>
            <w:r w:rsidR="00011582">
              <w:rPr>
                <w:noProof/>
                <w:webHidden/>
              </w:rPr>
              <w:fldChar w:fldCharType="begin"/>
            </w:r>
            <w:r w:rsidR="00011582">
              <w:rPr>
                <w:noProof/>
                <w:webHidden/>
              </w:rPr>
              <w:instrText xml:space="preserve"> PAGEREF _Toc159417686 \h </w:instrText>
            </w:r>
            <w:r w:rsidR="00011582">
              <w:rPr>
                <w:noProof/>
                <w:webHidden/>
              </w:rPr>
            </w:r>
            <w:r w:rsidR="00011582">
              <w:rPr>
                <w:noProof/>
                <w:webHidden/>
              </w:rPr>
              <w:fldChar w:fldCharType="separate"/>
            </w:r>
            <w:r w:rsidR="000C2711">
              <w:rPr>
                <w:noProof/>
                <w:webHidden/>
              </w:rPr>
              <w:t>12</w:t>
            </w:r>
            <w:r w:rsidR="00011582">
              <w:rPr>
                <w:noProof/>
                <w:webHidden/>
              </w:rPr>
              <w:fldChar w:fldCharType="end"/>
            </w:r>
          </w:hyperlink>
        </w:p>
        <w:p w14:paraId="606CC047" w14:textId="305EBDCE" w:rsidR="00011582" w:rsidRDefault="00000000">
          <w:pPr>
            <w:pStyle w:val="TOC3"/>
            <w:rPr>
              <w:rFonts w:asciiTheme="minorHAnsi" w:eastAsiaTheme="minorEastAsia" w:hAnsiTheme="minorHAnsi" w:cstheme="minorBidi"/>
              <w:b w:val="0"/>
              <w:noProof/>
              <w:sz w:val="22"/>
              <w:szCs w:val="22"/>
            </w:rPr>
          </w:pPr>
          <w:hyperlink w:anchor="_Toc159417687" w:history="1">
            <w:r w:rsidR="00011582" w:rsidRPr="001E6EDD">
              <w:rPr>
                <w:rStyle w:val="Hyperlink"/>
                <w:noProof/>
              </w:rPr>
              <w:t>4.9.3</w:t>
            </w:r>
            <w:r w:rsidR="00011582">
              <w:rPr>
                <w:rFonts w:asciiTheme="minorHAnsi" w:eastAsiaTheme="minorEastAsia" w:hAnsiTheme="minorHAnsi" w:cstheme="minorBidi"/>
                <w:b w:val="0"/>
                <w:noProof/>
                <w:sz w:val="22"/>
                <w:szCs w:val="22"/>
              </w:rPr>
              <w:tab/>
            </w:r>
            <w:r w:rsidR="00011582" w:rsidRPr="001E6EDD">
              <w:rPr>
                <w:rStyle w:val="Hyperlink"/>
                <w:noProof/>
              </w:rPr>
              <w:t>ESAPI</w:t>
            </w:r>
            <w:r w:rsidR="00011582">
              <w:rPr>
                <w:noProof/>
                <w:webHidden/>
              </w:rPr>
              <w:tab/>
            </w:r>
            <w:r w:rsidR="00011582">
              <w:rPr>
                <w:noProof/>
                <w:webHidden/>
              </w:rPr>
              <w:fldChar w:fldCharType="begin"/>
            </w:r>
            <w:r w:rsidR="00011582">
              <w:rPr>
                <w:noProof/>
                <w:webHidden/>
              </w:rPr>
              <w:instrText xml:space="preserve"> PAGEREF _Toc159417687 \h </w:instrText>
            </w:r>
            <w:r w:rsidR="00011582">
              <w:rPr>
                <w:noProof/>
                <w:webHidden/>
              </w:rPr>
            </w:r>
            <w:r w:rsidR="00011582">
              <w:rPr>
                <w:noProof/>
                <w:webHidden/>
              </w:rPr>
              <w:fldChar w:fldCharType="separate"/>
            </w:r>
            <w:r w:rsidR="000C2711">
              <w:rPr>
                <w:noProof/>
                <w:webHidden/>
              </w:rPr>
              <w:t>12</w:t>
            </w:r>
            <w:r w:rsidR="00011582">
              <w:rPr>
                <w:noProof/>
                <w:webHidden/>
              </w:rPr>
              <w:fldChar w:fldCharType="end"/>
            </w:r>
          </w:hyperlink>
        </w:p>
        <w:p w14:paraId="47195F5A" w14:textId="7A870243" w:rsidR="00011582" w:rsidRDefault="00000000">
          <w:pPr>
            <w:pStyle w:val="TOC3"/>
            <w:rPr>
              <w:rFonts w:asciiTheme="minorHAnsi" w:eastAsiaTheme="minorEastAsia" w:hAnsiTheme="minorHAnsi" w:cstheme="minorBidi"/>
              <w:b w:val="0"/>
              <w:noProof/>
              <w:sz w:val="22"/>
              <w:szCs w:val="22"/>
            </w:rPr>
          </w:pPr>
          <w:hyperlink w:anchor="_Toc159417688" w:history="1">
            <w:r w:rsidR="00011582" w:rsidRPr="001E6EDD">
              <w:rPr>
                <w:rStyle w:val="Hyperlink"/>
                <w:noProof/>
              </w:rPr>
              <w:t>4.9.4</w:t>
            </w:r>
            <w:r w:rsidR="00011582">
              <w:rPr>
                <w:rFonts w:asciiTheme="minorHAnsi" w:eastAsiaTheme="minorEastAsia" w:hAnsiTheme="minorHAnsi" w:cstheme="minorBidi"/>
                <w:b w:val="0"/>
                <w:noProof/>
                <w:sz w:val="22"/>
                <w:szCs w:val="22"/>
              </w:rPr>
              <w:tab/>
            </w:r>
            <w:r w:rsidR="00011582" w:rsidRPr="001E6EDD">
              <w:rPr>
                <w:rStyle w:val="Hyperlink"/>
                <w:noProof/>
              </w:rPr>
              <w:t>Deploy New MOCHA Server Build</w:t>
            </w:r>
            <w:r w:rsidR="00011582">
              <w:rPr>
                <w:noProof/>
                <w:webHidden/>
              </w:rPr>
              <w:tab/>
            </w:r>
            <w:r w:rsidR="00011582">
              <w:rPr>
                <w:noProof/>
                <w:webHidden/>
              </w:rPr>
              <w:fldChar w:fldCharType="begin"/>
            </w:r>
            <w:r w:rsidR="00011582">
              <w:rPr>
                <w:noProof/>
                <w:webHidden/>
              </w:rPr>
              <w:instrText xml:space="preserve"> PAGEREF _Toc159417688 \h </w:instrText>
            </w:r>
            <w:r w:rsidR="00011582">
              <w:rPr>
                <w:noProof/>
                <w:webHidden/>
              </w:rPr>
            </w:r>
            <w:r w:rsidR="00011582">
              <w:rPr>
                <w:noProof/>
                <w:webHidden/>
              </w:rPr>
              <w:fldChar w:fldCharType="separate"/>
            </w:r>
            <w:r w:rsidR="000C2711">
              <w:rPr>
                <w:noProof/>
                <w:webHidden/>
              </w:rPr>
              <w:t>13</w:t>
            </w:r>
            <w:r w:rsidR="00011582">
              <w:rPr>
                <w:noProof/>
                <w:webHidden/>
              </w:rPr>
              <w:fldChar w:fldCharType="end"/>
            </w:r>
          </w:hyperlink>
        </w:p>
        <w:p w14:paraId="336BC754" w14:textId="218357FF" w:rsidR="00011582" w:rsidRDefault="00000000">
          <w:pPr>
            <w:pStyle w:val="TOC2"/>
            <w:rPr>
              <w:rFonts w:asciiTheme="minorHAnsi" w:eastAsiaTheme="minorEastAsia" w:hAnsiTheme="minorHAnsi" w:cstheme="minorBidi"/>
              <w:b w:val="0"/>
              <w:noProof/>
              <w:sz w:val="22"/>
              <w:szCs w:val="22"/>
            </w:rPr>
          </w:pPr>
          <w:hyperlink w:anchor="_Toc159417689" w:history="1">
            <w:r w:rsidR="00011582" w:rsidRPr="001E6EDD">
              <w:rPr>
                <w:rStyle w:val="Hyperlink"/>
                <w:noProof/>
              </w:rPr>
              <w:t>4.10</w:t>
            </w:r>
            <w:r w:rsidR="00011582">
              <w:rPr>
                <w:rFonts w:asciiTheme="minorHAnsi" w:eastAsiaTheme="minorEastAsia" w:hAnsiTheme="minorHAnsi" w:cstheme="minorBidi"/>
                <w:b w:val="0"/>
                <w:noProof/>
                <w:sz w:val="22"/>
                <w:szCs w:val="22"/>
              </w:rPr>
              <w:tab/>
            </w:r>
            <w:r w:rsidR="00011582" w:rsidRPr="001E6EDD">
              <w:rPr>
                <w:rStyle w:val="Hyperlink"/>
                <w:noProof/>
              </w:rPr>
              <w:t>Installation Verification Procedure</w:t>
            </w:r>
            <w:r w:rsidR="00011582">
              <w:rPr>
                <w:noProof/>
                <w:webHidden/>
              </w:rPr>
              <w:tab/>
            </w:r>
            <w:r w:rsidR="00011582">
              <w:rPr>
                <w:noProof/>
                <w:webHidden/>
              </w:rPr>
              <w:fldChar w:fldCharType="begin"/>
            </w:r>
            <w:r w:rsidR="00011582">
              <w:rPr>
                <w:noProof/>
                <w:webHidden/>
              </w:rPr>
              <w:instrText xml:space="preserve"> PAGEREF _Toc159417689 \h </w:instrText>
            </w:r>
            <w:r w:rsidR="00011582">
              <w:rPr>
                <w:noProof/>
                <w:webHidden/>
              </w:rPr>
            </w:r>
            <w:r w:rsidR="00011582">
              <w:rPr>
                <w:noProof/>
                <w:webHidden/>
              </w:rPr>
              <w:fldChar w:fldCharType="separate"/>
            </w:r>
            <w:r w:rsidR="000C2711">
              <w:rPr>
                <w:noProof/>
                <w:webHidden/>
              </w:rPr>
              <w:t>21</w:t>
            </w:r>
            <w:r w:rsidR="00011582">
              <w:rPr>
                <w:noProof/>
                <w:webHidden/>
              </w:rPr>
              <w:fldChar w:fldCharType="end"/>
            </w:r>
          </w:hyperlink>
        </w:p>
        <w:p w14:paraId="48CAADDE" w14:textId="62AA117F" w:rsidR="00011582" w:rsidRDefault="00000000">
          <w:pPr>
            <w:pStyle w:val="TOC2"/>
            <w:rPr>
              <w:rFonts w:asciiTheme="minorHAnsi" w:eastAsiaTheme="minorEastAsia" w:hAnsiTheme="minorHAnsi" w:cstheme="minorBidi"/>
              <w:b w:val="0"/>
              <w:noProof/>
              <w:sz w:val="22"/>
              <w:szCs w:val="22"/>
            </w:rPr>
          </w:pPr>
          <w:hyperlink w:anchor="_Toc159417690" w:history="1">
            <w:r w:rsidR="00011582" w:rsidRPr="001E6EDD">
              <w:rPr>
                <w:rStyle w:val="Hyperlink"/>
                <w:noProof/>
              </w:rPr>
              <w:t>4.11</w:t>
            </w:r>
            <w:r w:rsidR="00011582">
              <w:rPr>
                <w:rFonts w:asciiTheme="minorHAnsi" w:eastAsiaTheme="minorEastAsia" w:hAnsiTheme="minorHAnsi" w:cstheme="minorBidi"/>
                <w:b w:val="0"/>
                <w:noProof/>
                <w:sz w:val="22"/>
                <w:szCs w:val="22"/>
              </w:rPr>
              <w:tab/>
            </w:r>
            <w:r w:rsidR="00011582" w:rsidRPr="001E6EDD">
              <w:rPr>
                <w:rStyle w:val="Hyperlink"/>
                <w:noProof/>
              </w:rPr>
              <w:t>System Configuration</w:t>
            </w:r>
            <w:r w:rsidR="00011582">
              <w:rPr>
                <w:noProof/>
                <w:webHidden/>
              </w:rPr>
              <w:tab/>
            </w:r>
            <w:r w:rsidR="00011582">
              <w:rPr>
                <w:noProof/>
                <w:webHidden/>
              </w:rPr>
              <w:fldChar w:fldCharType="begin"/>
            </w:r>
            <w:r w:rsidR="00011582">
              <w:rPr>
                <w:noProof/>
                <w:webHidden/>
              </w:rPr>
              <w:instrText xml:space="preserve"> PAGEREF _Toc159417690 \h </w:instrText>
            </w:r>
            <w:r w:rsidR="00011582">
              <w:rPr>
                <w:noProof/>
                <w:webHidden/>
              </w:rPr>
            </w:r>
            <w:r w:rsidR="00011582">
              <w:rPr>
                <w:noProof/>
                <w:webHidden/>
              </w:rPr>
              <w:fldChar w:fldCharType="separate"/>
            </w:r>
            <w:r w:rsidR="000C2711">
              <w:rPr>
                <w:noProof/>
                <w:webHidden/>
              </w:rPr>
              <w:t>21</w:t>
            </w:r>
            <w:r w:rsidR="00011582">
              <w:rPr>
                <w:noProof/>
                <w:webHidden/>
              </w:rPr>
              <w:fldChar w:fldCharType="end"/>
            </w:r>
          </w:hyperlink>
        </w:p>
        <w:p w14:paraId="227CFB03" w14:textId="7280AEDE" w:rsidR="00011582" w:rsidRDefault="00000000">
          <w:pPr>
            <w:pStyle w:val="TOC2"/>
            <w:rPr>
              <w:rFonts w:asciiTheme="minorHAnsi" w:eastAsiaTheme="minorEastAsia" w:hAnsiTheme="minorHAnsi" w:cstheme="minorBidi"/>
              <w:b w:val="0"/>
              <w:noProof/>
              <w:sz w:val="22"/>
              <w:szCs w:val="22"/>
            </w:rPr>
          </w:pPr>
          <w:hyperlink w:anchor="_Toc159417691" w:history="1">
            <w:r w:rsidR="00011582" w:rsidRPr="001E6EDD">
              <w:rPr>
                <w:rStyle w:val="Hyperlink"/>
                <w:noProof/>
              </w:rPr>
              <w:t>4.12</w:t>
            </w:r>
            <w:r w:rsidR="00011582">
              <w:rPr>
                <w:rFonts w:asciiTheme="minorHAnsi" w:eastAsiaTheme="minorEastAsia" w:hAnsiTheme="minorHAnsi" w:cstheme="minorBidi"/>
                <w:b w:val="0"/>
                <w:noProof/>
                <w:sz w:val="22"/>
                <w:szCs w:val="22"/>
              </w:rPr>
              <w:tab/>
            </w:r>
            <w:r w:rsidR="00011582" w:rsidRPr="001E6EDD">
              <w:rPr>
                <w:rStyle w:val="Hyperlink"/>
                <w:noProof/>
              </w:rPr>
              <w:t>Database Tuning</w:t>
            </w:r>
            <w:r w:rsidR="00011582">
              <w:rPr>
                <w:noProof/>
                <w:webHidden/>
              </w:rPr>
              <w:tab/>
            </w:r>
            <w:r w:rsidR="00011582">
              <w:rPr>
                <w:noProof/>
                <w:webHidden/>
              </w:rPr>
              <w:fldChar w:fldCharType="begin"/>
            </w:r>
            <w:r w:rsidR="00011582">
              <w:rPr>
                <w:noProof/>
                <w:webHidden/>
              </w:rPr>
              <w:instrText xml:space="preserve"> PAGEREF _Toc159417691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2FB66201" w14:textId="1272B377" w:rsidR="00011582" w:rsidRDefault="00000000" w:rsidP="00011582">
          <w:pPr>
            <w:pStyle w:val="TOC1"/>
            <w:rPr>
              <w:rFonts w:asciiTheme="minorHAnsi" w:eastAsiaTheme="minorEastAsia" w:hAnsiTheme="minorHAnsi" w:cstheme="minorBidi"/>
              <w:noProof/>
              <w:sz w:val="22"/>
              <w:szCs w:val="22"/>
            </w:rPr>
          </w:pPr>
          <w:hyperlink w:anchor="_Toc159417692" w:history="1">
            <w:r w:rsidR="00011582" w:rsidRPr="001E6EDD">
              <w:rPr>
                <w:rStyle w:val="Hyperlink"/>
                <w:noProof/>
              </w:rPr>
              <w:t>5</w:t>
            </w:r>
            <w:r w:rsidR="00011582">
              <w:rPr>
                <w:rFonts w:asciiTheme="minorHAnsi" w:eastAsiaTheme="minorEastAsia" w:hAnsiTheme="minorHAnsi" w:cstheme="minorBidi"/>
                <w:noProof/>
                <w:sz w:val="22"/>
                <w:szCs w:val="22"/>
              </w:rPr>
              <w:tab/>
            </w:r>
            <w:r w:rsidR="00011582" w:rsidRPr="001E6EDD">
              <w:rPr>
                <w:rStyle w:val="Hyperlink"/>
                <w:noProof/>
              </w:rPr>
              <w:t>Back-Out Procedure</w:t>
            </w:r>
            <w:r w:rsidR="00011582">
              <w:rPr>
                <w:noProof/>
                <w:webHidden/>
              </w:rPr>
              <w:tab/>
            </w:r>
            <w:r w:rsidR="00011582">
              <w:rPr>
                <w:noProof/>
                <w:webHidden/>
              </w:rPr>
              <w:fldChar w:fldCharType="begin"/>
            </w:r>
            <w:r w:rsidR="00011582">
              <w:rPr>
                <w:noProof/>
                <w:webHidden/>
              </w:rPr>
              <w:instrText xml:space="preserve"> PAGEREF _Toc159417692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02DA97E2" w14:textId="755F91BF" w:rsidR="00011582" w:rsidRDefault="00000000">
          <w:pPr>
            <w:pStyle w:val="TOC2"/>
            <w:rPr>
              <w:rFonts w:asciiTheme="minorHAnsi" w:eastAsiaTheme="minorEastAsia" w:hAnsiTheme="minorHAnsi" w:cstheme="minorBidi"/>
              <w:b w:val="0"/>
              <w:noProof/>
              <w:sz w:val="22"/>
              <w:szCs w:val="22"/>
            </w:rPr>
          </w:pPr>
          <w:hyperlink w:anchor="_Toc159417693" w:history="1">
            <w:r w:rsidR="00011582" w:rsidRPr="001E6EDD">
              <w:rPr>
                <w:rStyle w:val="Hyperlink"/>
                <w:noProof/>
              </w:rPr>
              <w:t>5.1</w:t>
            </w:r>
            <w:r w:rsidR="00011582">
              <w:rPr>
                <w:rFonts w:asciiTheme="minorHAnsi" w:eastAsiaTheme="minorEastAsia" w:hAnsiTheme="minorHAnsi" w:cstheme="minorBidi"/>
                <w:b w:val="0"/>
                <w:noProof/>
                <w:sz w:val="22"/>
                <w:szCs w:val="22"/>
              </w:rPr>
              <w:tab/>
            </w:r>
            <w:r w:rsidR="00011582" w:rsidRPr="001E6EDD">
              <w:rPr>
                <w:rStyle w:val="Hyperlink"/>
                <w:noProof/>
              </w:rPr>
              <w:t>Back-Out Strategy</w:t>
            </w:r>
            <w:r w:rsidR="00011582">
              <w:rPr>
                <w:noProof/>
                <w:webHidden/>
              </w:rPr>
              <w:tab/>
            </w:r>
            <w:r w:rsidR="00011582">
              <w:rPr>
                <w:noProof/>
                <w:webHidden/>
              </w:rPr>
              <w:fldChar w:fldCharType="begin"/>
            </w:r>
            <w:r w:rsidR="00011582">
              <w:rPr>
                <w:noProof/>
                <w:webHidden/>
              </w:rPr>
              <w:instrText xml:space="preserve"> PAGEREF _Toc159417693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17017293" w14:textId="0705B535" w:rsidR="00011582" w:rsidRDefault="00000000">
          <w:pPr>
            <w:pStyle w:val="TOC2"/>
            <w:rPr>
              <w:rFonts w:asciiTheme="minorHAnsi" w:eastAsiaTheme="minorEastAsia" w:hAnsiTheme="minorHAnsi" w:cstheme="minorBidi"/>
              <w:b w:val="0"/>
              <w:noProof/>
              <w:sz w:val="22"/>
              <w:szCs w:val="22"/>
            </w:rPr>
          </w:pPr>
          <w:hyperlink w:anchor="_Toc159417694" w:history="1">
            <w:r w:rsidR="00011582" w:rsidRPr="001E6EDD">
              <w:rPr>
                <w:rStyle w:val="Hyperlink"/>
                <w:noProof/>
              </w:rPr>
              <w:t>5.2</w:t>
            </w:r>
            <w:r w:rsidR="00011582">
              <w:rPr>
                <w:rFonts w:asciiTheme="minorHAnsi" w:eastAsiaTheme="minorEastAsia" w:hAnsiTheme="minorHAnsi" w:cstheme="minorBidi"/>
                <w:b w:val="0"/>
                <w:noProof/>
                <w:sz w:val="22"/>
                <w:szCs w:val="22"/>
              </w:rPr>
              <w:tab/>
            </w:r>
            <w:r w:rsidR="00011582" w:rsidRPr="001E6EDD">
              <w:rPr>
                <w:rStyle w:val="Hyperlink"/>
                <w:noProof/>
              </w:rPr>
              <w:t>Back-Out Considerations</w:t>
            </w:r>
            <w:r w:rsidR="00011582">
              <w:rPr>
                <w:noProof/>
                <w:webHidden/>
              </w:rPr>
              <w:tab/>
            </w:r>
            <w:r w:rsidR="00011582">
              <w:rPr>
                <w:noProof/>
                <w:webHidden/>
              </w:rPr>
              <w:fldChar w:fldCharType="begin"/>
            </w:r>
            <w:r w:rsidR="00011582">
              <w:rPr>
                <w:noProof/>
                <w:webHidden/>
              </w:rPr>
              <w:instrText xml:space="preserve"> PAGEREF _Toc159417694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2D953118" w14:textId="294ABB50" w:rsidR="00011582" w:rsidRDefault="00000000">
          <w:pPr>
            <w:pStyle w:val="TOC3"/>
            <w:rPr>
              <w:rFonts w:asciiTheme="minorHAnsi" w:eastAsiaTheme="minorEastAsia" w:hAnsiTheme="minorHAnsi" w:cstheme="minorBidi"/>
              <w:b w:val="0"/>
              <w:noProof/>
              <w:sz w:val="22"/>
              <w:szCs w:val="22"/>
            </w:rPr>
          </w:pPr>
          <w:hyperlink w:anchor="_Toc159417695" w:history="1">
            <w:r w:rsidR="00011582" w:rsidRPr="001E6EDD">
              <w:rPr>
                <w:rStyle w:val="Hyperlink"/>
                <w:noProof/>
              </w:rPr>
              <w:t>5.2.1</w:t>
            </w:r>
            <w:r w:rsidR="00011582">
              <w:rPr>
                <w:rFonts w:asciiTheme="minorHAnsi" w:eastAsiaTheme="minorEastAsia" w:hAnsiTheme="minorHAnsi" w:cstheme="minorBidi"/>
                <w:b w:val="0"/>
                <w:noProof/>
                <w:sz w:val="22"/>
                <w:szCs w:val="22"/>
              </w:rPr>
              <w:tab/>
            </w:r>
            <w:r w:rsidR="00011582" w:rsidRPr="001E6EDD">
              <w:rPr>
                <w:rStyle w:val="Hyperlink"/>
                <w:noProof/>
              </w:rPr>
              <w:t>Load Testing</w:t>
            </w:r>
            <w:r w:rsidR="00011582">
              <w:rPr>
                <w:noProof/>
                <w:webHidden/>
              </w:rPr>
              <w:tab/>
            </w:r>
            <w:r w:rsidR="00011582">
              <w:rPr>
                <w:noProof/>
                <w:webHidden/>
              </w:rPr>
              <w:fldChar w:fldCharType="begin"/>
            </w:r>
            <w:r w:rsidR="00011582">
              <w:rPr>
                <w:noProof/>
                <w:webHidden/>
              </w:rPr>
              <w:instrText xml:space="preserve"> PAGEREF _Toc159417695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4F893F55" w14:textId="4A47985B" w:rsidR="00011582" w:rsidRDefault="00000000">
          <w:pPr>
            <w:pStyle w:val="TOC3"/>
            <w:rPr>
              <w:rFonts w:asciiTheme="minorHAnsi" w:eastAsiaTheme="minorEastAsia" w:hAnsiTheme="minorHAnsi" w:cstheme="minorBidi"/>
              <w:b w:val="0"/>
              <w:noProof/>
              <w:sz w:val="22"/>
              <w:szCs w:val="22"/>
            </w:rPr>
          </w:pPr>
          <w:hyperlink w:anchor="_Toc159417696" w:history="1">
            <w:r w:rsidR="00011582" w:rsidRPr="001E6EDD">
              <w:rPr>
                <w:rStyle w:val="Hyperlink"/>
                <w:noProof/>
              </w:rPr>
              <w:t>5.2.2</w:t>
            </w:r>
            <w:r w:rsidR="00011582">
              <w:rPr>
                <w:rFonts w:asciiTheme="minorHAnsi" w:eastAsiaTheme="minorEastAsia" w:hAnsiTheme="minorHAnsi" w:cstheme="minorBidi"/>
                <w:b w:val="0"/>
                <w:noProof/>
                <w:sz w:val="22"/>
                <w:szCs w:val="22"/>
              </w:rPr>
              <w:tab/>
            </w:r>
            <w:r w:rsidR="00011582" w:rsidRPr="001E6EDD">
              <w:rPr>
                <w:rStyle w:val="Hyperlink"/>
                <w:noProof/>
              </w:rPr>
              <w:t>User Acceptance Testing</w:t>
            </w:r>
            <w:r w:rsidR="00011582">
              <w:rPr>
                <w:noProof/>
                <w:webHidden/>
              </w:rPr>
              <w:tab/>
            </w:r>
            <w:r w:rsidR="00011582">
              <w:rPr>
                <w:noProof/>
                <w:webHidden/>
              </w:rPr>
              <w:fldChar w:fldCharType="begin"/>
            </w:r>
            <w:r w:rsidR="00011582">
              <w:rPr>
                <w:noProof/>
                <w:webHidden/>
              </w:rPr>
              <w:instrText xml:space="preserve"> PAGEREF _Toc159417696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5F4F8302" w14:textId="4943ECD0" w:rsidR="00011582" w:rsidRDefault="00000000">
          <w:pPr>
            <w:pStyle w:val="TOC2"/>
            <w:rPr>
              <w:rFonts w:asciiTheme="minorHAnsi" w:eastAsiaTheme="minorEastAsia" w:hAnsiTheme="minorHAnsi" w:cstheme="minorBidi"/>
              <w:b w:val="0"/>
              <w:noProof/>
              <w:sz w:val="22"/>
              <w:szCs w:val="22"/>
            </w:rPr>
          </w:pPr>
          <w:hyperlink w:anchor="_Toc159417697" w:history="1">
            <w:r w:rsidR="00011582" w:rsidRPr="001E6EDD">
              <w:rPr>
                <w:rStyle w:val="Hyperlink"/>
                <w:noProof/>
              </w:rPr>
              <w:t>5.3</w:t>
            </w:r>
            <w:r w:rsidR="00011582">
              <w:rPr>
                <w:rFonts w:asciiTheme="minorHAnsi" w:eastAsiaTheme="minorEastAsia" w:hAnsiTheme="minorHAnsi" w:cstheme="minorBidi"/>
                <w:b w:val="0"/>
                <w:noProof/>
                <w:sz w:val="22"/>
                <w:szCs w:val="22"/>
              </w:rPr>
              <w:tab/>
            </w:r>
            <w:r w:rsidR="00011582" w:rsidRPr="001E6EDD">
              <w:rPr>
                <w:rStyle w:val="Hyperlink"/>
                <w:noProof/>
              </w:rPr>
              <w:t>Back-Out Criteria</w:t>
            </w:r>
            <w:r w:rsidR="00011582">
              <w:rPr>
                <w:noProof/>
                <w:webHidden/>
              </w:rPr>
              <w:tab/>
            </w:r>
            <w:r w:rsidR="00011582">
              <w:rPr>
                <w:noProof/>
                <w:webHidden/>
              </w:rPr>
              <w:fldChar w:fldCharType="begin"/>
            </w:r>
            <w:r w:rsidR="00011582">
              <w:rPr>
                <w:noProof/>
                <w:webHidden/>
              </w:rPr>
              <w:instrText xml:space="preserve"> PAGEREF _Toc159417697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0861C97C" w14:textId="1B9009F8" w:rsidR="00011582" w:rsidRDefault="00000000">
          <w:pPr>
            <w:pStyle w:val="TOC2"/>
            <w:rPr>
              <w:rFonts w:asciiTheme="minorHAnsi" w:eastAsiaTheme="minorEastAsia" w:hAnsiTheme="minorHAnsi" w:cstheme="minorBidi"/>
              <w:b w:val="0"/>
              <w:noProof/>
              <w:sz w:val="22"/>
              <w:szCs w:val="22"/>
            </w:rPr>
          </w:pPr>
          <w:hyperlink w:anchor="_Toc159417698" w:history="1">
            <w:r w:rsidR="00011582" w:rsidRPr="001E6EDD">
              <w:rPr>
                <w:rStyle w:val="Hyperlink"/>
                <w:noProof/>
              </w:rPr>
              <w:t>5.4</w:t>
            </w:r>
            <w:r w:rsidR="00011582">
              <w:rPr>
                <w:rFonts w:asciiTheme="minorHAnsi" w:eastAsiaTheme="minorEastAsia" w:hAnsiTheme="minorHAnsi" w:cstheme="minorBidi"/>
                <w:b w:val="0"/>
                <w:noProof/>
                <w:sz w:val="22"/>
                <w:szCs w:val="22"/>
              </w:rPr>
              <w:tab/>
            </w:r>
            <w:r w:rsidR="00011582" w:rsidRPr="001E6EDD">
              <w:rPr>
                <w:rStyle w:val="Hyperlink"/>
                <w:noProof/>
              </w:rPr>
              <w:t>Back-Out Risks</w:t>
            </w:r>
            <w:r w:rsidR="00011582">
              <w:rPr>
                <w:noProof/>
                <w:webHidden/>
              </w:rPr>
              <w:tab/>
            </w:r>
            <w:r w:rsidR="00011582">
              <w:rPr>
                <w:noProof/>
                <w:webHidden/>
              </w:rPr>
              <w:fldChar w:fldCharType="begin"/>
            </w:r>
            <w:r w:rsidR="00011582">
              <w:rPr>
                <w:noProof/>
                <w:webHidden/>
              </w:rPr>
              <w:instrText xml:space="preserve"> PAGEREF _Toc159417698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2A7B40C9" w14:textId="16B5F31C" w:rsidR="00011582" w:rsidRDefault="00000000">
          <w:pPr>
            <w:pStyle w:val="TOC2"/>
            <w:rPr>
              <w:rFonts w:asciiTheme="minorHAnsi" w:eastAsiaTheme="minorEastAsia" w:hAnsiTheme="minorHAnsi" w:cstheme="minorBidi"/>
              <w:b w:val="0"/>
              <w:noProof/>
              <w:sz w:val="22"/>
              <w:szCs w:val="22"/>
            </w:rPr>
          </w:pPr>
          <w:hyperlink w:anchor="_Toc159417699" w:history="1">
            <w:r w:rsidR="00011582" w:rsidRPr="001E6EDD">
              <w:rPr>
                <w:rStyle w:val="Hyperlink"/>
                <w:noProof/>
              </w:rPr>
              <w:t>5.5</w:t>
            </w:r>
            <w:r w:rsidR="00011582">
              <w:rPr>
                <w:rFonts w:asciiTheme="minorHAnsi" w:eastAsiaTheme="minorEastAsia" w:hAnsiTheme="minorHAnsi" w:cstheme="minorBidi"/>
                <w:b w:val="0"/>
                <w:noProof/>
                <w:sz w:val="22"/>
                <w:szCs w:val="22"/>
              </w:rPr>
              <w:tab/>
            </w:r>
            <w:r w:rsidR="00011582" w:rsidRPr="001E6EDD">
              <w:rPr>
                <w:rStyle w:val="Hyperlink"/>
                <w:noProof/>
              </w:rPr>
              <w:t>Authority for Back-Out</w:t>
            </w:r>
            <w:r w:rsidR="00011582">
              <w:rPr>
                <w:noProof/>
                <w:webHidden/>
              </w:rPr>
              <w:tab/>
            </w:r>
            <w:r w:rsidR="00011582">
              <w:rPr>
                <w:noProof/>
                <w:webHidden/>
              </w:rPr>
              <w:fldChar w:fldCharType="begin"/>
            </w:r>
            <w:r w:rsidR="00011582">
              <w:rPr>
                <w:noProof/>
                <w:webHidden/>
              </w:rPr>
              <w:instrText xml:space="preserve"> PAGEREF _Toc159417699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55713556" w14:textId="47E6DB10" w:rsidR="00011582" w:rsidRDefault="00000000">
          <w:pPr>
            <w:pStyle w:val="TOC2"/>
            <w:rPr>
              <w:rFonts w:asciiTheme="minorHAnsi" w:eastAsiaTheme="minorEastAsia" w:hAnsiTheme="minorHAnsi" w:cstheme="minorBidi"/>
              <w:b w:val="0"/>
              <w:noProof/>
              <w:sz w:val="22"/>
              <w:szCs w:val="22"/>
            </w:rPr>
          </w:pPr>
          <w:hyperlink w:anchor="_Toc159417700" w:history="1">
            <w:r w:rsidR="00011582" w:rsidRPr="001E6EDD">
              <w:rPr>
                <w:rStyle w:val="Hyperlink"/>
                <w:noProof/>
              </w:rPr>
              <w:t>5.6</w:t>
            </w:r>
            <w:r w:rsidR="00011582">
              <w:rPr>
                <w:rFonts w:asciiTheme="minorHAnsi" w:eastAsiaTheme="minorEastAsia" w:hAnsiTheme="minorHAnsi" w:cstheme="minorBidi"/>
                <w:b w:val="0"/>
                <w:noProof/>
                <w:sz w:val="22"/>
                <w:szCs w:val="22"/>
              </w:rPr>
              <w:tab/>
            </w:r>
            <w:r w:rsidR="00011582" w:rsidRPr="001E6EDD">
              <w:rPr>
                <w:rStyle w:val="Hyperlink"/>
                <w:noProof/>
              </w:rPr>
              <w:t>Back-Out Procedure</w:t>
            </w:r>
            <w:r w:rsidR="00011582">
              <w:rPr>
                <w:noProof/>
                <w:webHidden/>
              </w:rPr>
              <w:tab/>
            </w:r>
            <w:r w:rsidR="00011582">
              <w:rPr>
                <w:noProof/>
                <w:webHidden/>
              </w:rPr>
              <w:fldChar w:fldCharType="begin"/>
            </w:r>
            <w:r w:rsidR="00011582">
              <w:rPr>
                <w:noProof/>
                <w:webHidden/>
              </w:rPr>
              <w:instrText xml:space="preserve"> PAGEREF _Toc159417700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731807AB" w14:textId="6F92DAAF" w:rsidR="00011582" w:rsidRDefault="00000000">
          <w:pPr>
            <w:pStyle w:val="TOC2"/>
            <w:rPr>
              <w:rFonts w:asciiTheme="minorHAnsi" w:eastAsiaTheme="minorEastAsia" w:hAnsiTheme="minorHAnsi" w:cstheme="minorBidi"/>
              <w:b w:val="0"/>
              <w:noProof/>
              <w:sz w:val="22"/>
              <w:szCs w:val="22"/>
            </w:rPr>
          </w:pPr>
          <w:hyperlink w:anchor="_Toc159417701" w:history="1">
            <w:r w:rsidR="00011582" w:rsidRPr="001E6EDD">
              <w:rPr>
                <w:rStyle w:val="Hyperlink"/>
                <w:noProof/>
              </w:rPr>
              <w:t>5.7</w:t>
            </w:r>
            <w:r w:rsidR="00011582">
              <w:rPr>
                <w:rFonts w:asciiTheme="minorHAnsi" w:eastAsiaTheme="minorEastAsia" w:hAnsiTheme="minorHAnsi" w:cstheme="minorBidi"/>
                <w:b w:val="0"/>
                <w:noProof/>
                <w:sz w:val="22"/>
                <w:szCs w:val="22"/>
              </w:rPr>
              <w:tab/>
            </w:r>
            <w:r w:rsidR="00011582" w:rsidRPr="001E6EDD">
              <w:rPr>
                <w:rStyle w:val="Hyperlink"/>
                <w:noProof/>
              </w:rPr>
              <w:t>Back-out Verification Procedure</w:t>
            </w:r>
            <w:r w:rsidR="00011582">
              <w:rPr>
                <w:noProof/>
                <w:webHidden/>
              </w:rPr>
              <w:tab/>
            </w:r>
            <w:r w:rsidR="00011582">
              <w:rPr>
                <w:noProof/>
                <w:webHidden/>
              </w:rPr>
              <w:fldChar w:fldCharType="begin"/>
            </w:r>
            <w:r w:rsidR="00011582">
              <w:rPr>
                <w:noProof/>
                <w:webHidden/>
              </w:rPr>
              <w:instrText xml:space="preserve"> PAGEREF _Toc159417701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7BEB2CBE" w14:textId="5659B3A2" w:rsidR="00011582" w:rsidRDefault="00000000" w:rsidP="00011582">
          <w:pPr>
            <w:pStyle w:val="TOC1"/>
            <w:rPr>
              <w:rFonts w:asciiTheme="minorHAnsi" w:eastAsiaTheme="minorEastAsia" w:hAnsiTheme="minorHAnsi" w:cstheme="minorBidi"/>
              <w:noProof/>
              <w:sz w:val="22"/>
              <w:szCs w:val="22"/>
            </w:rPr>
          </w:pPr>
          <w:hyperlink w:anchor="_Toc159417702" w:history="1">
            <w:r w:rsidR="00011582" w:rsidRPr="001E6EDD">
              <w:rPr>
                <w:rStyle w:val="Hyperlink"/>
                <w:noProof/>
              </w:rPr>
              <w:t>6</w:t>
            </w:r>
            <w:r w:rsidR="00011582">
              <w:rPr>
                <w:rFonts w:asciiTheme="minorHAnsi" w:eastAsiaTheme="minorEastAsia" w:hAnsiTheme="minorHAnsi" w:cstheme="minorBidi"/>
                <w:noProof/>
                <w:sz w:val="22"/>
                <w:szCs w:val="22"/>
              </w:rPr>
              <w:tab/>
            </w:r>
            <w:r w:rsidR="00011582" w:rsidRPr="001E6EDD">
              <w:rPr>
                <w:rStyle w:val="Hyperlink"/>
                <w:noProof/>
              </w:rPr>
              <w:t>Rollback Procedure</w:t>
            </w:r>
            <w:r w:rsidR="00011582">
              <w:rPr>
                <w:noProof/>
                <w:webHidden/>
              </w:rPr>
              <w:tab/>
            </w:r>
            <w:r w:rsidR="00011582">
              <w:rPr>
                <w:noProof/>
                <w:webHidden/>
              </w:rPr>
              <w:fldChar w:fldCharType="begin"/>
            </w:r>
            <w:r w:rsidR="00011582">
              <w:rPr>
                <w:noProof/>
                <w:webHidden/>
              </w:rPr>
              <w:instrText xml:space="preserve"> PAGEREF _Toc159417702 \h </w:instrText>
            </w:r>
            <w:r w:rsidR="00011582">
              <w:rPr>
                <w:noProof/>
                <w:webHidden/>
              </w:rPr>
            </w:r>
            <w:r w:rsidR="00011582">
              <w:rPr>
                <w:noProof/>
                <w:webHidden/>
              </w:rPr>
              <w:fldChar w:fldCharType="separate"/>
            </w:r>
            <w:r w:rsidR="000C2711">
              <w:rPr>
                <w:noProof/>
                <w:webHidden/>
              </w:rPr>
              <w:t>22</w:t>
            </w:r>
            <w:r w:rsidR="00011582">
              <w:rPr>
                <w:noProof/>
                <w:webHidden/>
              </w:rPr>
              <w:fldChar w:fldCharType="end"/>
            </w:r>
          </w:hyperlink>
        </w:p>
        <w:p w14:paraId="08207E85" w14:textId="2165C2C7" w:rsidR="00011582" w:rsidRDefault="00000000">
          <w:pPr>
            <w:pStyle w:val="TOC2"/>
            <w:rPr>
              <w:rFonts w:asciiTheme="minorHAnsi" w:eastAsiaTheme="minorEastAsia" w:hAnsiTheme="minorHAnsi" w:cstheme="minorBidi"/>
              <w:b w:val="0"/>
              <w:noProof/>
              <w:sz w:val="22"/>
              <w:szCs w:val="22"/>
            </w:rPr>
          </w:pPr>
          <w:hyperlink w:anchor="_Toc159417703" w:history="1">
            <w:r w:rsidR="00011582" w:rsidRPr="001E6EDD">
              <w:rPr>
                <w:rStyle w:val="Hyperlink"/>
                <w:noProof/>
              </w:rPr>
              <w:t>6.1</w:t>
            </w:r>
            <w:r w:rsidR="00011582">
              <w:rPr>
                <w:rFonts w:asciiTheme="minorHAnsi" w:eastAsiaTheme="minorEastAsia" w:hAnsiTheme="minorHAnsi" w:cstheme="minorBidi"/>
                <w:b w:val="0"/>
                <w:noProof/>
                <w:sz w:val="22"/>
                <w:szCs w:val="22"/>
              </w:rPr>
              <w:tab/>
            </w:r>
            <w:r w:rsidR="00011582" w:rsidRPr="001E6EDD">
              <w:rPr>
                <w:rStyle w:val="Hyperlink"/>
                <w:noProof/>
              </w:rPr>
              <w:t>Rollback Considerations</w:t>
            </w:r>
            <w:r w:rsidR="00011582">
              <w:rPr>
                <w:noProof/>
                <w:webHidden/>
              </w:rPr>
              <w:tab/>
            </w:r>
            <w:r w:rsidR="00011582">
              <w:rPr>
                <w:noProof/>
                <w:webHidden/>
              </w:rPr>
              <w:fldChar w:fldCharType="begin"/>
            </w:r>
            <w:r w:rsidR="00011582">
              <w:rPr>
                <w:noProof/>
                <w:webHidden/>
              </w:rPr>
              <w:instrText xml:space="preserve"> PAGEREF _Toc159417703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61A273C7" w14:textId="0EA6199F" w:rsidR="00011582" w:rsidRDefault="00000000">
          <w:pPr>
            <w:pStyle w:val="TOC2"/>
            <w:rPr>
              <w:rFonts w:asciiTheme="minorHAnsi" w:eastAsiaTheme="minorEastAsia" w:hAnsiTheme="minorHAnsi" w:cstheme="minorBidi"/>
              <w:b w:val="0"/>
              <w:noProof/>
              <w:sz w:val="22"/>
              <w:szCs w:val="22"/>
            </w:rPr>
          </w:pPr>
          <w:hyperlink w:anchor="_Toc159417704" w:history="1">
            <w:r w:rsidR="00011582" w:rsidRPr="001E6EDD">
              <w:rPr>
                <w:rStyle w:val="Hyperlink"/>
                <w:noProof/>
              </w:rPr>
              <w:t>6.2</w:t>
            </w:r>
            <w:r w:rsidR="00011582">
              <w:rPr>
                <w:rFonts w:asciiTheme="minorHAnsi" w:eastAsiaTheme="minorEastAsia" w:hAnsiTheme="minorHAnsi" w:cstheme="minorBidi"/>
                <w:b w:val="0"/>
                <w:noProof/>
                <w:sz w:val="22"/>
                <w:szCs w:val="22"/>
              </w:rPr>
              <w:tab/>
            </w:r>
            <w:r w:rsidR="00011582" w:rsidRPr="001E6EDD">
              <w:rPr>
                <w:rStyle w:val="Hyperlink"/>
                <w:noProof/>
              </w:rPr>
              <w:t>Rollback Criteria</w:t>
            </w:r>
            <w:r w:rsidR="00011582">
              <w:rPr>
                <w:noProof/>
                <w:webHidden/>
              </w:rPr>
              <w:tab/>
            </w:r>
            <w:r w:rsidR="00011582">
              <w:rPr>
                <w:noProof/>
                <w:webHidden/>
              </w:rPr>
              <w:fldChar w:fldCharType="begin"/>
            </w:r>
            <w:r w:rsidR="00011582">
              <w:rPr>
                <w:noProof/>
                <w:webHidden/>
              </w:rPr>
              <w:instrText xml:space="preserve"> PAGEREF _Toc159417704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304093BA" w14:textId="5FAE5BC7" w:rsidR="00011582" w:rsidRDefault="00000000">
          <w:pPr>
            <w:pStyle w:val="TOC2"/>
            <w:rPr>
              <w:rFonts w:asciiTheme="minorHAnsi" w:eastAsiaTheme="minorEastAsia" w:hAnsiTheme="minorHAnsi" w:cstheme="minorBidi"/>
              <w:b w:val="0"/>
              <w:noProof/>
              <w:sz w:val="22"/>
              <w:szCs w:val="22"/>
            </w:rPr>
          </w:pPr>
          <w:hyperlink w:anchor="_Toc159417705" w:history="1">
            <w:r w:rsidR="00011582" w:rsidRPr="001E6EDD">
              <w:rPr>
                <w:rStyle w:val="Hyperlink"/>
                <w:noProof/>
              </w:rPr>
              <w:t>6.3</w:t>
            </w:r>
            <w:r w:rsidR="00011582">
              <w:rPr>
                <w:rFonts w:asciiTheme="minorHAnsi" w:eastAsiaTheme="minorEastAsia" w:hAnsiTheme="minorHAnsi" w:cstheme="minorBidi"/>
                <w:b w:val="0"/>
                <w:noProof/>
                <w:sz w:val="22"/>
                <w:szCs w:val="22"/>
              </w:rPr>
              <w:tab/>
            </w:r>
            <w:r w:rsidR="00011582" w:rsidRPr="001E6EDD">
              <w:rPr>
                <w:rStyle w:val="Hyperlink"/>
                <w:noProof/>
              </w:rPr>
              <w:t>Rollback Risks</w:t>
            </w:r>
            <w:r w:rsidR="00011582">
              <w:rPr>
                <w:noProof/>
                <w:webHidden/>
              </w:rPr>
              <w:tab/>
            </w:r>
            <w:r w:rsidR="00011582">
              <w:rPr>
                <w:noProof/>
                <w:webHidden/>
              </w:rPr>
              <w:fldChar w:fldCharType="begin"/>
            </w:r>
            <w:r w:rsidR="00011582">
              <w:rPr>
                <w:noProof/>
                <w:webHidden/>
              </w:rPr>
              <w:instrText xml:space="preserve"> PAGEREF _Toc159417705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387018C4" w14:textId="72B4051B" w:rsidR="00011582" w:rsidRDefault="00000000">
          <w:pPr>
            <w:pStyle w:val="TOC2"/>
            <w:rPr>
              <w:rFonts w:asciiTheme="minorHAnsi" w:eastAsiaTheme="minorEastAsia" w:hAnsiTheme="minorHAnsi" w:cstheme="minorBidi"/>
              <w:b w:val="0"/>
              <w:noProof/>
              <w:sz w:val="22"/>
              <w:szCs w:val="22"/>
            </w:rPr>
          </w:pPr>
          <w:hyperlink w:anchor="_Toc159417706" w:history="1">
            <w:r w:rsidR="00011582" w:rsidRPr="001E6EDD">
              <w:rPr>
                <w:rStyle w:val="Hyperlink"/>
                <w:noProof/>
              </w:rPr>
              <w:t>6.4</w:t>
            </w:r>
            <w:r w:rsidR="00011582">
              <w:rPr>
                <w:rFonts w:asciiTheme="minorHAnsi" w:eastAsiaTheme="minorEastAsia" w:hAnsiTheme="minorHAnsi" w:cstheme="minorBidi"/>
                <w:b w:val="0"/>
                <w:noProof/>
                <w:sz w:val="22"/>
                <w:szCs w:val="22"/>
              </w:rPr>
              <w:tab/>
            </w:r>
            <w:r w:rsidR="00011582" w:rsidRPr="001E6EDD">
              <w:rPr>
                <w:rStyle w:val="Hyperlink"/>
                <w:noProof/>
              </w:rPr>
              <w:t>Authority for Rollback</w:t>
            </w:r>
            <w:r w:rsidR="00011582">
              <w:rPr>
                <w:noProof/>
                <w:webHidden/>
              </w:rPr>
              <w:tab/>
            </w:r>
            <w:r w:rsidR="00011582">
              <w:rPr>
                <w:noProof/>
                <w:webHidden/>
              </w:rPr>
              <w:fldChar w:fldCharType="begin"/>
            </w:r>
            <w:r w:rsidR="00011582">
              <w:rPr>
                <w:noProof/>
                <w:webHidden/>
              </w:rPr>
              <w:instrText xml:space="preserve"> PAGEREF _Toc159417706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3F72FB02" w14:textId="6AAAC030" w:rsidR="00011582" w:rsidRDefault="00000000">
          <w:pPr>
            <w:pStyle w:val="TOC2"/>
            <w:rPr>
              <w:rFonts w:asciiTheme="minorHAnsi" w:eastAsiaTheme="minorEastAsia" w:hAnsiTheme="minorHAnsi" w:cstheme="minorBidi"/>
              <w:b w:val="0"/>
              <w:noProof/>
              <w:sz w:val="22"/>
              <w:szCs w:val="22"/>
            </w:rPr>
          </w:pPr>
          <w:hyperlink w:anchor="_Toc159417707" w:history="1">
            <w:r w:rsidR="00011582" w:rsidRPr="001E6EDD">
              <w:rPr>
                <w:rStyle w:val="Hyperlink"/>
                <w:noProof/>
              </w:rPr>
              <w:t>6.5</w:t>
            </w:r>
            <w:r w:rsidR="00011582">
              <w:rPr>
                <w:rFonts w:asciiTheme="minorHAnsi" w:eastAsiaTheme="minorEastAsia" w:hAnsiTheme="minorHAnsi" w:cstheme="minorBidi"/>
                <w:b w:val="0"/>
                <w:noProof/>
                <w:sz w:val="22"/>
                <w:szCs w:val="22"/>
              </w:rPr>
              <w:tab/>
            </w:r>
            <w:r w:rsidR="00011582" w:rsidRPr="001E6EDD">
              <w:rPr>
                <w:rStyle w:val="Hyperlink"/>
                <w:noProof/>
              </w:rPr>
              <w:t>Rollback Procedure</w:t>
            </w:r>
            <w:r w:rsidR="00011582">
              <w:rPr>
                <w:noProof/>
                <w:webHidden/>
              </w:rPr>
              <w:tab/>
            </w:r>
            <w:r w:rsidR="00011582">
              <w:rPr>
                <w:noProof/>
                <w:webHidden/>
              </w:rPr>
              <w:fldChar w:fldCharType="begin"/>
            </w:r>
            <w:r w:rsidR="00011582">
              <w:rPr>
                <w:noProof/>
                <w:webHidden/>
              </w:rPr>
              <w:instrText xml:space="preserve"> PAGEREF _Toc159417707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39145378" w14:textId="0617DCBB" w:rsidR="00011582" w:rsidRDefault="00000000">
          <w:pPr>
            <w:pStyle w:val="TOC2"/>
            <w:rPr>
              <w:rFonts w:asciiTheme="minorHAnsi" w:eastAsiaTheme="minorEastAsia" w:hAnsiTheme="minorHAnsi" w:cstheme="minorBidi"/>
              <w:b w:val="0"/>
              <w:noProof/>
              <w:sz w:val="22"/>
              <w:szCs w:val="22"/>
            </w:rPr>
          </w:pPr>
          <w:hyperlink w:anchor="_Toc159417708" w:history="1">
            <w:r w:rsidR="00011582" w:rsidRPr="001E6EDD">
              <w:rPr>
                <w:rStyle w:val="Hyperlink"/>
                <w:rFonts w:eastAsia="Calibri"/>
                <w:noProof/>
              </w:rPr>
              <w:t>6.6</w:t>
            </w:r>
            <w:r w:rsidR="00011582">
              <w:rPr>
                <w:rFonts w:asciiTheme="minorHAnsi" w:eastAsiaTheme="minorEastAsia" w:hAnsiTheme="minorHAnsi" w:cstheme="minorBidi"/>
                <w:b w:val="0"/>
                <w:noProof/>
                <w:sz w:val="22"/>
                <w:szCs w:val="22"/>
              </w:rPr>
              <w:tab/>
            </w:r>
            <w:r w:rsidR="00011582" w:rsidRPr="001E6EDD">
              <w:rPr>
                <w:rStyle w:val="Hyperlink"/>
                <w:noProof/>
              </w:rPr>
              <w:t>Rollback Verification Procedure</w:t>
            </w:r>
            <w:r w:rsidR="00011582">
              <w:rPr>
                <w:noProof/>
                <w:webHidden/>
              </w:rPr>
              <w:tab/>
            </w:r>
            <w:r w:rsidR="00011582">
              <w:rPr>
                <w:noProof/>
                <w:webHidden/>
              </w:rPr>
              <w:fldChar w:fldCharType="begin"/>
            </w:r>
            <w:r w:rsidR="00011582">
              <w:rPr>
                <w:noProof/>
                <w:webHidden/>
              </w:rPr>
              <w:instrText xml:space="preserve"> PAGEREF _Toc159417708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5BD2F0F8" w14:textId="1145B826" w:rsidR="00011582" w:rsidRDefault="00000000" w:rsidP="00011582">
          <w:pPr>
            <w:pStyle w:val="TOC1"/>
            <w:rPr>
              <w:rFonts w:asciiTheme="minorHAnsi" w:eastAsiaTheme="minorEastAsia" w:hAnsiTheme="minorHAnsi" w:cstheme="minorBidi"/>
              <w:noProof/>
              <w:sz w:val="22"/>
              <w:szCs w:val="22"/>
            </w:rPr>
          </w:pPr>
          <w:hyperlink w:anchor="_Toc159417709" w:history="1">
            <w:r w:rsidR="00011582" w:rsidRPr="001E6EDD">
              <w:rPr>
                <w:rStyle w:val="Hyperlink"/>
                <w:noProof/>
              </w:rPr>
              <w:t>7</w:t>
            </w:r>
            <w:r w:rsidR="00011582">
              <w:rPr>
                <w:rFonts w:asciiTheme="minorHAnsi" w:eastAsiaTheme="minorEastAsia" w:hAnsiTheme="minorHAnsi" w:cstheme="minorBidi"/>
                <w:noProof/>
                <w:sz w:val="22"/>
                <w:szCs w:val="22"/>
              </w:rPr>
              <w:tab/>
            </w:r>
            <w:r w:rsidR="00011582" w:rsidRPr="001E6EDD">
              <w:rPr>
                <w:rStyle w:val="Hyperlink"/>
                <w:noProof/>
              </w:rPr>
              <w:t>Appendix</w:t>
            </w:r>
            <w:r w:rsidR="00011582">
              <w:rPr>
                <w:noProof/>
                <w:webHidden/>
              </w:rPr>
              <w:tab/>
            </w:r>
            <w:r w:rsidR="00011582">
              <w:rPr>
                <w:noProof/>
                <w:webHidden/>
              </w:rPr>
              <w:fldChar w:fldCharType="begin"/>
            </w:r>
            <w:r w:rsidR="00011582">
              <w:rPr>
                <w:noProof/>
                <w:webHidden/>
              </w:rPr>
              <w:instrText xml:space="preserve"> PAGEREF _Toc159417709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467333C8" w14:textId="11D42BB5" w:rsidR="00011582" w:rsidRDefault="00000000">
          <w:pPr>
            <w:pStyle w:val="TOC2"/>
            <w:rPr>
              <w:rFonts w:asciiTheme="minorHAnsi" w:eastAsiaTheme="minorEastAsia" w:hAnsiTheme="minorHAnsi" w:cstheme="minorBidi"/>
              <w:b w:val="0"/>
              <w:noProof/>
              <w:sz w:val="22"/>
              <w:szCs w:val="22"/>
            </w:rPr>
          </w:pPr>
          <w:hyperlink w:anchor="_Toc159417710" w:history="1">
            <w:r w:rsidR="00011582" w:rsidRPr="001E6EDD">
              <w:rPr>
                <w:rStyle w:val="Hyperlink"/>
                <w:noProof/>
              </w:rPr>
              <w:t>7.1</w:t>
            </w:r>
            <w:r w:rsidR="00011582">
              <w:rPr>
                <w:rFonts w:asciiTheme="minorHAnsi" w:eastAsiaTheme="minorEastAsia" w:hAnsiTheme="minorHAnsi" w:cstheme="minorBidi"/>
                <w:b w:val="0"/>
                <w:noProof/>
                <w:sz w:val="22"/>
                <w:szCs w:val="22"/>
              </w:rPr>
              <w:tab/>
            </w:r>
            <w:r w:rsidR="00011582" w:rsidRPr="001E6EDD">
              <w:rPr>
                <w:rStyle w:val="Hyperlink"/>
                <w:noProof/>
              </w:rPr>
              <w:t>Appendix A: Sample log4j2.xml file</w:t>
            </w:r>
            <w:r w:rsidR="00011582">
              <w:rPr>
                <w:noProof/>
                <w:webHidden/>
              </w:rPr>
              <w:tab/>
            </w:r>
            <w:r w:rsidR="00011582">
              <w:rPr>
                <w:noProof/>
                <w:webHidden/>
              </w:rPr>
              <w:fldChar w:fldCharType="begin"/>
            </w:r>
            <w:r w:rsidR="00011582">
              <w:rPr>
                <w:noProof/>
                <w:webHidden/>
              </w:rPr>
              <w:instrText xml:space="preserve"> PAGEREF _Toc159417710 \h </w:instrText>
            </w:r>
            <w:r w:rsidR="00011582">
              <w:rPr>
                <w:noProof/>
                <w:webHidden/>
              </w:rPr>
            </w:r>
            <w:r w:rsidR="00011582">
              <w:rPr>
                <w:noProof/>
                <w:webHidden/>
              </w:rPr>
              <w:fldChar w:fldCharType="separate"/>
            </w:r>
            <w:r w:rsidR="000C2711">
              <w:rPr>
                <w:noProof/>
                <w:webHidden/>
              </w:rPr>
              <w:t>23</w:t>
            </w:r>
            <w:r w:rsidR="00011582">
              <w:rPr>
                <w:noProof/>
                <w:webHidden/>
              </w:rPr>
              <w:fldChar w:fldCharType="end"/>
            </w:r>
          </w:hyperlink>
        </w:p>
        <w:p w14:paraId="4C9669C1" w14:textId="727BA30C" w:rsidR="00011582" w:rsidRDefault="00000000">
          <w:pPr>
            <w:pStyle w:val="TOC2"/>
            <w:rPr>
              <w:rFonts w:asciiTheme="minorHAnsi" w:eastAsiaTheme="minorEastAsia" w:hAnsiTheme="minorHAnsi" w:cstheme="minorBidi"/>
              <w:b w:val="0"/>
              <w:noProof/>
              <w:sz w:val="22"/>
              <w:szCs w:val="22"/>
            </w:rPr>
          </w:pPr>
          <w:hyperlink w:anchor="_Toc159417711" w:history="1">
            <w:r w:rsidR="00011582" w:rsidRPr="001E6EDD">
              <w:rPr>
                <w:rStyle w:val="Hyperlink"/>
                <w:noProof/>
              </w:rPr>
              <w:t>7.2</w:t>
            </w:r>
            <w:r w:rsidR="00011582">
              <w:rPr>
                <w:rFonts w:asciiTheme="minorHAnsi" w:eastAsiaTheme="minorEastAsia" w:hAnsiTheme="minorHAnsi" w:cstheme="minorBidi"/>
                <w:b w:val="0"/>
                <w:noProof/>
                <w:sz w:val="22"/>
                <w:szCs w:val="22"/>
              </w:rPr>
              <w:tab/>
            </w:r>
            <w:r w:rsidR="00011582" w:rsidRPr="001E6EDD">
              <w:rPr>
                <w:rStyle w:val="Hyperlink"/>
                <w:noProof/>
              </w:rPr>
              <w:t>Appendix B: Sample ESAPI.properties file</w:t>
            </w:r>
            <w:r w:rsidR="00011582">
              <w:rPr>
                <w:noProof/>
                <w:webHidden/>
              </w:rPr>
              <w:tab/>
            </w:r>
            <w:r w:rsidR="00011582">
              <w:rPr>
                <w:noProof/>
                <w:webHidden/>
              </w:rPr>
              <w:fldChar w:fldCharType="begin"/>
            </w:r>
            <w:r w:rsidR="00011582">
              <w:rPr>
                <w:noProof/>
                <w:webHidden/>
              </w:rPr>
              <w:instrText xml:space="preserve"> PAGEREF _Toc159417711 \h </w:instrText>
            </w:r>
            <w:r w:rsidR="00011582">
              <w:rPr>
                <w:noProof/>
                <w:webHidden/>
              </w:rPr>
            </w:r>
            <w:r w:rsidR="00011582">
              <w:rPr>
                <w:noProof/>
                <w:webHidden/>
              </w:rPr>
              <w:fldChar w:fldCharType="separate"/>
            </w:r>
            <w:r w:rsidR="000C2711">
              <w:rPr>
                <w:noProof/>
                <w:webHidden/>
              </w:rPr>
              <w:t>27</w:t>
            </w:r>
            <w:r w:rsidR="00011582">
              <w:rPr>
                <w:noProof/>
                <w:webHidden/>
              </w:rPr>
              <w:fldChar w:fldCharType="end"/>
            </w:r>
          </w:hyperlink>
        </w:p>
        <w:p w14:paraId="4163F2BF" w14:textId="0A236494" w:rsidR="00011582" w:rsidRDefault="00000000">
          <w:pPr>
            <w:pStyle w:val="TOC2"/>
            <w:rPr>
              <w:rFonts w:asciiTheme="minorHAnsi" w:eastAsiaTheme="minorEastAsia" w:hAnsiTheme="minorHAnsi" w:cstheme="minorBidi"/>
              <w:b w:val="0"/>
              <w:noProof/>
              <w:sz w:val="22"/>
              <w:szCs w:val="22"/>
            </w:rPr>
          </w:pPr>
          <w:hyperlink w:anchor="_Toc159417712" w:history="1">
            <w:r w:rsidR="00011582" w:rsidRPr="001E6EDD">
              <w:rPr>
                <w:rStyle w:val="Hyperlink"/>
                <w:noProof/>
              </w:rPr>
              <w:t>7.3</w:t>
            </w:r>
            <w:r w:rsidR="00011582">
              <w:rPr>
                <w:rFonts w:asciiTheme="minorHAnsi" w:eastAsiaTheme="minorEastAsia" w:hAnsiTheme="minorHAnsi" w:cstheme="minorBidi"/>
                <w:b w:val="0"/>
                <w:noProof/>
                <w:sz w:val="22"/>
                <w:szCs w:val="22"/>
              </w:rPr>
              <w:tab/>
            </w:r>
            <w:r w:rsidR="00011582" w:rsidRPr="001E6EDD">
              <w:rPr>
                <w:rStyle w:val="Hyperlink"/>
                <w:noProof/>
              </w:rPr>
              <w:t>Appendix C: Sample esapi-java-logging.properties</w:t>
            </w:r>
            <w:r w:rsidR="00011582">
              <w:rPr>
                <w:noProof/>
                <w:webHidden/>
              </w:rPr>
              <w:tab/>
            </w:r>
            <w:r w:rsidR="00011582">
              <w:rPr>
                <w:noProof/>
                <w:webHidden/>
              </w:rPr>
              <w:fldChar w:fldCharType="begin"/>
            </w:r>
            <w:r w:rsidR="00011582">
              <w:rPr>
                <w:noProof/>
                <w:webHidden/>
              </w:rPr>
              <w:instrText xml:space="preserve"> PAGEREF _Toc159417712 \h </w:instrText>
            </w:r>
            <w:r w:rsidR="00011582">
              <w:rPr>
                <w:noProof/>
                <w:webHidden/>
              </w:rPr>
            </w:r>
            <w:r w:rsidR="00011582">
              <w:rPr>
                <w:noProof/>
                <w:webHidden/>
              </w:rPr>
              <w:fldChar w:fldCharType="separate"/>
            </w:r>
            <w:r w:rsidR="000C2711">
              <w:rPr>
                <w:noProof/>
                <w:webHidden/>
              </w:rPr>
              <w:t>39</w:t>
            </w:r>
            <w:r w:rsidR="00011582">
              <w:rPr>
                <w:noProof/>
                <w:webHidden/>
              </w:rPr>
              <w:fldChar w:fldCharType="end"/>
            </w:r>
          </w:hyperlink>
        </w:p>
        <w:p w14:paraId="326456DD" w14:textId="51AA0FBF" w:rsidR="00011582" w:rsidRDefault="00000000">
          <w:pPr>
            <w:pStyle w:val="TOC2"/>
            <w:rPr>
              <w:rFonts w:asciiTheme="minorHAnsi" w:eastAsiaTheme="minorEastAsia" w:hAnsiTheme="minorHAnsi" w:cstheme="minorBidi"/>
              <w:b w:val="0"/>
              <w:noProof/>
              <w:sz w:val="22"/>
              <w:szCs w:val="22"/>
            </w:rPr>
          </w:pPr>
          <w:hyperlink w:anchor="_Toc159417713" w:history="1">
            <w:r w:rsidR="00011582" w:rsidRPr="001E6EDD">
              <w:rPr>
                <w:rStyle w:val="Hyperlink"/>
                <w:noProof/>
              </w:rPr>
              <w:t>7.4</w:t>
            </w:r>
            <w:r w:rsidR="00011582">
              <w:rPr>
                <w:rFonts w:asciiTheme="minorHAnsi" w:eastAsiaTheme="minorEastAsia" w:hAnsiTheme="minorHAnsi" w:cstheme="minorBidi"/>
                <w:b w:val="0"/>
                <w:noProof/>
                <w:sz w:val="22"/>
                <w:szCs w:val="22"/>
              </w:rPr>
              <w:tab/>
            </w:r>
            <w:r w:rsidR="00011582" w:rsidRPr="001E6EDD">
              <w:rPr>
                <w:rStyle w:val="Hyperlink"/>
                <w:noProof/>
              </w:rPr>
              <w:t>Appendix D: Sample validation.properties file</w:t>
            </w:r>
            <w:r w:rsidR="00011582">
              <w:rPr>
                <w:noProof/>
                <w:webHidden/>
              </w:rPr>
              <w:tab/>
            </w:r>
            <w:r w:rsidR="00011582">
              <w:rPr>
                <w:noProof/>
                <w:webHidden/>
              </w:rPr>
              <w:fldChar w:fldCharType="begin"/>
            </w:r>
            <w:r w:rsidR="00011582">
              <w:rPr>
                <w:noProof/>
                <w:webHidden/>
              </w:rPr>
              <w:instrText xml:space="preserve"> PAGEREF _Toc159417713 \h </w:instrText>
            </w:r>
            <w:r w:rsidR="00011582">
              <w:rPr>
                <w:noProof/>
                <w:webHidden/>
              </w:rPr>
            </w:r>
            <w:r w:rsidR="00011582">
              <w:rPr>
                <w:noProof/>
                <w:webHidden/>
              </w:rPr>
              <w:fldChar w:fldCharType="separate"/>
            </w:r>
            <w:r w:rsidR="000C2711">
              <w:rPr>
                <w:noProof/>
                <w:webHidden/>
              </w:rPr>
              <w:t>40</w:t>
            </w:r>
            <w:r w:rsidR="00011582">
              <w:rPr>
                <w:noProof/>
                <w:webHidden/>
              </w:rPr>
              <w:fldChar w:fldCharType="end"/>
            </w:r>
          </w:hyperlink>
        </w:p>
        <w:p w14:paraId="2C7FCF63" w14:textId="4E652F15" w:rsidR="002042FA" w:rsidRDefault="002042FA">
          <w:r>
            <w:rPr>
              <w:b/>
              <w:bCs/>
              <w:noProof/>
            </w:rPr>
            <w:fldChar w:fldCharType="end"/>
          </w:r>
        </w:p>
      </w:sdtContent>
    </w:sdt>
    <w:p w14:paraId="655A04CD" w14:textId="77777777" w:rsidR="002D502A" w:rsidRDefault="002D502A" w:rsidP="00011582">
      <w:pPr>
        <w:pStyle w:val="TOC1"/>
      </w:pPr>
      <w:r>
        <w:br w:type="page"/>
      </w:r>
    </w:p>
    <w:p w14:paraId="34517E24" w14:textId="5189647E" w:rsidR="002D502A" w:rsidRDefault="00D00D84" w:rsidP="00011582">
      <w:pPr>
        <w:pStyle w:val="TOC1"/>
      </w:pPr>
      <w:r>
        <w:lastRenderedPageBreak/>
        <w:t>List of Tables</w:t>
      </w:r>
    </w:p>
    <w:p w14:paraId="30FCC7E8" w14:textId="77777777" w:rsidR="00D00D84" w:rsidRDefault="00D00D84">
      <w:pPr>
        <w:pStyle w:val="TableofFigures"/>
        <w:tabs>
          <w:tab w:val="right" w:leader="dot" w:pos="9350"/>
        </w:tabs>
      </w:pPr>
    </w:p>
    <w:p w14:paraId="56C4BD06" w14:textId="07BCB392" w:rsidR="00BA326F" w:rsidRPr="003A0C56" w:rsidRDefault="00D00D84">
      <w:pPr>
        <w:pStyle w:val="TableofFigures"/>
        <w:tabs>
          <w:tab w:val="right" w:leader="dot" w:pos="9350"/>
        </w:tabs>
        <w:rPr>
          <w:rFonts w:ascii="Arial" w:eastAsiaTheme="minorEastAsia" w:hAnsi="Arial" w:cs="Arial"/>
          <w:noProof/>
          <w:szCs w:val="22"/>
        </w:rPr>
      </w:pPr>
      <w:r w:rsidRPr="003A0C56">
        <w:rPr>
          <w:rFonts w:ascii="Arial" w:hAnsi="Arial" w:cs="Arial"/>
        </w:rPr>
        <w:fldChar w:fldCharType="begin"/>
      </w:r>
      <w:r w:rsidRPr="003A0C56">
        <w:rPr>
          <w:rFonts w:ascii="Arial" w:hAnsi="Arial" w:cs="Arial"/>
        </w:rPr>
        <w:instrText xml:space="preserve"> TOC \h \z \c "Table" </w:instrText>
      </w:r>
      <w:r w:rsidRPr="003A0C56">
        <w:rPr>
          <w:rFonts w:ascii="Arial" w:hAnsi="Arial" w:cs="Arial"/>
        </w:rPr>
        <w:fldChar w:fldCharType="separate"/>
      </w:r>
      <w:hyperlink w:anchor="_Toc146715150" w:history="1">
        <w:r w:rsidR="00BA326F" w:rsidRPr="003A0C56">
          <w:rPr>
            <w:rStyle w:val="Hyperlink"/>
            <w:rFonts w:ascii="Arial" w:hAnsi="Arial" w:cs="Arial"/>
            <w:noProof/>
          </w:rPr>
          <w:t>Table 1: Dependencies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_Toc146715150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1</w:t>
        </w:r>
        <w:r w:rsidR="00BA326F" w:rsidRPr="003A0C56">
          <w:rPr>
            <w:rFonts w:ascii="Arial" w:hAnsi="Arial" w:cs="Arial"/>
            <w:noProof/>
            <w:webHidden/>
          </w:rPr>
          <w:fldChar w:fldCharType="end"/>
        </w:r>
      </w:hyperlink>
    </w:p>
    <w:p w14:paraId="54946CD7" w14:textId="13A8A468" w:rsidR="00BA326F" w:rsidRPr="003A0C56" w:rsidRDefault="00000000">
      <w:pPr>
        <w:pStyle w:val="TableofFigures"/>
        <w:tabs>
          <w:tab w:val="right" w:leader="dot" w:pos="9350"/>
        </w:tabs>
        <w:rPr>
          <w:rFonts w:ascii="Arial" w:eastAsiaTheme="minorEastAsia" w:hAnsi="Arial" w:cs="Arial"/>
          <w:noProof/>
          <w:szCs w:val="22"/>
        </w:rPr>
      </w:pPr>
      <w:hyperlink w:anchor="_Toc146715151" w:history="1">
        <w:r w:rsidR="00BA326F" w:rsidRPr="003A0C56">
          <w:rPr>
            <w:rStyle w:val="Hyperlink"/>
            <w:rFonts w:ascii="Arial" w:hAnsi="Arial" w:cs="Arial"/>
            <w:noProof/>
          </w:rPr>
          <w:t>Table 2: Deployment, Installation, Back-out, and Rollback Contact List</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_Toc146715151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2</w:t>
        </w:r>
        <w:r w:rsidR="00BA326F" w:rsidRPr="003A0C56">
          <w:rPr>
            <w:rFonts w:ascii="Arial" w:hAnsi="Arial" w:cs="Arial"/>
            <w:noProof/>
            <w:webHidden/>
          </w:rPr>
          <w:fldChar w:fldCharType="end"/>
        </w:r>
      </w:hyperlink>
    </w:p>
    <w:p w14:paraId="5D204FE4" w14:textId="235651E0" w:rsidR="00BA326F" w:rsidRPr="003A0C56" w:rsidRDefault="00000000">
      <w:pPr>
        <w:pStyle w:val="TableofFigures"/>
        <w:tabs>
          <w:tab w:val="right" w:leader="dot" w:pos="9350"/>
        </w:tabs>
        <w:rPr>
          <w:rFonts w:ascii="Arial" w:eastAsiaTheme="minorEastAsia" w:hAnsi="Arial" w:cs="Arial"/>
          <w:noProof/>
          <w:szCs w:val="22"/>
        </w:rPr>
      </w:pPr>
      <w:hyperlink w:anchor="_Toc146715152" w:history="1">
        <w:r w:rsidR="00BA326F" w:rsidRPr="003A0C56">
          <w:rPr>
            <w:rStyle w:val="Hyperlink"/>
            <w:rFonts w:ascii="Arial" w:hAnsi="Arial" w:cs="Arial"/>
            <w:noProof/>
          </w:rPr>
          <w:t xml:space="preserve">Table 3: Deployment, Installation, Back-out, and Rollback Roles and Responsibilities </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_Toc146715152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3</w:t>
        </w:r>
        <w:r w:rsidR="00BA326F" w:rsidRPr="003A0C56">
          <w:rPr>
            <w:rFonts w:ascii="Arial" w:hAnsi="Arial" w:cs="Arial"/>
            <w:noProof/>
            <w:webHidden/>
          </w:rPr>
          <w:fldChar w:fldCharType="end"/>
        </w:r>
      </w:hyperlink>
    </w:p>
    <w:p w14:paraId="3BA5CB39" w14:textId="429A7581" w:rsidR="00BA326F" w:rsidRPr="003A0C56" w:rsidRDefault="00000000">
      <w:pPr>
        <w:pStyle w:val="TableofFigures"/>
        <w:tabs>
          <w:tab w:val="right" w:leader="dot" w:pos="9350"/>
        </w:tabs>
        <w:rPr>
          <w:rFonts w:ascii="Arial" w:eastAsiaTheme="minorEastAsia" w:hAnsi="Arial" w:cs="Arial"/>
          <w:noProof/>
          <w:szCs w:val="22"/>
        </w:rPr>
      </w:pPr>
      <w:hyperlink w:anchor="_Toc146715153" w:history="1">
        <w:r w:rsidR="00BA326F" w:rsidRPr="003A0C56">
          <w:rPr>
            <w:rStyle w:val="Hyperlink"/>
            <w:rFonts w:ascii="Arial" w:hAnsi="Arial" w:cs="Arial"/>
            <w:noProof/>
          </w:rPr>
          <w:t>Table 4: Software Specifications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_Toc146715153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5</w:t>
        </w:r>
        <w:r w:rsidR="00BA326F" w:rsidRPr="003A0C56">
          <w:rPr>
            <w:rFonts w:ascii="Arial" w:hAnsi="Arial" w:cs="Arial"/>
            <w:noProof/>
            <w:webHidden/>
          </w:rPr>
          <w:fldChar w:fldCharType="end"/>
        </w:r>
      </w:hyperlink>
    </w:p>
    <w:p w14:paraId="62722B09" w14:textId="1E77CAE9" w:rsidR="00BA326F" w:rsidRPr="003A0C56" w:rsidRDefault="00000000">
      <w:pPr>
        <w:pStyle w:val="TableofFigures"/>
        <w:tabs>
          <w:tab w:val="right" w:leader="dot" w:pos="9350"/>
        </w:tabs>
        <w:rPr>
          <w:rFonts w:ascii="Arial" w:eastAsiaTheme="minorEastAsia" w:hAnsi="Arial" w:cs="Arial"/>
          <w:noProof/>
          <w:szCs w:val="22"/>
        </w:rPr>
      </w:pPr>
      <w:hyperlink w:anchor="_Toc146715154" w:history="1">
        <w:r w:rsidR="00BA326F" w:rsidRPr="003A0C56">
          <w:rPr>
            <w:rStyle w:val="Hyperlink"/>
            <w:rFonts w:ascii="Arial" w:hAnsi="Arial" w:cs="Arial"/>
            <w:noProof/>
          </w:rPr>
          <w:t>Table 5: Deployment/Installation/Back-Out Checklist</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_Toc146715154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6</w:t>
        </w:r>
        <w:r w:rsidR="00BA326F" w:rsidRPr="003A0C56">
          <w:rPr>
            <w:rFonts w:ascii="Arial" w:hAnsi="Arial" w:cs="Arial"/>
            <w:noProof/>
            <w:webHidden/>
          </w:rPr>
          <w:fldChar w:fldCharType="end"/>
        </w:r>
      </w:hyperlink>
    </w:p>
    <w:p w14:paraId="50E9F699" w14:textId="154459D0" w:rsidR="00BA326F" w:rsidRPr="003A0C56" w:rsidRDefault="00000000">
      <w:pPr>
        <w:pStyle w:val="TableofFigures"/>
        <w:tabs>
          <w:tab w:val="right" w:leader="dot" w:pos="9350"/>
        </w:tabs>
        <w:rPr>
          <w:rFonts w:ascii="Arial" w:eastAsiaTheme="minorEastAsia" w:hAnsi="Arial" w:cs="Arial"/>
          <w:noProof/>
          <w:szCs w:val="22"/>
        </w:rPr>
      </w:pPr>
      <w:hyperlink w:anchor="_Toc146715155" w:history="1">
        <w:r w:rsidR="00BA326F" w:rsidRPr="003A0C56">
          <w:rPr>
            <w:rStyle w:val="Hyperlink"/>
            <w:rFonts w:ascii="Arial" w:hAnsi="Arial" w:cs="Arial"/>
            <w:noProof/>
          </w:rPr>
          <w:t>Table 6: Software Specifications</w:t>
        </w:r>
        <w:r w:rsidR="00BA326F" w:rsidRPr="003A0C56">
          <w:rPr>
            <w:rFonts w:ascii="Arial" w:hAnsi="Arial" w:cs="Arial"/>
            <w:noProof/>
            <w:webHidden/>
          </w:rPr>
          <w:tab/>
        </w:r>
        <w:r w:rsidR="00BA326F" w:rsidRPr="003A0C56">
          <w:rPr>
            <w:rFonts w:ascii="Arial" w:hAnsi="Arial" w:cs="Arial"/>
            <w:noProof/>
            <w:webHidden/>
          </w:rPr>
          <w:fldChar w:fldCharType="begin"/>
        </w:r>
        <w:r w:rsidR="00BA326F" w:rsidRPr="003A0C56">
          <w:rPr>
            <w:rFonts w:ascii="Arial" w:hAnsi="Arial" w:cs="Arial"/>
            <w:noProof/>
            <w:webHidden/>
          </w:rPr>
          <w:instrText xml:space="preserve"> PAGEREF _Toc146715155 \h </w:instrText>
        </w:r>
        <w:r w:rsidR="00BA326F" w:rsidRPr="003A0C56">
          <w:rPr>
            <w:rFonts w:ascii="Arial" w:hAnsi="Arial" w:cs="Arial"/>
            <w:noProof/>
            <w:webHidden/>
          </w:rPr>
        </w:r>
        <w:r w:rsidR="00BA326F" w:rsidRPr="003A0C56">
          <w:rPr>
            <w:rFonts w:ascii="Arial" w:hAnsi="Arial" w:cs="Arial"/>
            <w:noProof/>
            <w:webHidden/>
          </w:rPr>
          <w:fldChar w:fldCharType="separate"/>
        </w:r>
        <w:r w:rsidR="000C2711">
          <w:rPr>
            <w:rFonts w:ascii="Arial" w:hAnsi="Arial" w:cs="Arial"/>
            <w:noProof/>
            <w:webHidden/>
          </w:rPr>
          <w:t>6</w:t>
        </w:r>
        <w:r w:rsidR="00BA326F" w:rsidRPr="003A0C56">
          <w:rPr>
            <w:rFonts w:ascii="Arial" w:hAnsi="Arial" w:cs="Arial"/>
            <w:noProof/>
            <w:webHidden/>
          </w:rPr>
          <w:fldChar w:fldCharType="end"/>
        </w:r>
      </w:hyperlink>
    </w:p>
    <w:p w14:paraId="07E6735F" w14:textId="50E61AB9" w:rsidR="00BA6420" w:rsidRPr="003A0C56" w:rsidRDefault="00D00D84" w:rsidP="008174A5">
      <w:pPr>
        <w:pStyle w:val="TableofFigures"/>
        <w:tabs>
          <w:tab w:val="right" w:leader="dot" w:pos="9350"/>
        </w:tabs>
        <w:rPr>
          <w:rFonts w:ascii="Arial" w:hAnsi="Arial" w:cs="Arial"/>
        </w:rPr>
      </w:pPr>
      <w:r w:rsidRPr="003A0C56">
        <w:rPr>
          <w:rFonts w:ascii="Arial" w:hAnsi="Arial" w:cs="Arial"/>
          <w:sz w:val="28"/>
          <w:szCs w:val="20"/>
        </w:rPr>
        <w:fldChar w:fldCharType="end"/>
      </w:r>
    </w:p>
    <w:p w14:paraId="5930DF7A" w14:textId="202DEEB1" w:rsidR="00EF64D3" w:rsidRPr="003A0C56" w:rsidRDefault="00EF64D3" w:rsidP="00011582">
      <w:pPr>
        <w:pStyle w:val="TOC1"/>
      </w:pPr>
      <w:r w:rsidRPr="003A0C56">
        <w:t>List of Figures</w:t>
      </w:r>
    </w:p>
    <w:p w14:paraId="696BF85B" w14:textId="77777777" w:rsidR="00BA6420" w:rsidRPr="003A0C56" w:rsidRDefault="00BA6420" w:rsidP="00BA6420">
      <w:pPr>
        <w:rPr>
          <w:rFonts w:ascii="Arial" w:hAnsi="Arial" w:cs="Arial"/>
        </w:rPr>
      </w:pPr>
    </w:p>
    <w:p w14:paraId="3C23D97B" w14:textId="3E8A047A" w:rsidR="008174A5" w:rsidRPr="003A0C56" w:rsidRDefault="00BA6420">
      <w:pPr>
        <w:pStyle w:val="TableofFigures"/>
        <w:tabs>
          <w:tab w:val="right" w:leader="dot" w:pos="9350"/>
        </w:tabs>
        <w:rPr>
          <w:rFonts w:ascii="Arial" w:eastAsiaTheme="minorEastAsia" w:hAnsi="Arial" w:cs="Arial"/>
          <w:noProof/>
          <w:szCs w:val="22"/>
        </w:rPr>
      </w:pPr>
      <w:r w:rsidRPr="003A0C56">
        <w:rPr>
          <w:rStyle w:val="Hyperlink"/>
          <w:rFonts w:ascii="Arial" w:hAnsi="Arial" w:cs="Arial"/>
          <w:noProof/>
        </w:rPr>
        <w:fldChar w:fldCharType="begin"/>
      </w:r>
      <w:r w:rsidRPr="003A0C56">
        <w:rPr>
          <w:rStyle w:val="Hyperlink"/>
          <w:rFonts w:ascii="Arial" w:hAnsi="Arial" w:cs="Arial"/>
          <w:noProof/>
        </w:rPr>
        <w:instrText xml:space="preserve"> TOC \h \z \c "Figure" </w:instrText>
      </w:r>
      <w:r w:rsidRPr="003A0C56">
        <w:rPr>
          <w:rStyle w:val="Hyperlink"/>
          <w:rFonts w:ascii="Arial" w:hAnsi="Arial" w:cs="Arial"/>
          <w:noProof/>
        </w:rPr>
        <w:fldChar w:fldCharType="separate"/>
      </w:r>
      <w:hyperlink w:anchor="_Toc158889013" w:history="1">
        <w:r w:rsidR="008174A5" w:rsidRPr="003A0C56">
          <w:rPr>
            <w:rStyle w:val="Hyperlink"/>
            <w:rFonts w:ascii="Arial" w:hAnsi="Arial" w:cs="Arial"/>
            <w:noProof/>
          </w:rPr>
          <w:t>Figure 1: MOCHA Deployment</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_Toc158889013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4</w:t>
        </w:r>
        <w:r w:rsidR="008174A5" w:rsidRPr="003A0C56">
          <w:rPr>
            <w:rFonts w:ascii="Arial" w:hAnsi="Arial" w:cs="Arial"/>
            <w:noProof/>
            <w:webHidden/>
          </w:rPr>
          <w:fldChar w:fldCharType="end"/>
        </w:r>
      </w:hyperlink>
    </w:p>
    <w:p w14:paraId="465B07F1" w14:textId="21B06E63" w:rsidR="008174A5" w:rsidRPr="003A0C56" w:rsidRDefault="00000000">
      <w:pPr>
        <w:pStyle w:val="TableofFigures"/>
        <w:tabs>
          <w:tab w:val="right" w:leader="dot" w:pos="9350"/>
        </w:tabs>
        <w:rPr>
          <w:rFonts w:ascii="Arial" w:eastAsiaTheme="minorEastAsia" w:hAnsi="Arial" w:cs="Arial"/>
          <w:noProof/>
          <w:szCs w:val="22"/>
        </w:rPr>
      </w:pPr>
      <w:hyperlink w:anchor="_Toc158889014" w:history="1">
        <w:r w:rsidR="008174A5" w:rsidRPr="003A0C56">
          <w:rPr>
            <w:rStyle w:val="Hyperlink"/>
            <w:rFonts w:ascii="Arial" w:hAnsi="Arial" w:cs="Arial"/>
            <w:noProof/>
          </w:rPr>
          <w:t>Figure 2: MOCHA Code Repository</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_Toc158889014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8</w:t>
        </w:r>
        <w:r w:rsidR="008174A5" w:rsidRPr="003A0C56">
          <w:rPr>
            <w:rFonts w:ascii="Arial" w:hAnsi="Arial" w:cs="Arial"/>
            <w:noProof/>
            <w:webHidden/>
          </w:rPr>
          <w:fldChar w:fldCharType="end"/>
        </w:r>
      </w:hyperlink>
    </w:p>
    <w:p w14:paraId="2D4C9499" w14:textId="77285D28" w:rsidR="008174A5" w:rsidRPr="003A0C56" w:rsidRDefault="00000000">
      <w:pPr>
        <w:pStyle w:val="TableofFigures"/>
        <w:tabs>
          <w:tab w:val="right" w:leader="dot" w:pos="9350"/>
        </w:tabs>
        <w:rPr>
          <w:rFonts w:ascii="Arial" w:eastAsiaTheme="minorEastAsia" w:hAnsi="Arial" w:cs="Arial"/>
          <w:noProof/>
          <w:szCs w:val="22"/>
        </w:rPr>
      </w:pPr>
      <w:hyperlink w:anchor="_Toc158889015" w:history="1">
        <w:r w:rsidR="008174A5" w:rsidRPr="003A0C56">
          <w:rPr>
            <w:rStyle w:val="Hyperlink"/>
            <w:rFonts w:ascii="Arial" w:hAnsi="Arial" w:cs="Arial"/>
            <w:noProof/>
          </w:rPr>
          <w:t>Figure 3: Domain Structure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_Toc158889015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13</w:t>
        </w:r>
        <w:r w:rsidR="008174A5" w:rsidRPr="003A0C56">
          <w:rPr>
            <w:rFonts w:ascii="Arial" w:hAnsi="Arial" w:cs="Arial"/>
            <w:noProof/>
            <w:webHidden/>
          </w:rPr>
          <w:fldChar w:fldCharType="end"/>
        </w:r>
      </w:hyperlink>
    </w:p>
    <w:p w14:paraId="6DED8892" w14:textId="560DC1F3" w:rsidR="008174A5" w:rsidRPr="003A0C56" w:rsidRDefault="00000000">
      <w:pPr>
        <w:pStyle w:val="TableofFigures"/>
        <w:tabs>
          <w:tab w:val="right" w:leader="dot" w:pos="9350"/>
        </w:tabs>
        <w:rPr>
          <w:rFonts w:ascii="Arial" w:eastAsiaTheme="minorEastAsia" w:hAnsi="Arial" w:cs="Arial"/>
          <w:noProof/>
          <w:szCs w:val="22"/>
        </w:rPr>
      </w:pPr>
      <w:hyperlink w:anchor="_Toc158889016" w:history="1">
        <w:r w:rsidR="008174A5" w:rsidRPr="003A0C56">
          <w:rPr>
            <w:rStyle w:val="Hyperlink"/>
            <w:rFonts w:ascii="Arial" w:hAnsi="Arial" w:cs="Arial"/>
            <w:noProof/>
          </w:rPr>
          <w:t>Figure 4: Change Center</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_Toc158889016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14</w:t>
        </w:r>
        <w:r w:rsidR="008174A5" w:rsidRPr="003A0C56">
          <w:rPr>
            <w:rFonts w:ascii="Arial" w:hAnsi="Arial" w:cs="Arial"/>
            <w:noProof/>
            <w:webHidden/>
          </w:rPr>
          <w:fldChar w:fldCharType="end"/>
        </w:r>
      </w:hyperlink>
    </w:p>
    <w:p w14:paraId="4C9D44D2" w14:textId="67A11A20" w:rsidR="008174A5" w:rsidRPr="003A0C56" w:rsidRDefault="00000000">
      <w:pPr>
        <w:pStyle w:val="TableofFigures"/>
        <w:tabs>
          <w:tab w:val="right" w:leader="dot" w:pos="9350"/>
        </w:tabs>
        <w:rPr>
          <w:rFonts w:ascii="Arial" w:eastAsiaTheme="minorEastAsia" w:hAnsi="Arial" w:cs="Arial"/>
          <w:noProof/>
          <w:szCs w:val="22"/>
        </w:rPr>
      </w:pPr>
      <w:hyperlink w:anchor="_Toc158889017" w:history="1">
        <w:r w:rsidR="008174A5" w:rsidRPr="003A0C56">
          <w:rPr>
            <w:rStyle w:val="Hyperlink"/>
            <w:rFonts w:ascii="Arial" w:hAnsi="Arial" w:cs="Arial"/>
            <w:noProof/>
          </w:rPr>
          <w:t>Figure 5: Deployments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_Toc158889017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14</w:t>
        </w:r>
        <w:r w:rsidR="008174A5" w:rsidRPr="003A0C56">
          <w:rPr>
            <w:rFonts w:ascii="Arial" w:hAnsi="Arial" w:cs="Arial"/>
            <w:noProof/>
            <w:webHidden/>
          </w:rPr>
          <w:fldChar w:fldCharType="end"/>
        </w:r>
      </w:hyperlink>
    </w:p>
    <w:p w14:paraId="486608D3" w14:textId="0C52CC9D" w:rsidR="008174A5" w:rsidRPr="003A0C56" w:rsidRDefault="00000000">
      <w:pPr>
        <w:pStyle w:val="TableofFigures"/>
        <w:tabs>
          <w:tab w:val="right" w:leader="dot" w:pos="9350"/>
        </w:tabs>
        <w:rPr>
          <w:rFonts w:ascii="Arial" w:eastAsiaTheme="minorEastAsia" w:hAnsi="Arial" w:cs="Arial"/>
          <w:noProof/>
          <w:szCs w:val="22"/>
        </w:rPr>
      </w:pPr>
      <w:hyperlink w:anchor="_Toc158889018" w:history="1">
        <w:r w:rsidR="008174A5" w:rsidRPr="003A0C56">
          <w:rPr>
            <w:rStyle w:val="Hyperlink"/>
            <w:rFonts w:ascii="Arial" w:hAnsi="Arial" w:cs="Arial"/>
            <w:noProof/>
          </w:rPr>
          <w:t>Figure 6: Choose Targeting Style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_Toc158889018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15</w:t>
        </w:r>
        <w:r w:rsidR="008174A5" w:rsidRPr="003A0C56">
          <w:rPr>
            <w:rFonts w:ascii="Arial" w:hAnsi="Arial" w:cs="Arial"/>
            <w:noProof/>
            <w:webHidden/>
          </w:rPr>
          <w:fldChar w:fldCharType="end"/>
        </w:r>
      </w:hyperlink>
    </w:p>
    <w:p w14:paraId="0D6D6D02" w14:textId="0DFAB5A3" w:rsidR="008174A5" w:rsidRPr="003A0C56" w:rsidRDefault="00000000">
      <w:pPr>
        <w:pStyle w:val="TableofFigures"/>
        <w:tabs>
          <w:tab w:val="right" w:leader="dot" w:pos="9350"/>
        </w:tabs>
        <w:rPr>
          <w:rFonts w:ascii="Arial" w:eastAsiaTheme="minorEastAsia" w:hAnsi="Arial" w:cs="Arial"/>
          <w:noProof/>
          <w:szCs w:val="22"/>
        </w:rPr>
      </w:pPr>
      <w:hyperlink w:anchor="_Toc158889019" w:history="1">
        <w:r w:rsidR="008174A5" w:rsidRPr="003A0C56">
          <w:rPr>
            <w:rStyle w:val="Hyperlink"/>
            <w:rFonts w:ascii="Arial" w:hAnsi="Arial" w:cs="Arial"/>
            <w:noProof/>
          </w:rPr>
          <w:t>Figure 7: Optional Settings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_Toc158889019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16</w:t>
        </w:r>
        <w:r w:rsidR="008174A5" w:rsidRPr="003A0C56">
          <w:rPr>
            <w:rFonts w:ascii="Arial" w:hAnsi="Arial" w:cs="Arial"/>
            <w:noProof/>
            <w:webHidden/>
          </w:rPr>
          <w:fldChar w:fldCharType="end"/>
        </w:r>
      </w:hyperlink>
    </w:p>
    <w:p w14:paraId="39FB9DD9" w14:textId="119A8464" w:rsidR="008174A5" w:rsidRPr="003A0C56" w:rsidRDefault="00000000">
      <w:pPr>
        <w:pStyle w:val="TableofFigures"/>
        <w:tabs>
          <w:tab w:val="right" w:leader="dot" w:pos="9350"/>
        </w:tabs>
        <w:rPr>
          <w:rFonts w:ascii="Arial" w:eastAsiaTheme="minorEastAsia" w:hAnsi="Arial" w:cs="Arial"/>
          <w:noProof/>
          <w:szCs w:val="22"/>
        </w:rPr>
      </w:pPr>
      <w:hyperlink w:anchor="_Toc158889020" w:history="1">
        <w:r w:rsidR="008174A5" w:rsidRPr="003A0C56">
          <w:rPr>
            <w:rStyle w:val="Hyperlink"/>
            <w:rFonts w:ascii="Arial" w:hAnsi="Arial" w:cs="Arial"/>
            <w:noProof/>
          </w:rPr>
          <w:t>Figure 8: Review Your Choices and Click Finish</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_Toc158889020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17</w:t>
        </w:r>
        <w:r w:rsidR="008174A5" w:rsidRPr="003A0C56">
          <w:rPr>
            <w:rFonts w:ascii="Arial" w:hAnsi="Arial" w:cs="Arial"/>
            <w:noProof/>
            <w:webHidden/>
          </w:rPr>
          <w:fldChar w:fldCharType="end"/>
        </w:r>
      </w:hyperlink>
    </w:p>
    <w:p w14:paraId="04E3698C" w14:textId="2A551E84" w:rsidR="008174A5" w:rsidRPr="003A0C56" w:rsidRDefault="00000000">
      <w:pPr>
        <w:pStyle w:val="TableofFigures"/>
        <w:tabs>
          <w:tab w:val="right" w:leader="dot" w:pos="9350"/>
        </w:tabs>
        <w:rPr>
          <w:rFonts w:ascii="Arial" w:eastAsiaTheme="minorEastAsia" w:hAnsi="Arial" w:cs="Arial"/>
          <w:noProof/>
          <w:szCs w:val="22"/>
        </w:rPr>
      </w:pPr>
      <w:hyperlink w:anchor="_Toc158889021" w:history="1">
        <w:r w:rsidR="008174A5" w:rsidRPr="003A0C56">
          <w:rPr>
            <w:rStyle w:val="Hyperlink"/>
            <w:rFonts w:ascii="Arial" w:hAnsi="Arial" w:cs="Arial"/>
            <w:noProof/>
          </w:rPr>
          <w:t>Figure 9: Settings for MOCHA</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_Toc158889021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18</w:t>
        </w:r>
        <w:r w:rsidR="008174A5" w:rsidRPr="003A0C56">
          <w:rPr>
            <w:rFonts w:ascii="Arial" w:hAnsi="Arial" w:cs="Arial"/>
            <w:noProof/>
            <w:webHidden/>
          </w:rPr>
          <w:fldChar w:fldCharType="end"/>
        </w:r>
      </w:hyperlink>
    </w:p>
    <w:p w14:paraId="2354DFED" w14:textId="17CA0031" w:rsidR="008174A5" w:rsidRPr="003A0C56" w:rsidRDefault="00000000">
      <w:pPr>
        <w:pStyle w:val="TableofFigures"/>
        <w:tabs>
          <w:tab w:val="right" w:leader="dot" w:pos="9350"/>
        </w:tabs>
        <w:rPr>
          <w:rFonts w:ascii="Arial" w:eastAsiaTheme="minorEastAsia" w:hAnsi="Arial" w:cs="Arial"/>
          <w:noProof/>
          <w:szCs w:val="22"/>
        </w:rPr>
      </w:pPr>
      <w:hyperlink w:anchor="_Toc158889022" w:history="1">
        <w:r w:rsidR="008174A5" w:rsidRPr="003A0C56">
          <w:rPr>
            <w:rStyle w:val="Hyperlink"/>
            <w:rFonts w:ascii="Arial" w:hAnsi="Arial" w:cs="Arial"/>
            <w:noProof/>
          </w:rPr>
          <w:t>Figure 10: Activate Changes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_Toc158889022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19</w:t>
        </w:r>
        <w:r w:rsidR="008174A5" w:rsidRPr="003A0C56">
          <w:rPr>
            <w:rFonts w:ascii="Arial" w:hAnsi="Arial" w:cs="Arial"/>
            <w:noProof/>
            <w:webHidden/>
          </w:rPr>
          <w:fldChar w:fldCharType="end"/>
        </w:r>
      </w:hyperlink>
    </w:p>
    <w:p w14:paraId="0A1F4631" w14:textId="28631956" w:rsidR="008174A5" w:rsidRPr="003A0C56" w:rsidRDefault="00000000">
      <w:pPr>
        <w:pStyle w:val="TableofFigures"/>
        <w:tabs>
          <w:tab w:val="right" w:leader="dot" w:pos="9350"/>
        </w:tabs>
        <w:rPr>
          <w:rFonts w:ascii="Arial" w:eastAsiaTheme="minorEastAsia" w:hAnsi="Arial" w:cs="Arial"/>
          <w:noProof/>
          <w:szCs w:val="22"/>
        </w:rPr>
      </w:pPr>
      <w:hyperlink w:anchor="_Toc158889023" w:history="1">
        <w:r w:rsidR="008174A5" w:rsidRPr="003A0C56">
          <w:rPr>
            <w:rStyle w:val="Hyperlink"/>
            <w:rFonts w:ascii="Arial" w:hAnsi="Arial" w:cs="Arial"/>
            <w:noProof/>
          </w:rPr>
          <w:t>Figure 11: Domain Structure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_Toc158889023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19</w:t>
        </w:r>
        <w:r w:rsidR="008174A5" w:rsidRPr="003A0C56">
          <w:rPr>
            <w:rFonts w:ascii="Arial" w:hAnsi="Arial" w:cs="Arial"/>
            <w:noProof/>
            <w:webHidden/>
          </w:rPr>
          <w:fldChar w:fldCharType="end"/>
        </w:r>
      </w:hyperlink>
    </w:p>
    <w:p w14:paraId="6CD47707" w14:textId="30FD9E0C" w:rsidR="008174A5" w:rsidRPr="003A0C56" w:rsidRDefault="00000000">
      <w:pPr>
        <w:pStyle w:val="TableofFigures"/>
        <w:tabs>
          <w:tab w:val="right" w:leader="dot" w:pos="9350"/>
        </w:tabs>
        <w:rPr>
          <w:rFonts w:ascii="Arial" w:eastAsiaTheme="minorEastAsia" w:hAnsi="Arial" w:cs="Arial"/>
          <w:noProof/>
          <w:szCs w:val="22"/>
        </w:rPr>
      </w:pPr>
      <w:hyperlink w:anchor="_Toc158889024" w:history="1">
        <w:r w:rsidR="008174A5" w:rsidRPr="003A0C56">
          <w:rPr>
            <w:rStyle w:val="Hyperlink"/>
            <w:rFonts w:ascii="Arial" w:hAnsi="Arial" w:cs="Arial"/>
            <w:noProof/>
          </w:rPr>
          <w:t>Figure 12: Summary of Deployments</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_Toc158889024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20</w:t>
        </w:r>
        <w:r w:rsidR="008174A5" w:rsidRPr="003A0C56">
          <w:rPr>
            <w:rFonts w:ascii="Arial" w:hAnsi="Arial" w:cs="Arial"/>
            <w:noProof/>
            <w:webHidden/>
          </w:rPr>
          <w:fldChar w:fldCharType="end"/>
        </w:r>
      </w:hyperlink>
    </w:p>
    <w:p w14:paraId="2DE72E59" w14:textId="4C36963C" w:rsidR="008174A5" w:rsidRPr="003A0C56" w:rsidRDefault="00000000">
      <w:pPr>
        <w:pStyle w:val="TableofFigures"/>
        <w:tabs>
          <w:tab w:val="right" w:leader="dot" w:pos="9350"/>
        </w:tabs>
        <w:rPr>
          <w:rFonts w:ascii="Arial" w:eastAsiaTheme="minorEastAsia" w:hAnsi="Arial" w:cs="Arial"/>
          <w:noProof/>
          <w:szCs w:val="22"/>
        </w:rPr>
      </w:pPr>
      <w:hyperlink w:anchor="_Toc158889025" w:history="1">
        <w:r w:rsidR="008174A5" w:rsidRPr="003A0C56">
          <w:rPr>
            <w:rStyle w:val="Hyperlink"/>
            <w:rFonts w:ascii="Arial" w:hAnsi="Arial" w:cs="Arial"/>
            <w:noProof/>
          </w:rPr>
          <w:t>Figure 13: Start Application Assistant</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_Toc158889025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20</w:t>
        </w:r>
        <w:r w:rsidR="008174A5" w:rsidRPr="003A0C56">
          <w:rPr>
            <w:rFonts w:ascii="Arial" w:hAnsi="Arial" w:cs="Arial"/>
            <w:noProof/>
            <w:webHidden/>
          </w:rPr>
          <w:fldChar w:fldCharType="end"/>
        </w:r>
      </w:hyperlink>
    </w:p>
    <w:p w14:paraId="18E9C7E7" w14:textId="78C81A95" w:rsidR="008174A5" w:rsidRPr="003A0C56" w:rsidRDefault="00000000">
      <w:pPr>
        <w:pStyle w:val="TableofFigures"/>
        <w:tabs>
          <w:tab w:val="right" w:leader="dot" w:pos="9350"/>
        </w:tabs>
        <w:rPr>
          <w:rFonts w:ascii="Arial" w:eastAsiaTheme="minorEastAsia" w:hAnsi="Arial" w:cs="Arial"/>
          <w:noProof/>
          <w:szCs w:val="22"/>
        </w:rPr>
      </w:pPr>
      <w:hyperlink w:anchor="_Toc158889026" w:history="1">
        <w:r w:rsidR="008174A5" w:rsidRPr="003A0C56">
          <w:rPr>
            <w:rStyle w:val="Hyperlink"/>
            <w:rFonts w:ascii="Arial" w:hAnsi="Arial" w:cs="Arial"/>
            <w:noProof/>
          </w:rPr>
          <w:t>Figure 14: Summary of Deployments – MOCHA Deployment Active</w:t>
        </w:r>
        <w:r w:rsidR="008174A5" w:rsidRPr="003A0C56">
          <w:rPr>
            <w:rFonts w:ascii="Arial" w:hAnsi="Arial" w:cs="Arial"/>
            <w:noProof/>
            <w:webHidden/>
          </w:rPr>
          <w:tab/>
        </w:r>
        <w:r w:rsidR="008174A5" w:rsidRPr="003A0C56">
          <w:rPr>
            <w:rFonts w:ascii="Arial" w:hAnsi="Arial" w:cs="Arial"/>
            <w:noProof/>
            <w:webHidden/>
          </w:rPr>
          <w:fldChar w:fldCharType="begin"/>
        </w:r>
        <w:r w:rsidR="008174A5" w:rsidRPr="003A0C56">
          <w:rPr>
            <w:rFonts w:ascii="Arial" w:hAnsi="Arial" w:cs="Arial"/>
            <w:noProof/>
            <w:webHidden/>
          </w:rPr>
          <w:instrText xml:space="preserve"> PAGEREF _Toc158889026 \h </w:instrText>
        </w:r>
        <w:r w:rsidR="008174A5" w:rsidRPr="003A0C56">
          <w:rPr>
            <w:rFonts w:ascii="Arial" w:hAnsi="Arial" w:cs="Arial"/>
            <w:noProof/>
            <w:webHidden/>
          </w:rPr>
        </w:r>
        <w:r w:rsidR="008174A5" w:rsidRPr="003A0C56">
          <w:rPr>
            <w:rFonts w:ascii="Arial" w:hAnsi="Arial" w:cs="Arial"/>
            <w:noProof/>
            <w:webHidden/>
          </w:rPr>
          <w:fldChar w:fldCharType="separate"/>
        </w:r>
        <w:r w:rsidR="000C2711">
          <w:rPr>
            <w:rFonts w:ascii="Arial" w:hAnsi="Arial" w:cs="Arial"/>
            <w:noProof/>
            <w:webHidden/>
          </w:rPr>
          <w:t>21</w:t>
        </w:r>
        <w:r w:rsidR="008174A5" w:rsidRPr="003A0C56">
          <w:rPr>
            <w:rFonts w:ascii="Arial" w:hAnsi="Arial" w:cs="Arial"/>
            <w:noProof/>
            <w:webHidden/>
          </w:rPr>
          <w:fldChar w:fldCharType="end"/>
        </w:r>
      </w:hyperlink>
    </w:p>
    <w:p w14:paraId="546E988D" w14:textId="3DE3BBE8" w:rsidR="008F215C" w:rsidRPr="004A574B" w:rsidRDefault="00BA6420" w:rsidP="008F215C">
      <w:pPr>
        <w:rPr>
          <w:rFonts w:ascii="Arial" w:hAnsi="Arial" w:cs="Arial"/>
        </w:rPr>
        <w:sectPr w:rsidR="008F215C" w:rsidRPr="004A574B" w:rsidSect="0028784E">
          <w:pgSz w:w="12240" w:h="15840" w:code="1"/>
          <w:pgMar w:top="1440" w:right="1440" w:bottom="1440" w:left="1440" w:header="720" w:footer="720" w:gutter="0"/>
          <w:pgNumType w:fmt="lowerRoman"/>
          <w:cols w:space="720"/>
          <w:docGrid w:linePitch="360"/>
        </w:sectPr>
      </w:pPr>
      <w:r w:rsidRPr="003A0C56">
        <w:rPr>
          <w:rStyle w:val="Hyperlink"/>
          <w:rFonts w:ascii="Arial" w:hAnsi="Arial" w:cs="Arial"/>
          <w:noProof/>
        </w:rPr>
        <w:fldChar w:fldCharType="end"/>
      </w:r>
    </w:p>
    <w:p w14:paraId="66B02138" w14:textId="77777777" w:rsidR="00F07689" w:rsidRPr="00F07689" w:rsidRDefault="00F07689" w:rsidP="002B4A45">
      <w:pPr>
        <w:pStyle w:val="Heading1"/>
      </w:pPr>
      <w:bookmarkStart w:id="3" w:name="_Toc421540852"/>
      <w:bookmarkStart w:id="4" w:name="_Toc88034956"/>
      <w:bookmarkStart w:id="5" w:name="_Toc88035125"/>
      <w:bookmarkStart w:id="6" w:name="_Toc159417659"/>
      <w:bookmarkEnd w:id="1"/>
      <w:r w:rsidRPr="00F07689">
        <w:lastRenderedPageBreak/>
        <w:t>Introduction</w:t>
      </w:r>
      <w:bookmarkEnd w:id="3"/>
      <w:bookmarkEnd w:id="4"/>
      <w:bookmarkEnd w:id="5"/>
      <w:bookmarkEnd w:id="6"/>
    </w:p>
    <w:p w14:paraId="0DF75616" w14:textId="5C8A6FE5" w:rsidR="00F07689" w:rsidRPr="00F07689" w:rsidRDefault="00F07689" w:rsidP="00F07689">
      <w:pPr>
        <w:spacing w:before="120" w:after="120"/>
        <w:rPr>
          <w:sz w:val="24"/>
          <w:szCs w:val="20"/>
        </w:rPr>
      </w:pPr>
      <w:r w:rsidRPr="00F07689">
        <w:rPr>
          <w:sz w:val="24"/>
          <w:szCs w:val="20"/>
        </w:rPr>
        <w:t xml:space="preserve">This document describes </w:t>
      </w:r>
      <w:r w:rsidR="001A0330">
        <w:rPr>
          <w:sz w:val="24"/>
          <w:szCs w:val="20"/>
        </w:rPr>
        <w:t>how</w:t>
      </w:r>
      <w:r w:rsidRPr="00F07689">
        <w:rPr>
          <w:sz w:val="24"/>
          <w:szCs w:val="20"/>
        </w:rPr>
        <w:t xml:space="preserve"> to deploy and install the </w:t>
      </w:r>
      <w:r w:rsidR="00D110E8">
        <w:rPr>
          <w:sz w:val="24"/>
          <w:szCs w:val="20"/>
        </w:rPr>
        <w:t>Pharmacy Reengineering (PRE) Medication Order Check Healthcare Application (MOCHA)</w:t>
      </w:r>
      <w:r w:rsidR="002042FA">
        <w:rPr>
          <w:sz w:val="24"/>
          <w:szCs w:val="20"/>
        </w:rPr>
        <w:t xml:space="preserve"> </w:t>
      </w:r>
      <w:r w:rsidR="001C2AA8">
        <w:rPr>
          <w:sz w:val="24"/>
          <w:szCs w:val="20"/>
        </w:rPr>
        <w:t>Server 4.0</w:t>
      </w:r>
      <w:r w:rsidRPr="0007059C">
        <w:rPr>
          <w:rFonts w:ascii="Garamond" w:hAnsi="Garamond"/>
          <w:i/>
          <w:color w:val="000000" w:themeColor="text1"/>
          <w:sz w:val="24"/>
          <w:szCs w:val="20"/>
        </w:rPr>
        <w:t>,</w:t>
      </w:r>
      <w:r w:rsidRPr="00F07689">
        <w:rPr>
          <w:sz w:val="24"/>
          <w:szCs w:val="20"/>
        </w:rPr>
        <w:t xml:space="preserve"> </w:t>
      </w:r>
      <w:r w:rsidR="001A0330">
        <w:rPr>
          <w:sz w:val="24"/>
          <w:szCs w:val="20"/>
        </w:rPr>
        <w:t>as well as how to back-out the product and rollback to a previous version or data set.</w:t>
      </w:r>
      <w:r w:rsidRPr="00F07689">
        <w:rPr>
          <w:sz w:val="24"/>
          <w:szCs w:val="20"/>
        </w:rPr>
        <w:t xml:space="preserve"> This document is a companion to the project </w:t>
      </w:r>
      <w:r w:rsidR="001A0330">
        <w:rPr>
          <w:sz w:val="24"/>
          <w:szCs w:val="20"/>
        </w:rPr>
        <w:t xml:space="preserve">charter and </w:t>
      </w:r>
      <w:r w:rsidRPr="00F07689">
        <w:rPr>
          <w:sz w:val="24"/>
          <w:szCs w:val="20"/>
        </w:rPr>
        <w:t xml:space="preserve">management plan for this effort. </w:t>
      </w:r>
      <w:r w:rsidR="008237CA">
        <w:rPr>
          <w:sz w:val="24"/>
          <w:szCs w:val="20"/>
        </w:rPr>
        <w:t xml:space="preserve">In cases where a non-developed </w:t>
      </w:r>
      <w:r w:rsidR="006D1193">
        <w:rPr>
          <w:sz w:val="24"/>
          <w:szCs w:val="20"/>
        </w:rPr>
        <w:t xml:space="preserve">Commercial </w:t>
      </w:r>
      <w:r w:rsidR="001C2AA8">
        <w:rPr>
          <w:sz w:val="24"/>
          <w:szCs w:val="20"/>
        </w:rPr>
        <w:t>O</w:t>
      </w:r>
      <w:r w:rsidR="006D1193">
        <w:rPr>
          <w:sz w:val="24"/>
          <w:szCs w:val="20"/>
        </w:rPr>
        <w:t>ff-</w:t>
      </w:r>
      <w:r w:rsidR="001C2AA8">
        <w:rPr>
          <w:sz w:val="24"/>
          <w:szCs w:val="20"/>
        </w:rPr>
        <w:t>T</w:t>
      </w:r>
      <w:r w:rsidR="006D1193">
        <w:rPr>
          <w:sz w:val="24"/>
          <w:szCs w:val="20"/>
        </w:rPr>
        <w:t>he-</w:t>
      </w:r>
      <w:r w:rsidR="001C2AA8">
        <w:rPr>
          <w:sz w:val="24"/>
          <w:szCs w:val="20"/>
        </w:rPr>
        <w:t>S</w:t>
      </w:r>
      <w:r w:rsidR="006D1193">
        <w:rPr>
          <w:sz w:val="24"/>
          <w:szCs w:val="20"/>
        </w:rPr>
        <w:t xml:space="preserve">helf </w:t>
      </w:r>
      <w:r w:rsidR="00E81373">
        <w:rPr>
          <w:sz w:val="24"/>
          <w:szCs w:val="20"/>
        </w:rPr>
        <w:t>(</w:t>
      </w:r>
      <w:r w:rsidR="008237CA">
        <w:rPr>
          <w:sz w:val="24"/>
          <w:szCs w:val="20"/>
        </w:rPr>
        <w:t>COTS</w:t>
      </w:r>
      <w:r w:rsidR="00E81373">
        <w:rPr>
          <w:sz w:val="24"/>
          <w:szCs w:val="20"/>
        </w:rPr>
        <w:t>)</w:t>
      </w:r>
      <w:r w:rsidR="008237CA">
        <w:rPr>
          <w:sz w:val="24"/>
          <w:szCs w:val="20"/>
        </w:rPr>
        <w:t xml:space="preserve"> product is being installed, the vendor provided User and Installation Guide may be used, but the Back-Out Recovery strategy still needs to be included in this document.</w:t>
      </w:r>
    </w:p>
    <w:p w14:paraId="64AE3D51" w14:textId="77777777" w:rsidR="00F07689" w:rsidRPr="00F07689" w:rsidRDefault="00F07689" w:rsidP="0091674E">
      <w:pPr>
        <w:pStyle w:val="Heading2"/>
      </w:pPr>
      <w:bookmarkStart w:id="7" w:name="_Toc411336914"/>
      <w:bookmarkStart w:id="8" w:name="_Toc421540853"/>
      <w:bookmarkStart w:id="9" w:name="_Toc88034957"/>
      <w:bookmarkStart w:id="10" w:name="_Toc88035126"/>
      <w:bookmarkStart w:id="11" w:name="_Toc159417660"/>
      <w:r w:rsidRPr="00F07689">
        <w:t>Purpose</w:t>
      </w:r>
      <w:bookmarkEnd w:id="7"/>
      <w:bookmarkEnd w:id="8"/>
      <w:bookmarkEnd w:id="9"/>
      <w:bookmarkEnd w:id="10"/>
      <w:bookmarkEnd w:id="11"/>
    </w:p>
    <w:p w14:paraId="0B733687" w14:textId="2965EDB4" w:rsidR="00F07689" w:rsidRPr="00F07689" w:rsidRDefault="00F07689" w:rsidP="0040401C">
      <w:pPr>
        <w:spacing w:before="120" w:after="120"/>
        <w:rPr>
          <w:sz w:val="24"/>
          <w:szCs w:val="20"/>
        </w:rPr>
      </w:pPr>
      <w:r w:rsidRPr="00F07689">
        <w:rPr>
          <w:sz w:val="24"/>
          <w:szCs w:val="20"/>
        </w:rPr>
        <w:t xml:space="preserve">The purpose of this plan is to provide a single, common document that describes how, when, where, and to whom the </w:t>
      </w:r>
      <w:r w:rsidR="00D110E8">
        <w:rPr>
          <w:sz w:val="24"/>
          <w:szCs w:val="20"/>
        </w:rPr>
        <w:t xml:space="preserve">MOCHA </w:t>
      </w:r>
      <w:r w:rsidR="00654E22">
        <w:rPr>
          <w:sz w:val="24"/>
          <w:szCs w:val="20"/>
        </w:rPr>
        <w:t>Server 4.0</w:t>
      </w:r>
      <w:r w:rsidR="000A27F0">
        <w:rPr>
          <w:sz w:val="24"/>
          <w:szCs w:val="20"/>
        </w:rPr>
        <w:t xml:space="preserve"> </w:t>
      </w:r>
      <w:r w:rsidRPr="00F07689">
        <w:rPr>
          <w:sz w:val="24"/>
          <w:szCs w:val="20"/>
        </w:rPr>
        <w:t>will be deployed</w:t>
      </w:r>
      <w:r w:rsidR="009123D8">
        <w:rPr>
          <w:sz w:val="24"/>
          <w:szCs w:val="20"/>
        </w:rPr>
        <w:t xml:space="preserve"> and installed, as well as how it is to be backed out and rolled back, if necessary</w:t>
      </w:r>
      <w:r w:rsidRPr="00F07689">
        <w:rPr>
          <w:sz w:val="24"/>
          <w:szCs w:val="20"/>
        </w:rPr>
        <w:t xml:space="preserve">. The plan also identifies resources, communications plan, and rollout schedule. Specific instructions for installation, back-out, and rollback </w:t>
      </w:r>
      <w:r w:rsidR="0005370A" w:rsidRPr="00F07689">
        <w:rPr>
          <w:sz w:val="24"/>
          <w:szCs w:val="20"/>
        </w:rPr>
        <w:t>are</w:t>
      </w:r>
      <w:r w:rsidR="00A00EFA">
        <w:rPr>
          <w:sz w:val="24"/>
          <w:szCs w:val="20"/>
        </w:rPr>
        <w:t xml:space="preserve"> included in this document. </w:t>
      </w:r>
    </w:p>
    <w:p w14:paraId="5DFF944F" w14:textId="77777777" w:rsidR="00F07689" w:rsidRPr="00F07689" w:rsidRDefault="00F07689" w:rsidP="0091674E">
      <w:pPr>
        <w:pStyle w:val="Heading2"/>
      </w:pPr>
      <w:bookmarkStart w:id="12" w:name="_Toc411336918"/>
      <w:bookmarkStart w:id="13" w:name="_Toc421540857"/>
      <w:bookmarkStart w:id="14" w:name="_Ref82525725"/>
      <w:bookmarkStart w:id="15" w:name="_Ref82525730"/>
      <w:bookmarkStart w:id="16" w:name="_Ref82525768"/>
      <w:bookmarkStart w:id="17" w:name="_Ref82525778"/>
      <w:bookmarkStart w:id="18" w:name="_Ref82525803"/>
      <w:bookmarkStart w:id="19" w:name="_Ref87438770"/>
      <w:bookmarkStart w:id="20" w:name="_Ref87438795"/>
      <w:bookmarkStart w:id="21" w:name="_Ref87438800"/>
      <w:bookmarkStart w:id="22" w:name="_Ref87438807"/>
      <w:bookmarkStart w:id="23" w:name="_Ref87438832"/>
      <w:bookmarkStart w:id="24" w:name="_Toc88034958"/>
      <w:bookmarkStart w:id="25" w:name="_Toc88035127"/>
      <w:bookmarkStart w:id="26" w:name="_Toc159417661"/>
      <w:r w:rsidRPr="00F07689">
        <w:t>Dependencies</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0E98E8A" w14:textId="3ADEE042" w:rsidR="00D110E8" w:rsidRDefault="00D110E8" w:rsidP="00D110E8">
      <w:pPr>
        <w:pStyle w:val="BodyText"/>
      </w:pPr>
      <w:r>
        <w:t xml:space="preserve">MOCHA Server requires the administration of the Oracle </w:t>
      </w:r>
      <w:r w:rsidR="00FD5D64">
        <w:t>First Databank (</w:t>
      </w:r>
      <w:r>
        <w:t>FDB</w:t>
      </w:r>
      <w:r w:rsidR="00FD5D64">
        <w:t>)</w:t>
      </w:r>
      <w:r>
        <w:t xml:space="preserve">-MedKnowledge database and Oracle WebLogic application server. </w:t>
      </w:r>
    </w:p>
    <w:p w14:paraId="0B0E16EF" w14:textId="53AB3BFE" w:rsidR="009E26C5" w:rsidRPr="007A1B2C" w:rsidRDefault="007A1B2C" w:rsidP="007A1B2C">
      <w:pPr>
        <w:keepNext/>
        <w:keepLines/>
        <w:spacing w:before="240" w:after="60"/>
        <w:jc w:val="center"/>
        <w:rPr>
          <w:rFonts w:ascii="Arial" w:hAnsi="Arial" w:cs="Arial"/>
          <w:b/>
          <w:bCs/>
          <w:sz w:val="20"/>
          <w:szCs w:val="20"/>
        </w:rPr>
      </w:pPr>
      <w:bookmarkStart w:id="27" w:name="_Toc146715150"/>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672C1D">
        <w:rPr>
          <w:rFonts w:ascii="Arial" w:hAnsi="Arial" w:cs="Arial"/>
          <w:b/>
          <w:bCs/>
          <w:noProof/>
          <w:sz w:val="20"/>
          <w:szCs w:val="20"/>
        </w:rPr>
        <w:t>1</w:t>
      </w:r>
      <w:r w:rsidRPr="00F07689">
        <w:rPr>
          <w:rFonts w:ascii="Arial" w:hAnsi="Arial" w:cs="Arial"/>
          <w:b/>
          <w:bCs/>
          <w:noProof/>
          <w:sz w:val="20"/>
          <w:szCs w:val="20"/>
        </w:rPr>
        <w:fldChar w:fldCharType="end"/>
      </w:r>
      <w:r>
        <w:rPr>
          <w:rFonts w:ascii="Arial" w:hAnsi="Arial" w:cs="Arial"/>
          <w:b/>
          <w:bCs/>
          <w:sz w:val="20"/>
          <w:szCs w:val="20"/>
        </w:rPr>
        <w:t>: Dependencies</w:t>
      </w:r>
      <w:bookmarkEnd w:id="27"/>
    </w:p>
    <w:tbl>
      <w:tblPr>
        <w:tblStyle w:val="TableGrid"/>
        <w:tblW w:w="5000" w:type="pct"/>
        <w:tblLook w:val="04A0" w:firstRow="1" w:lastRow="0" w:firstColumn="1" w:lastColumn="0" w:noHBand="0" w:noVBand="1"/>
      </w:tblPr>
      <w:tblGrid>
        <w:gridCol w:w="2477"/>
        <w:gridCol w:w="1429"/>
        <w:gridCol w:w="5444"/>
      </w:tblGrid>
      <w:tr w:rsidR="00687E8A" w:rsidRPr="00891EEE" w14:paraId="7A21FF51" w14:textId="77777777" w:rsidTr="00051665">
        <w:trPr>
          <w:trHeight w:val="440"/>
        </w:trPr>
        <w:tc>
          <w:tcPr>
            <w:tcW w:w="1325" w:type="pct"/>
            <w:shd w:val="clear" w:color="auto" w:fill="D9D9D9" w:themeFill="background1" w:themeFillShade="D9"/>
            <w:vAlign w:val="center"/>
            <w:hideMark/>
          </w:tcPr>
          <w:p w14:paraId="36927749"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System Name</w:t>
            </w:r>
          </w:p>
        </w:tc>
        <w:tc>
          <w:tcPr>
            <w:tcW w:w="764" w:type="pct"/>
            <w:shd w:val="clear" w:color="auto" w:fill="D9D9D9" w:themeFill="background1" w:themeFillShade="D9"/>
            <w:vAlign w:val="center"/>
          </w:tcPr>
          <w:p w14:paraId="2BF708A8"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Location</w:t>
            </w:r>
          </w:p>
        </w:tc>
        <w:tc>
          <w:tcPr>
            <w:tcW w:w="2911" w:type="pct"/>
            <w:shd w:val="clear" w:color="auto" w:fill="D9D9D9" w:themeFill="background1" w:themeFillShade="D9"/>
            <w:vAlign w:val="center"/>
            <w:hideMark/>
          </w:tcPr>
          <w:p w14:paraId="3F13E667" w14:textId="77777777" w:rsidR="00687E8A" w:rsidRPr="00891EEE" w:rsidRDefault="00687E8A" w:rsidP="00051665">
            <w:pPr>
              <w:rPr>
                <w:rFonts w:ascii="Arial" w:hAnsi="Arial" w:cs="Arial"/>
                <w:b/>
                <w:bCs/>
                <w:sz w:val="20"/>
                <w:szCs w:val="20"/>
              </w:rPr>
            </w:pPr>
            <w:r w:rsidRPr="00891EEE">
              <w:rPr>
                <w:rFonts w:ascii="Arial" w:hAnsi="Arial" w:cs="Arial"/>
                <w:b/>
                <w:bCs/>
                <w:sz w:val="20"/>
                <w:szCs w:val="20"/>
              </w:rPr>
              <w:t>Description</w:t>
            </w:r>
          </w:p>
        </w:tc>
      </w:tr>
      <w:tr w:rsidR="00687E8A" w:rsidRPr="00891EEE" w14:paraId="35305268" w14:textId="095F2C78" w:rsidTr="0035519A">
        <w:trPr>
          <w:trHeight w:val="720"/>
        </w:trPr>
        <w:tc>
          <w:tcPr>
            <w:tcW w:w="1325" w:type="pct"/>
          </w:tcPr>
          <w:p w14:paraId="054CB70C" w14:textId="65E81B5C" w:rsidR="00687E8A" w:rsidRPr="00891EEE" w:rsidRDefault="00687E8A" w:rsidP="0035519A">
            <w:pPr>
              <w:rPr>
                <w:rFonts w:ascii="Arial" w:hAnsi="Arial" w:cs="Arial"/>
                <w:sz w:val="20"/>
                <w:szCs w:val="20"/>
              </w:rPr>
            </w:pPr>
            <w:r w:rsidRPr="00891EEE">
              <w:rPr>
                <w:rFonts w:ascii="Arial" w:hAnsi="Arial" w:cs="Arial"/>
                <w:sz w:val="20"/>
                <w:szCs w:val="20"/>
              </w:rPr>
              <w:t>P</w:t>
            </w:r>
            <w:r w:rsidR="00A870CD" w:rsidRPr="00891EEE">
              <w:rPr>
                <w:rFonts w:ascii="Arial" w:hAnsi="Arial" w:cs="Arial"/>
                <w:sz w:val="20"/>
                <w:szCs w:val="20"/>
              </w:rPr>
              <w:t xml:space="preserve">harmacy </w:t>
            </w:r>
            <w:r w:rsidRPr="00891EEE">
              <w:rPr>
                <w:rFonts w:ascii="Arial" w:hAnsi="Arial" w:cs="Arial"/>
                <w:sz w:val="20"/>
                <w:szCs w:val="20"/>
              </w:rPr>
              <w:t>E</w:t>
            </w:r>
            <w:r w:rsidR="00A870CD" w:rsidRPr="00891EEE">
              <w:rPr>
                <w:rFonts w:ascii="Arial" w:hAnsi="Arial" w:cs="Arial"/>
                <w:sz w:val="20"/>
                <w:szCs w:val="20"/>
              </w:rPr>
              <w:t xml:space="preserve">nterprise </w:t>
            </w:r>
            <w:r w:rsidRPr="00891EEE">
              <w:rPr>
                <w:rFonts w:ascii="Arial" w:hAnsi="Arial" w:cs="Arial"/>
                <w:sz w:val="20"/>
                <w:szCs w:val="20"/>
              </w:rPr>
              <w:t>C</w:t>
            </w:r>
            <w:r w:rsidR="00A870CD" w:rsidRPr="00891EEE">
              <w:rPr>
                <w:rFonts w:ascii="Arial" w:hAnsi="Arial" w:cs="Arial"/>
                <w:sz w:val="20"/>
                <w:szCs w:val="20"/>
              </w:rPr>
              <w:t xml:space="preserve">ustomization </w:t>
            </w:r>
            <w:r w:rsidRPr="00891EEE">
              <w:rPr>
                <w:rFonts w:ascii="Arial" w:hAnsi="Arial" w:cs="Arial"/>
                <w:sz w:val="20"/>
                <w:szCs w:val="20"/>
              </w:rPr>
              <w:t>S</w:t>
            </w:r>
            <w:r w:rsidR="00A870CD" w:rsidRPr="00891EEE">
              <w:rPr>
                <w:rFonts w:ascii="Arial" w:hAnsi="Arial" w:cs="Arial"/>
                <w:sz w:val="20"/>
                <w:szCs w:val="20"/>
              </w:rPr>
              <w:t>ystem (PECS)</w:t>
            </w:r>
            <w:r w:rsidRPr="00891EEE">
              <w:rPr>
                <w:rFonts w:ascii="Arial" w:hAnsi="Arial" w:cs="Arial"/>
                <w:sz w:val="20"/>
                <w:szCs w:val="20"/>
              </w:rPr>
              <w:t xml:space="preserve"> FDB MedKnowledge</w:t>
            </w:r>
          </w:p>
        </w:tc>
        <w:tc>
          <w:tcPr>
            <w:tcW w:w="764" w:type="pct"/>
          </w:tcPr>
          <w:p w14:paraId="6B16FB22" w14:textId="0086F0C4" w:rsidR="00687E8A" w:rsidRPr="00891EEE" w:rsidRDefault="00687E8A" w:rsidP="0035519A">
            <w:pPr>
              <w:rPr>
                <w:rFonts w:ascii="Arial" w:hAnsi="Arial" w:cs="Arial"/>
                <w:bCs/>
                <w:sz w:val="20"/>
                <w:szCs w:val="20"/>
              </w:rPr>
            </w:pPr>
            <w:r w:rsidRPr="00891EEE">
              <w:rPr>
                <w:rFonts w:ascii="Arial" w:hAnsi="Arial" w:cs="Arial"/>
                <w:bCs/>
                <w:sz w:val="20"/>
                <w:szCs w:val="20"/>
              </w:rPr>
              <w:t>AITC</w:t>
            </w:r>
          </w:p>
        </w:tc>
        <w:tc>
          <w:tcPr>
            <w:tcW w:w="2911" w:type="pct"/>
          </w:tcPr>
          <w:p w14:paraId="6BAD34E5" w14:textId="37E241F4" w:rsidR="00687E8A" w:rsidRPr="00891EEE" w:rsidRDefault="00687E8A" w:rsidP="0035519A">
            <w:pPr>
              <w:pStyle w:val="ListParagraph"/>
              <w:numPr>
                <w:ilvl w:val="0"/>
                <w:numId w:val="35"/>
              </w:numPr>
              <w:rPr>
                <w:rFonts w:ascii="Arial" w:hAnsi="Arial" w:cs="Arial"/>
                <w:sz w:val="20"/>
                <w:szCs w:val="20"/>
              </w:rPr>
            </w:pPr>
            <w:r w:rsidRPr="00891EEE">
              <w:rPr>
                <w:rFonts w:ascii="Arial" w:hAnsi="Arial" w:cs="Arial"/>
                <w:sz w:val="20"/>
                <w:szCs w:val="20"/>
              </w:rPr>
              <w:t>The FDB MedKnowledge (Formerly known as FDB-DIF) database contains standard drug data and VA Customization for pharmaceutical drug concepts. MOCHA Server maintains its own copy of FDB MedKnowledge that is copy from the PECS instance.</w:t>
            </w:r>
          </w:p>
        </w:tc>
      </w:tr>
      <w:tr w:rsidR="00687E8A" w:rsidRPr="00891EEE" w14:paraId="702D46C9" w14:textId="77777777" w:rsidTr="002F2C80">
        <w:trPr>
          <w:trHeight w:val="431"/>
        </w:trPr>
        <w:tc>
          <w:tcPr>
            <w:tcW w:w="1325" w:type="pct"/>
          </w:tcPr>
          <w:p w14:paraId="19D6429D" w14:textId="63702DAE" w:rsidR="00687E8A" w:rsidRPr="00891EEE" w:rsidRDefault="00687E8A" w:rsidP="0035519A">
            <w:pPr>
              <w:rPr>
                <w:rFonts w:ascii="Arial" w:hAnsi="Arial" w:cs="Arial"/>
                <w:sz w:val="20"/>
                <w:szCs w:val="20"/>
              </w:rPr>
            </w:pPr>
            <w:r w:rsidRPr="00891EEE">
              <w:rPr>
                <w:rFonts w:ascii="Arial" w:hAnsi="Arial" w:cs="Arial"/>
                <w:sz w:val="20"/>
                <w:szCs w:val="20"/>
              </w:rPr>
              <w:t>Web Application Server</w:t>
            </w:r>
          </w:p>
        </w:tc>
        <w:tc>
          <w:tcPr>
            <w:tcW w:w="764" w:type="pct"/>
          </w:tcPr>
          <w:p w14:paraId="4BC64AEA" w14:textId="540E5A29" w:rsidR="00687E8A" w:rsidRPr="00891EEE" w:rsidRDefault="00A25F5B" w:rsidP="0035519A">
            <w:pPr>
              <w:rPr>
                <w:rFonts w:ascii="Arial" w:hAnsi="Arial" w:cs="Arial"/>
                <w:bCs/>
                <w:sz w:val="20"/>
                <w:szCs w:val="20"/>
              </w:rPr>
            </w:pPr>
            <w:r w:rsidRPr="00891EEE">
              <w:rPr>
                <w:rFonts w:ascii="Arial" w:hAnsi="Arial" w:cs="Arial"/>
                <w:bCs/>
                <w:sz w:val="20"/>
                <w:szCs w:val="20"/>
              </w:rPr>
              <w:t>AITC</w:t>
            </w:r>
          </w:p>
        </w:tc>
        <w:tc>
          <w:tcPr>
            <w:tcW w:w="2911" w:type="pct"/>
          </w:tcPr>
          <w:p w14:paraId="1134D099" w14:textId="2E4A9037" w:rsidR="00687E8A" w:rsidRPr="00891EEE" w:rsidRDefault="00687E8A" w:rsidP="0035519A">
            <w:pPr>
              <w:pStyle w:val="ListParagraph"/>
              <w:numPr>
                <w:ilvl w:val="0"/>
                <w:numId w:val="34"/>
              </w:numPr>
              <w:rPr>
                <w:rFonts w:ascii="Arial" w:hAnsi="Arial" w:cs="Arial"/>
                <w:sz w:val="20"/>
                <w:szCs w:val="20"/>
              </w:rPr>
            </w:pPr>
            <w:r w:rsidRPr="00891EEE">
              <w:rPr>
                <w:rFonts w:ascii="Arial" w:hAnsi="Arial" w:cs="Arial"/>
                <w:sz w:val="20"/>
                <w:szCs w:val="20"/>
              </w:rPr>
              <w:t>Target location for MOCHA application</w:t>
            </w:r>
          </w:p>
        </w:tc>
      </w:tr>
      <w:tr w:rsidR="00687E8A" w:rsidRPr="00891EEE" w14:paraId="51B52F71" w14:textId="77777777" w:rsidTr="002F2C80">
        <w:trPr>
          <w:trHeight w:val="602"/>
        </w:trPr>
        <w:tc>
          <w:tcPr>
            <w:tcW w:w="1325" w:type="pct"/>
          </w:tcPr>
          <w:p w14:paraId="7A2AAB96" w14:textId="75875B6E" w:rsidR="00687E8A" w:rsidRPr="00891EEE" w:rsidRDefault="00687E8A" w:rsidP="0035519A">
            <w:pPr>
              <w:rPr>
                <w:rFonts w:ascii="Arial" w:hAnsi="Arial" w:cs="Arial"/>
                <w:sz w:val="20"/>
                <w:szCs w:val="20"/>
              </w:rPr>
            </w:pPr>
            <w:r w:rsidRPr="00891EEE">
              <w:rPr>
                <w:rFonts w:ascii="Arial" w:hAnsi="Arial" w:cs="Arial"/>
                <w:sz w:val="20"/>
                <w:szCs w:val="20"/>
              </w:rPr>
              <w:t>MOCHA Build Ear file</w:t>
            </w:r>
          </w:p>
        </w:tc>
        <w:tc>
          <w:tcPr>
            <w:tcW w:w="764" w:type="pct"/>
          </w:tcPr>
          <w:p w14:paraId="52058B75" w14:textId="7F77BC83" w:rsidR="00687E8A" w:rsidRPr="00891EEE" w:rsidRDefault="00687E8A" w:rsidP="0035519A">
            <w:pPr>
              <w:rPr>
                <w:rFonts w:ascii="Arial" w:hAnsi="Arial" w:cs="Arial"/>
                <w:bCs/>
                <w:sz w:val="20"/>
                <w:szCs w:val="20"/>
              </w:rPr>
            </w:pPr>
          </w:p>
        </w:tc>
        <w:tc>
          <w:tcPr>
            <w:tcW w:w="2911" w:type="pct"/>
          </w:tcPr>
          <w:p w14:paraId="39C3EBFC" w14:textId="49745608"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Up-to-date build of MOCHA application from Jenkins Release branch</w:t>
            </w:r>
          </w:p>
        </w:tc>
      </w:tr>
      <w:tr w:rsidR="00687E8A" w:rsidRPr="00891EEE" w14:paraId="0D4F47A7" w14:textId="77777777" w:rsidTr="0035519A">
        <w:trPr>
          <w:trHeight w:val="602"/>
        </w:trPr>
        <w:tc>
          <w:tcPr>
            <w:tcW w:w="1325" w:type="pct"/>
          </w:tcPr>
          <w:p w14:paraId="7A8A51C0" w14:textId="38017195" w:rsidR="00687E8A" w:rsidRPr="00891EEE" w:rsidRDefault="00687E8A" w:rsidP="0035519A">
            <w:pPr>
              <w:rPr>
                <w:rFonts w:ascii="Arial" w:hAnsi="Arial" w:cs="Arial"/>
                <w:sz w:val="20"/>
                <w:szCs w:val="20"/>
              </w:rPr>
            </w:pPr>
            <w:r w:rsidRPr="00891EEE">
              <w:rPr>
                <w:rFonts w:ascii="Arial" w:hAnsi="Arial" w:cs="Arial"/>
                <w:sz w:val="20"/>
                <w:szCs w:val="20"/>
              </w:rPr>
              <w:t>Oracle Database</w:t>
            </w:r>
          </w:p>
        </w:tc>
        <w:tc>
          <w:tcPr>
            <w:tcW w:w="764" w:type="pct"/>
          </w:tcPr>
          <w:p w14:paraId="276F3427" w14:textId="30A2A770" w:rsidR="00687E8A" w:rsidRPr="00891EEE" w:rsidRDefault="00017FFE" w:rsidP="0035519A">
            <w:pPr>
              <w:rPr>
                <w:rFonts w:ascii="Arial" w:hAnsi="Arial" w:cs="Arial"/>
                <w:bCs/>
                <w:sz w:val="20"/>
                <w:szCs w:val="20"/>
              </w:rPr>
            </w:pPr>
            <w:r w:rsidRPr="00891EEE">
              <w:rPr>
                <w:rFonts w:ascii="Arial" w:hAnsi="Arial" w:cs="Arial"/>
                <w:bCs/>
                <w:sz w:val="20"/>
                <w:szCs w:val="20"/>
              </w:rPr>
              <w:t>AITC</w:t>
            </w:r>
          </w:p>
        </w:tc>
        <w:tc>
          <w:tcPr>
            <w:tcW w:w="2911" w:type="pct"/>
          </w:tcPr>
          <w:p w14:paraId="3926D22D" w14:textId="76DDA058"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Exported FDB Fwk v4.</w:t>
            </w:r>
            <w:r w:rsidR="00006DE4" w:rsidRPr="00891EEE">
              <w:rPr>
                <w:rFonts w:ascii="Arial" w:hAnsi="Arial" w:cs="Arial"/>
                <w:sz w:val="20"/>
                <w:szCs w:val="20"/>
              </w:rPr>
              <w:t>5</w:t>
            </w:r>
            <w:r w:rsidRPr="00891EEE">
              <w:rPr>
                <w:rFonts w:ascii="Arial" w:hAnsi="Arial" w:cs="Arial"/>
                <w:sz w:val="20"/>
                <w:szCs w:val="20"/>
              </w:rPr>
              <w:t xml:space="preserve"> file</w:t>
            </w:r>
          </w:p>
          <w:p w14:paraId="70308A51" w14:textId="0A831003" w:rsidR="00687E8A" w:rsidRPr="00891EEE" w:rsidRDefault="00687E8A" w:rsidP="0035519A">
            <w:pPr>
              <w:pStyle w:val="ListParagraph"/>
              <w:numPr>
                <w:ilvl w:val="0"/>
                <w:numId w:val="31"/>
              </w:numPr>
              <w:rPr>
                <w:rFonts w:ascii="Arial" w:hAnsi="Arial" w:cs="Arial"/>
                <w:sz w:val="20"/>
                <w:szCs w:val="20"/>
              </w:rPr>
            </w:pPr>
            <w:r w:rsidRPr="00891EEE">
              <w:rPr>
                <w:rFonts w:ascii="Arial" w:hAnsi="Arial" w:cs="Arial"/>
                <w:sz w:val="20"/>
                <w:szCs w:val="20"/>
              </w:rPr>
              <w:t>Import / Export Materialized View Scripts</w:t>
            </w:r>
          </w:p>
        </w:tc>
      </w:tr>
    </w:tbl>
    <w:p w14:paraId="15E4EB76" w14:textId="77777777" w:rsidR="00F07689" w:rsidRPr="00F07689" w:rsidRDefault="00F07689" w:rsidP="0091674E">
      <w:pPr>
        <w:pStyle w:val="Heading2"/>
      </w:pPr>
      <w:bookmarkStart w:id="28" w:name="_Toc411336919"/>
      <w:bookmarkStart w:id="29" w:name="_Toc421540858"/>
      <w:bookmarkStart w:id="30" w:name="_Ref82525809"/>
      <w:bookmarkStart w:id="31" w:name="_Toc88034959"/>
      <w:bookmarkStart w:id="32" w:name="_Toc88035128"/>
      <w:bookmarkStart w:id="33" w:name="_Toc159417662"/>
      <w:r w:rsidRPr="00F07689">
        <w:t>Constraints</w:t>
      </w:r>
      <w:bookmarkEnd w:id="28"/>
      <w:bookmarkEnd w:id="29"/>
      <w:bookmarkEnd w:id="30"/>
      <w:bookmarkEnd w:id="31"/>
      <w:bookmarkEnd w:id="32"/>
      <w:bookmarkEnd w:id="33"/>
    </w:p>
    <w:p w14:paraId="0A29C6F7" w14:textId="6991565B" w:rsidR="00A309D8" w:rsidRDefault="00A309D8" w:rsidP="00A309D8">
      <w:pPr>
        <w:spacing w:before="120" w:after="120"/>
        <w:rPr>
          <w:iCs/>
          <w:sz w:val="24"/>
          <w:szCs w:val="20"/>
        </w:rPr>
      </w:pPr>
      <w:bookmarkStart w:id="34" w:name="_Toc411336920"/>
      <w:bookmarkStart w:id="35" w:name="_Toc421540859"/>
      <w:bookmarkStart w:id="36" w:name="_Ref444173896"/>
      <w:bookmarkStart w:id="37" w:name="_Ref444173917"/>
      <w:r w:rsidRPr="00CA01DF">
        <w:rPr>
          <w:iCs/>
          <w:sz w:val="24"/>
          <w:szCs w:val="20"/>
        </w:rPr>
        <w:t>Not Applicable</w:t>
      </w:r>
      <w:r w:rsidR="004E10D2">
        <w:rPr>
          <w:iCs/>
          <w:sz w:val="24"/>
          <w:szCs w:val="20"/>
        </w:rPr>
        <w:t xml:space="preserve"> (N/A)</w:t>
      </w:r>
    </w:p>
    <w:p w14:paraId="27111F51" w14:textId="77777777" w:rsidR="00F07689" w:rsidRPr="00F07689" w:rsidRDefault="00F07689" w:rsidP="002B4A45">
      <w:pPr>
        <w:pStyle w:val="Heading1"/>
      </w:pPr>
      <w:bookmarkStart w:id="38" w:name="_Toc88034960"/>
      <w:bookmarkStart w:id="39" w:name="_Toc88035129"/>
      <w:bookmarkStart w:id="40" w:name="_Ref158212085"/>
      <w:bookmarkStart w:id="41" w:name="_Ref158212090"/>
      <w:bookmarkStart w:id="42" w:name="_Ref158212095"/>
      <w:bookmarkStart w:id="43" w:name="_Ref158212110"/>
      <w:bookmarkStart w:id="44" w:name="_Ref158212114"/>
      <w:bookmarkStart w:id="45" w:name="_Toc159417663"/>
      <w:r w:rsidRPr="00F07689">
        <w:lastRenderedPageBreak/>
        <w:t>Roles and Responsibilities</w:t>
      </w:r>
      <w:bookmarkEnd w:id="34"/>
      <w:bookmarkEnd w:id="35"/>
      <w:bookmarkEnd w:id="36"/>
      <w:bookmarkEnd w:id="37"/>
      <w:bookmarkEnd w:id="38"/>
      <w:bookmarkEnd w:id="39"/>
      <w:bookmarkEnd w:id="40"/>
      <w:bookmarkEnd w:id="41"/>
      <w:bookmarkEnd w:id="42"/>
      <w:bookmarkEnd w:id="43"/>
      <w:bookmarkEnd w:id="44"/>
      <w:bookmarkEnd w:id="45"/>
    </w:p>
    <w:p w14:paraId="56EB2B0F" w14:textId="4C78AF8F" w:rsidR="0083315F" w:rsidRPr="00F07689" w:rsidRDefault="00D00D84" w:rsidP="00273A9F">
      <w:pPr>
        <w:pStyle w:val="Caption"/>
        <w:jc w:val="center"/>
      </w:pPr>
      <w:bookmarkStart w:id="46" w:name="_Toc146715151"/>
      <w:r>
        <w:t xml:space="preserve">Table </w:t>
      </w:r>
      <w:r>
        <w:fldChar w:fldCharType="begin"/>
      </w:r>
      <w:r>
        <w:instrText>SEQ Table \* ARABIC</w:instrText>
      </w:r>
      <w:r>
        <w:fldChar w:fldCharType="separate"/>
      </w:r>
      <w:r w:rsidR="00672C1D">
        <w:rPr>
          <w:noProof/>
        </w:rPr>
        <w:t>2</w:t>
      </w:r>
      <w:r>
        <w:fldChar w:fldCharType="end"/>
      </w:r>
      <w:r>
        <w:t xml:space="preserve">: </w:t>
      </w:r>
      <w:r w:rsidRPr="001F0E69">
        <w:t>Deployment, Installation, Back-out, and Rollback Contact List</w:t>
      </w:r>
      <w:bookmarkEnd w:id="46"/>
    </w:p>
    <w:tbl>
      <w:tblPr>
        <w:tblStyle w:val="TableGrid"/>
        <w:tblW w:w="0" w:type="auto"/>
        <w:tblLayout w:type="fixed"/>
        <w:tblLook w:val="04A0" w:firstRow="1" w:lastRow="0" w:firstColumn="1" w:lastColumn="0" w:noHBand="0" w:noVBand="1"/>
      </w:tblPr>
      <w:tblGrid>
        <w:gridCol w:w="1548"/>
        <w:gridCol w:w="1440"/>
        <w:gridCol w:w="1620"/>
        <w:gridCol w:w="1530"/>
        <w:gridCol w:w="3438"/>
      </w:tblGrid>
      <w:tr w:rsidR="00A309D8" w:rsidRPr="00891EEE" w14:paraId="50672340" w14:textId="77777777" w:rsidTr="006A6060">
        <w:tc>
          <w:tcPr>
            <w:tcW w:w="1548" w:type="dxa"/>
            <w:shd w:val="clear" w:color="auto" w:fill="D9D9D9" w:themeFill="background1" w:themeFillShade="D9"/>
          </w:tcPr>
          <w:p w14:paraId="16DFC6FA"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Type of Contact</w:t>
            </w:r>
          </w:p>
        </w:tc>
        <w:tc>
          <w:tcPr>
            <w:tcW w:w="1440" w:type="dxa"/>
            <w:shd w:val="clear" w:color="auto" w:fill="D9D9D9" w:themeFill="background1" w:themeFillShade="D9"/>
          </w:tcPr>
          <w:p w14:paraId="21E12735"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Contact Name</w:t>
            </w:r>
          </w:p>
        </w:tc>
        <w:tc>
          <w:tcPr>
            <w:tcW w:w="1620" w:type="dxa"/>
            <w:shd w:val="clear" w:color="auto" w:fill="D9D9D9" w:themeFill="background1" w:themeFillShade="D9"/>
          </w:tcPr>
          <w:p w14:paraId="55A9F38B"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Department</w:t>
            </w:r>
          </w:p>
        </w:tc>
        <w:tc>
          <w:tcPr>
            <w:tcW w:w="1530" w:type="dxa"/>
            <w:shd w:val="clear" w:color="auto" w:fill="D9D9D9" w:themeFill="background1" w:themeFillShade="D9"/>
          </w:tcPr>
          <w:p w14:paraId="73F10CC9"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Phone #</w:t>
            </w:r>
          </w:p>
        </w:tc>
        <w:tc>
          <w:tcPr>
            <w:tcW w:w="3438" w:type="dxa"/>
            <w:shd w:val="clear" w:color="auto" w:fill="D9D9D9" w:themeFill="background1" w:themeFillShade="D9"/>
          </w:tcPr>
          <w:p w14:paraId="01846D70" w14:textId="77777777" w:rsidR="00A309D8" w:rsidRPr="00891EEE" w:rsidRDefault="00A309D8" w:rsidP="00273A9F">
            <w:pPr>
              <w:pStyle w:val="BodyText"/>
              <w:keepNext/>
              <w:keepLines/>
              <w:rPr>
                <w:rFonts w:ascii="Arial" w:hAnsi="Arial" w:cs="Arial"/>
                <w:b/>
                <w:sz w:val="20"/>
              </w:rPr>
            </w:pPr>
            <w:r w:rsidRPr="00891EEE">
              <w:rPr>
                <w:rFonts w:ascii="Arial" w:hAnsi="Arial" w:cs="Arial"/>
                <w:b/>
                <w:sz w:val="20"/>
              </w:rPr>
              <w:t>Email address</w:t>
            </w:r>
          </w:p>
        </w:tc>
      </w:tr>
      <w:tr w:rsidR="00A309D8" w:rsidRPr="00891EEE" w14:paraId="5DF41D76" w14:textId="77777777" w:rsidTr="00734DC2">
        <w:tc>
          <w:tcPr>
            <w:tcW w:w="1548" w:type="dxa"/>
          </w:tcPr>
          <w:p w14:paraId="1FC0259F"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Austin Information Technology Center (AITC) Operations</w:t>
            </w:r>
          </w:p>
        </w:tc>
        <w:tc>
          <w:tcPr>
            <w:tcW w:w="1440" w:type="dxa"/>
          </w:tcPr>
          <w:p w14:paraId="296FFBC3" w14:textId="3CCA0092" w:rsidR="00A309D8" w:rsidRPr="00891EEE" w:rsidRDefault="00A309D8"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Distribution List</w:t>
            </w:r>
          </w:p>
        </w:tc>
        <w:tc>
          <w:tcPr>
            <w:tcW w:w="1620" w:type="dxa"/>
          </w:tcPr>
          <w:p w14:paraId="481A27C1"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Build/</w:t>
            </w:r>
          </w:p>
          <w:p w14:paraId="2E73EEA2"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Application Managers</w:t>
            </w:r>
          </w:p>
        </w:tc>
        <w:tc>
          <w:tcPr>
            <w:tcW w:w="1530" w:type="dxa"/>
          </w:tcPr>
          <w:p w14:paraId="30967653" w14:textId="77777777" w:rsidR="00A309D8" w:rsidRPr="00891EEE" w:rsidRDefault="00A309D8" w:rsidP="00273A9F">
            <w:pPr>
              <w:pStyle w:val="BodyText"/>
              <w:keepNext/>
              <w:keepLines/>
              <w:rPr>
                <w:rFonts w:ascii="Arial" w:hAnsi="Arial" w:cs="Arial"/>
                <w:sz w:val="20"/>
              </w:rPr>
            </w:pPr>
            <w:r w:rsidRPr="00891EEE">
              <w:rPr>
                <w:rStyle w:val="CommentReference"/>
                <w:rFonts w:ascii="Arial" w:hAnsi="Arial" w:cs="Arial"/>
                <w:sz w:val="20"/>
                <w:szCs w:val="20"/>
              </w:rPr>
              <w:t>(512) 981-4792</w:t>
            </w:r>
          </w:p>
        </w:tc>
        <w:tc>
          <w:tcPr>
            <w:tcW w:w="3438" w:type="dxa"/>
          </w:tcPr>
          <w:p w14:paraId="17460DD8" w14:textId="64AF3F81" w:rsidR="00A309D8" w:rsidRPr="00891EEE" w:rsidRDefault="00A309D8" w:rsidP="00273A9F">
            <w:pPr>
              <w:pStyle w:val="BodyText"/>
              <w:keepNext/>
              <w:keepLines/>
              <w:rPr>
                <w:rFonts w:ascii="Arial" w:hAnsi="Arial" w:cs="Arial"/>
                <w:sz w:val="20"/>
              </w:rPr>
            </w:pPr>
            <w:r w:rsidRPr="00891EEE">
              <w:rPr>
                <w:rFonts w:ascii="Arial" w:hAnsi="Arial" w:cs="Arial"/>
                <w:sz w:val="20"/>
              </w:rPr>
              <w:t>VA</w:t>
            </w:r>
            <w:r w:rsidR="007A1B2C" w:rsidRPr="00891EEE">
              <w:rPr>
                <w:rFonts w:ascii="Arial" w:hAnsi="Arial" w:cs="Arial"/>
                <w:sz w:val="20"/>
              </w:rPr>
              <w:t xml:space="preserve"> IT SDE EO EAS MOC SUSTAINMENT </w:t>
            </w:r>
          </w:p>
          <w:p w14:paraId="32242BB4" w14:textId="54084CC5" w:rsidR="00800139"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758DDA14" w14:textId="77777777" w:rsidR="007A1B2C" w:rsidRPr="00891EEE" w:rsidRDefault="007A1B2C" w:rsidP="00273A9F">
            <w:pPr>
              <w:pStyle w:val="BodyText"/>
              <w:keepNext/>
              <w:keepLines/>
              <w:rPr>
                <w:rFonts w:ascii="Arial" w:hAnsi="Arial" w:cs="Arial"/>
                <w:sz w:val="20"/>
              </w:rPr>
            </w:pPr>
          </w:p>
        </w:tc>
      </w:tr>
      <w:tr w:rsidR="00A309D8" w:rsidRPr="00891EEE" w14:paraId="22249885" w14:textId="77777777" w:rsidTr="00734DC2">
        <w:tc>
          <w:tcPr>
            <w:tcW w:w="1548" w:type="dxa"/>
          </w:tcPr>
          <w:p w14:paraId="791B1CCB"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Operations</w:t>
            </w:r>
          </w:p>
        </w:tc>
        <w:tc>
          <w:tcPr>
            <w:tcW w:w="1440" w:type="dxa"/>
          </w:tcPr>
          <w:p w14:paraId="202C8B4A" w14:textId="75EA567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67E84CF4"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WebLogic Administration Group</w:t>
            </w:r>
          </w:p>
        </w:tc>
        <w:tc>
          <w:tcPr>
            <w:tcW w:w="1530" w:type="dxa"/>
          </w:tcPr>
          <w:p w14:paraId="1E36ECDD" w14:textId="7A0C77D7"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3C299421" w14:textId="72C20EB8"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r w:rsidR="00A309D8" w:rsidRPr="00891EEE" w14:paraId="2DDCE619" w14:textId="77777777" w:rsidTr="00734DC2">
        <w:tc>
          <w:tcPr>
            <w:tcW w:w="1548" w:type="dxa"/>
          </w:tcPr>
          <w:p w14:paraId="70FBFAAF"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AITC Operations</w:t>
            </w:r>
          </w:p>
        </w:tc>
        <w:tc>
          <w:tcPr>
            <w:tcW w:w="1440" w:type="dxa"/>
          </w:tcPr>
          <w:p w14:paraId="0DCCF9A6" w14:textId="76BCF298"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0B920257" w14:textId="77777777" w:rsidR="00A309D8" w:rsidRPr="00891EEE" w:rsidRDefault="00A309D8" w:rsidP="00273A9F">
            <w:pPr>
              <w:pStyle w:val="BodyText"/>
              <w:keepNext/>
              <w:keepLines/>
              <w:rPr>
                <w:rFonts w:ascii="Arial" w:hAnsi="Arial" w:cs="Arial"/>
                <w:sz w:val="20"/>
              </w:rPr>
            </w:pPr>
            <w:r w:rsidRPr="00891EEE">
              <w:rPr>
                <w:rFonts w:ascii="Arial" w:hAnsi="Arial" w:cs="Arial"/>
                <w:sz w:val="20"/>
              </w:rPr>
              <w:t>Database Administration Group</w:t>
            </w:r>
          </w:p>
        </w:tc>
        <w:tc>
          <w:tcPr>
            <w:tcW w:w="1530" w:type="dxa"/>
          </w:tcPr>
          <w:p w14:paraId="2589874F" w14:textId="0CDC7ECF" w:rsidR="00AF7E3B"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2818B625" w14:textId="77777777" w:rsidR="00A309D8" w:rsidRPr="00891EEE" w:rsidRDefault="00A309D8" w:rsidP="00273A9F">
            <w:pPr>
              <w:pStyle w:val="BodyText"/>
              <w:keepNext/>
              <w:keepLines/>
              <w:rPr>
                <w:rFonts w:ascii="Arial" w:hAnsi="Arial" w:cs="Arial"/>
                <w:sz w:val="20"/>
              </w:rPr>
            </w:pPr>
          </w:p>
        </w:tc>
        <w:tc>
          <w:tcPr>
            <w:tcW w:w="3438" w:type="dxa"/>
          </w:tcPr>
          <w:p w14:paraId="5710781D" w14:textId="2977FB89" w:rsidR="00A309D8" w:rsidRPr="00891EEE" w:rsidRDefault="00800139" w:rsidP="00273A9F">
            <w:pPr>
              <w:keepNext/>
              <w:keepLines/>
              <w:rPr>
                <w:rFonts w:ascii="Arial" w:hAnsi="Arial" w:cs="Arial"/>
                <w:sz w:val="20"/>
                <w:szCs w:val="20"/>
              </w:rPr>
            </w:pPr>
            <w:r w:rsidRPr="00891EEE">
              <w:rPr>
                <w:rFonts w:ascii="Arial" w:hAnsi="Arial" w:cs="Arial"/>
                <w:sz w:val="20"/>
                <w:szCs w:val="20"/>
              </w:rPr>
              <w:t>REDACTED</w:t>
            </w:r>
          </w:p>
        </w:tc>
      </w:tr>
      <w:tr w:rsidR="00A309D8" w:rsidRPr="00891EEE" w14:paraId="4C2854D4" w14:textId="77777777" w:rsidTr="00734DC2">
        <w:tc>
          <w:tcPr>
            <w:tcW w:w="1548" w:type="dxa"/>
          </w:tcPr>
          <w:p w14:paraId="0E7426B3" w14:textId="77777777" w:rsidR="00A309D8" w:rsidRPr="00891EEE" w:rsidRDefault="00AF7E3B" w:rsidP="00273A9F">
            <w:pPr>
              <w:pStyle w:val="BodyText"/>
              <w:keepNext/>
              <w:keepLines/>
              <w:rPr>
                <w:rFonts w:ascii="Arial" w:hAnsi="Arial" w:cs="Arial"/>
                <w:sz w:val="20"/>
              </w:rPr>
            </w:pPr>
            <w:r w:rsidRPr="00891EEE">
              <w:rPr>
                <w:rFonts w:ascii="Arial" w:hAnsi="Arial" w:cs="Arial"/>
                <w:sz w:val="20"/>
              </w:rPr>
              <w:t>PRE</w:t>
            </w:r>
            <w:r w:rsidR="00A309D8" w:rsidRPr="00891EEE">
              <w:rPr>
                <w:rFonts w:ascii="Arial" w:hAnsi="Arial" w:cs="Arial"/>
                <w:sz w:val="20"/>
              </w:rPr>
              <w:t xml:space="preserve"> </w:t>
            </w:r>
            <w:r w:rsidRPr="00891EEE">
              <w:rPr>
                <w:rFonts w:ascii="Arial" w:hAnsi="Arial" w:cs="Arial"/>
                <w:sz w:val="20"/>
              </w:rPr>
              <w:t>PD Operations</w:t>
            </w:r>
            <w:r w:rsidR="00A309D8" w:rsidRPr="00891EEE">
              <w:rPr>
                <w:rFonts w:ascii="Arial" w:hAnsi="Arial" w:cs="Arial"/>
                <w:sz w:val="20"/>
              </w:rPr>
              <w:t xml:space="preserve"> Team </w:t>
            </w:r>
          </w:p>
        </w:tc>
        <w:tc>
          <w:tcPr>
            <w:tcW w:w="1440" w:type="dxa"/>
          </w:tcPr>
          <w:p w14:paraId="18FD5DCC" w14:textId="55C3777A"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4B041A80" w14:textId="2C84A4B3" w:rsidR="00A309D8" w:rsidRPr="00891EEE" w:rsidRDefault="00AF7E3B"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 xml:space="preserve">program </w:t>
            </w:r>
            <w:r w:rsidR="001E3A0C" w:rsidRPr="00891EEE">
              <w:rPr>
                <w:rFonts w:ascii="Arial" w:hAnsi="Arial" w:cs="Arial"/>
                <w:sz w:val="20"/>
              </w:rPr>
              <w:t>WebLogic Administration Group</w:t>
            </w:r>
          </w:p>
        </w:tc>
        <w:tc>
          <w:tcPr>
            <w:tcW w:w="1530" w:type="dxa"/>
          </w:tcPr>
          <w:p w14:paraId="086E8344" w14:textId="29FAEE0D" w:rsidR="00A309D8" w:rsidRPr="00891EEE" w:rsidRDefault="00800139" w:rsidP="008D1D08">
            <w:pPr>
              <w:keepNext/>
              <w:keepLines/>
              <w:rPr>
                <w:sz w:val="20"/>
                <w:szCs w:val="20"/>
              </w:rPr>
            </w:pPr>
            <w:r w:rsidRPr="00891EEE">
              <w:rPr>
                <w:rFonts w:ascii="Arial" w:hAnsi="Arial" w:cs="Arial"/>
                <w:sz w:val="20"/>
              </w:rPr>
              <w:t>REDACTED</w:t>
            </w:r>
          </w:p>
        </w:tc>
        <w:tc>
          <w:tcPr>
            <w:tcW w:w="3438" w:type="dxa"/>
          </w:tcPr>
          <w:p w14:paraId="12AE84C6" w14:textId="2CBC5703"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r w:rsidR="00A309D8" w:rsidRPr="00891EEE" w14:paraId="7925F279" w14:textId="77777777" w:rsidTr="00734DC2">
        <w:trPr>
          <w:trHeight w:val="845"/>
        </w:trPr>
        <w:tc>
          <w:tcPr>
            <w:tcW w:w="1548" w:type="dxa"/>
          </w:tcPr>
          <w:p w14:paraId="424B2BFF" w14:textId="77777777" w:rsidR="00A309D8" w:rsidRPr="00891EEE" w:rsidRDefault="001E3A0C" w:rsidP="00273A9F">
            <w:pPr>
              <w:pStyle w:val="BodyText"/>
              <w:keepNext/>
              <w:keepLines/>
              <w:rPr>
                <w:rFonts w:ascii="Arial" w:hAnsi="Arial" w:cs="Arial"/>
                <w:sz w:val="20"/>
              </w:rPr>
            </w:pPr>
            <w:r w:rsidRPr="00891EEE">
              <w:rPr>
                <w:rFonts w:ascii="Arial" w:hAnsi="Arial" w:cs="Arial"/>
                <w:sz w:val="20"/>
              </w:rPr>
              <w:t>PRE PD Operations Team</w:t>
            </w:r>
          </w:p>
        </w:tc>
        <w:tc>
          <w:tcPr>
            <w:tcW w:w="1440" w:type="dxa"/>
          </w:tcPr>
          <w:p w14:paraId="58E3AD74" w14:textId="6377FE0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3182107C" w14:textId="1A8B420A" w:rsidR="00A309D8" w:rsidRPr="00891EEE" w:rsidRDefault="001E3A0C" w:rsidP="00273A9F">
            <w:pPr>
              <w:pStyle w:val="BodyText"/>
              <w:keepNext/>
              <w:keepLines/>
              <w:rPr>
                <w:rFonts w:ascii="Arial" w:hAnsi="Arial" w:cs="Arial"/>
                <w:sz w:val="20"/>
              </w:rPr>
            </w:pPr>
            <w:r w:rsidRPr="00891EEE">
              <w:rPr>
                <w:rFonts w:ascii="Arial" w:hAnsi="Arial" w:cs="Arial"/>
                <w:sz w:val="20"/>
              </w:rPr>
              <w:t>PRE</w:t>
            </w:r>
            <w:r w:rsidR="002C676A">
              <w:rPr>
                <w:rFonts w:ascii="Arial" w:hAnsi="Arial" w:cs="Arial"/>
                <w:sz w:val="20"/>
              </w:rPr>
              <w:t>-</w:t>
            </w:r>
            <w:r w:rsidRPr="00891EEE">
              <w:rPr>
                <w:rFonts w:ascii="Arial" w:hAnsi="Arial" w:cs="Arial"/>
                <w:sz w:val="20"/>
              </w:rPr>
              <w:t>program Database Administration Group</w:t>
            </w:r>
          </w:p>
        </w:tc>
        <w:tc>
          <w:tcPr>
            <w:tcW w:w="1530" w:type="dxa"/>
          </w:tcPr>
          <w:p w14:paraId="65BF3A9D" w14:textId="2FE8BA70"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74388381" w14:textId="6F7B58AB" w:rsidR="001E3A0C" w:rsidRPr="00891EEE" w:rsidRDefault="00800139" w:rsidP="00273A9F">
            <w:pPr>
              <w:pStyle w:val="BodyText"/>
              <w:keepNext/>
              <w:keepLines/>
              <w:rPr>
                <w:rFonts w:ascii="Arial" w:hAnsi="Arial" w:cs="Arial"/>
                <w:sz w:val="20"/>
              </w:rPr>
            </w:pPr>
            <w:r w:rsidRPr="00891EEE">
              <w:rPr>
                <w:rFonts w:ascii="Arial" w:hAnsi="Arial" w:cs="Arial"/>
                <w:sz w:val="20"/>
              </w:rPr>
              <w:t>REDACTED</w:t>
            </w:r>
          </w:p>
          <w:p w14:paraId="3719F056" w14:textId="77777777" w:rsidR="00A309D8" w:rsidRPr="00891EEE" w:rsidRDefault="00A309D8" w:rsidP="00273A9F">
            <w:pPr>
              <w:pStyle w:val="BodyText"/>
              <w:keepNext/>
              <w:keepLines/>
              <w:rPr>
                <w:rFonts w:ascii="Arial" w:hAnsi="Arial" w:cs="Arial"/>
                <w:sz w:val="20"/>
              </w:rPr>
            </w:pPr>
          </w:p>
        </w:tc>
      </w:tr>
      <w:tr w:rsidR="00A309D8" w:rsidRPr="00891EEE" w14:paraId="6428F927" w14:textId="77777777" w:rsidTr="00734DC2">
        <w:tc>
          <w:tcPr>
            <w:tcW w:w="1548" w:type="dxa"/>
          </w:tcPr>
          <w:p w14:paraId="3FD406FD" w14:textId="77777777" w:rsidR="00A309D8" w:rsidRPr="00891EEE" w:rsidRDefault="001E3A0C" w:rsidP="00273A9F">
            <w:pPr>
              <w:pStyle w:val="BodyText"/>
              <w:keepNext/>
              <w:keepLines/>
              <w:rPr>
                <w:rFonts w:ascii="Arial" w:hAnsi="Arial" w:cs="Arial"/>
                <w:sz w:val="20"/>
              </w:rPr>
            </w:pPr>
            <w:r w:rsidRPr="00891EEE">
              <w:rPr>
                <w:rFonts w:ascii="Arial" w:hAnsi="Arial" w:cs="Arial"/>
                <w:sz w:val="20"/>
              </w:rPr>
              <w:t>MOCHA Server Development Lead</w:t>
            </w:r>
          </w:p>
        </w:tc>
        <w:tc>
          <w:tcPr>
            <w:tcW w:w="1440" w:type="dxa"/>
          </w:tcPr>
          <w:p w14:paraId="441CFBA4" w14:textId="4F9ABBCA"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1620" w:type="dxa"/>
          </w:tcPr>
          <w:p w14:paraId="26EE935A" w14:textId="77777777" w:rsidR="001E3A0C" w:rsidRPr="00891EEE" w:rsidRDefault="001E3A0C" w:rsidP="00273A9F">
            <w:pPr>
              <w:pStyle w:val="BodyText"/>
              <w:keepNext/>
              <w:keepLines/>
              <w:rPr>
                <w:rFonts w:ascii="Arial" w:hAnsi="Arial" w:cs="Arial"/>
                <w:sz w:val="20"/>
              </w:rPr>
            </w:pPr>
            <w:r w:rsidRPr="00891EEE">
              <w:rPr>
                <w:rFonts w:ascii="Arial" w:hAnsi="Arial" w:cs="Arial"/>
                <w:sz w:val="20"/>
              </w:rPr>
              <w:t>MOCHA Server Development Group</w:t>
            </w:r>
          </w:p>
        </w:tc>
        <w:tc>
          <w:tcPr>
            <w:tcW w:w="1530" w:type="dxa"/>
          </w:tcPr>
          <w:p w14:paraId="2997B631" w14:textId="1FC39D74"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c>
          <w:tcPr>
            <w:tcW w:w="3438" w:type="dxa"/>
          </w:tcPr>
          <w:p w14:paraId="3C354F1E" w14:textId="4CB3CBA7" w:rsidR="00A309D8" w:rsidRPr="00891EEE" w:rsidRDefault="00800139" w:rsidP="00273A9F">
            <w:pPr>
              <w:pStyle w:val="BodyText"/>
              <w:keepNext/>
              <w:keepLines/>
              <w:rPr>
                <w:rFonts w:ascii="Arial" w:hAnsi="Arial" w:cs="Arial"/>
                <w:sz w:val="20"/>
              </w:rPr>
            </w:pPr>
            <w:r w:rsidRPr="00891EEE">
              <w:rPr>
                <w:rFonts w:ascii="Arial" w:hAnsi="Arial" w:cs="Arial"/>
                <w:sz w:val="20"/>
              </w:rPr>
              <w:t>REDACTED</w:t>
            </w:r>
          </w:p>
        </w:tc>
      </w:tr>
    </w:tbl>
    <w:p w14:paraId="255144DF" w14:textId="77777777" w:rsidR="00382691" w:rsidRDefault="00382691">
      <w:pPr>
        <w:rPr>
          <w:b/>
          <w:i/>
          <w:iCs/>
          <w:color w:val="0000FF"/>
          <w:sz w:val="24"/>
        </w:rPr>
      </w:pPr>
      <w:r>
        <w:rPr>
          <w:b/>
          <w:i/>
          <w:iCs/>
          <w:color w:val="0000FF"/>
          <w:sz w:val="24"/>
        </w:rPr>
        <w:br w:type="page"/>
      </w:r>
    </w:p>
    <w:p w14:paraId="0BDF4B7E" w14:textId="20BC3596" w:rsidR="00F07689" w:rsidRPr="00F07689" w:rsidRDefault="00D00D84" w:rsidP="00D00D84">
      <w:pPr>
        <w:pStyle w:val="Caption"/>
        <w:jc w:val="center"/>
        <w:rPr>
          <w:b w:val="0"/>
          <w:bCs w:val="0"/>
        </w:rPr>
      </w:pPr>
      <w:bookmarkStart w:id="47" w:name="_Toc146715152"/>
      <w:r>
        <w:lastRenderedPageBreak/>
        <w:t xml:space="preserve">Table </w:t>
      </w:r>
      <w:r>
        <w:fldChar w:fldCharType="begin"/>
      </w:r>
      <w:r>
        <w:instrText>SEQ Table \* ARABIC</w:instrText>
      </w:r>
      <w:r>
        <w:fldChar w:fldCharType="separate"/>
      </w:r>
      <w:r w:rsidR="00672C1D">
        <w:rPr>
          <w:noProof/>
        </w:rPr>
        <w:t>3</w:t>
      </w:r>
      <w:r>
        <w:fldChar w:fldCharType="end"/>
      </w:r>
      <w:r>
        <w:t xml:space="preserve">: </w:t>
      </w:r>
      <w:r w:rsidRPr="007E5FEE">
        <w:t>Deployment, Installation, Back-out, and Rollback Roles and Responsibilities</w:t>
      </w:r>
      <w:r w:rsidR="00273A9F">
        <w:t xml:space="preserve"> </w:t>
      </w:r>
      <w:bookmarkEnd w:id="47"/>
    </w:p>
    <w:tbl>
      <w:tblPr>
        <w:tblStyle w:val="TableGrid"/>
        <w:tblW w:w="5000" w:type="pct"/>
        <w:tblLook w:val="01E0" w:firstRow="1" w:lastRow="1" w:firstColumn="1" w:lastColumn="1" w:noHBand="0" w:noVBand="0"/>
      </w:tblPr>
      <w:tblGrid>
        <w:gridCol w:w="583"/>
        <w:gridCol w:w="2728"/>
        <w:gridCol w:w="1358"/>
        <w:gridCol w:w="3413"/>
        <w:gridCol w:w="1268"/>
      </w:tblGrid>
      <w:tr w:rsidR="00F07689" w:rsidRPr="006B5655" w14:paraId="011748FD" w14:textId="77777777" w:rsidTr="00382691">
        <w:tc>
          <w:tcPr>
            <w:tcW w:w="312" w:type="pct"/>
            <w:shd w:val="clear" w:color="auto" w:fill="F2F2F2" w:themeFill="background1" w:themeFillShade="F2"/>
          </w:tcPr>
          <w:p w14:paraId="105FCE2F" w14:textId="77777777" w:rsidR="00F07689" w:rsidRPr="006B5655" w:rsidRDefault="00F07689" w:rsidP="00F07689">
            <w:pPr>
              <w:spacing w:before="60" w:after="60"/>
              <w:rPr>
                <w:rFonts w:ascii="Arial" w:hAnsi="Arial" w:cs="Arial"/>
                <w:b/>
                <w:sz w:val="20"/>
                <w:szCs w:val="20"/>
              </w:rPr>
            </w:pPr>
            <w:bookmarkStart w:id="48" w:name="ColumnTitle_03"/>
            <w:bookmarkEnd w:id="48"/>
            <w:r w:rsidRPr="006B5655">
              <w:rPr>
                <w:rFonts w:ascii="Arial" w:hAnsi="Arial" w:cs="Arial"/>
                <w:b/>
                <w:sz w:val="20"/>
                <w:szCs w:val="20"/>
              </w:rPr>
              <w:t>ID</w:t>
            </w:r>
          </w:p>
        </w:tc>
        <w:tc>
          <w:tcPr>
            <w:tcW w:w="1459" w:type="pct"/>
            <w:shd w:val="clear" w:color="auto" w:fill="F2F2F2" w:themeFill="background1" w:themeFillShade="F2"/>
          </w:tcPr>
          <w:p w14:paraId="46759766"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Team</w:t>
            </w:r>
          </w:p>
        </w:tc>
        <w:tc>
          <w:tcPr>
            <w:tcW w:w="726" w:type="pct"/>
            <w:shd w:val="clear" w:color="auto" w:fill="F2F2F2" w:themeFill="background1" w:themeFillShade="F2"/>
          </w:tcPr>
          <w:p w14:paraId="283DF1FB"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Phase / Role</w:t>
            </w:r>
          </w:p>
        </w:tc>
        <w:tc>
          <w:tcPr>
            <w:tcW w:w="1825" w:type="pct"/>
            <w:shd w:val="clear" w:color="auto" w:fill="F2F2F2" w:themeFill="background1" w:themeFillShade="F2"/>
          </w:tcPr>
          <w:p w14:paraId="6B79006C"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Tasks</w:t>
            </w:r>
          </w:p>
        </w:tc>
        <w:tc>
          <w:tcPr>
            <w:tcW w:w="678" w:type="pct"/>
            <w:shd w:val="clear" w:color="auto" w:fill="F2F2F2" w:themeFill="background1" w:themeFillShade="F2"/>
          </w:tcPr>
          <w:p w14:paraId="1C123210" w14:textId="77777777" w:rsidR="00F07689" w:rsidRPr="006B5655" w:rsidRDefault="00F07689" w:rsidP="00F07689">
            <w:pPr>
              <w:spacing w:before="60" w:after="60"/>
              <w:rPr>
                <w:rFonts w:ascii="Arial" w:hAnsi="Arial" w:cs="Arial"/>
                <w:b/>
                <w:sz w:val="20"/>
                <w:szCs w:val="20"/>
              </w:rPr>
            </w:pPr>
            <w:r w:rsidRPr="006B5655">
              <w:rPr>
                <w:rFonts w:ascii="Arial" w:hAnsi="Arial" w:cs="Arial"/>
                <w:b/>
                <w:sz w:val="20"/>
                <w:szCs w:val="20"/>
              </w:rPr>
              <w:t>Project Phase (See Schedule)</w:t>
            </w:r>
          </w:p>
        </w:tc>
      </w:tr>
      <w:tr w:rsidR="00F07689" w:rsidRPr="006B5655" w14:paraId="249A1562" w14:textId="77777777" w:rsidTr="00382691">
        <w:tc>
          <w:tcPr>
            <w:tcW w:w="312" w:type="pct"/>
          </w:tcPr>
          <w:p w14:paraId="7557B5B9" w14:textId="77777777" w:rsidR="00F07689" w:rsidRPr="006B5655" w:rsidRDefault="00F07689" w:rsidP="00F07689">
            <w:pPr>
              <w:spacing w:before="60" w:after="60"/>
              <w:rPr>
                <w:rFonts w:ascii="Arial" w:hAnsi="Arial" w:cs="Arial"/>
                <w:sz w:val="20"/>
                <w:szCs w:val="20"/>
                <w:lang w:val="en-AU"/>
              </w:rPr>
            </w:pPr>
          </w:p>
        </w:tc>
        <w:tc>
          <w:tcPr>
            <w:tcW w:w="1459" w:type="pct"/>
          </w:tcPr>
          <w:p w14:paraId="40E373AB"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r w:rsidR="005B4F9D" w:rsidRPr="006B5655">
              <w:rPr>
                <w:rFonts w:ascii="Arial" w:hAnsi="Arial" w:cs="Arial"/>
                <w:sz w:val="20"/>
                <w:szCs w:val="20"/>
                <w:lang w:val="en-AU"/>
              </w:rPr>
              <w:t>/</w:t>
            </w:r>
            <w:r w:rsidR="005E55FE" w:rsidRPr="006B5655">
              <w:rPr>
                <w:rFonts w:ascii="Arial" w:hAnsi="Arial" w:cs="Arial"/>
                <w:sz w:val="20"/>
                <w:szCs w:val="20"/>
                <w:lang w:val="en-AU"/>
              </w:rPr>
              <w:t>OIT</w:t>
            </w:r>
          </w:p>
        </w:tc>
        <w:tc>
          <w:tcPr>
            <w:tcW w:w="726" w:type="pct"/>
          </w:tcPr>
          <w:p w14:paraId="70D93711"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5822801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Plan and schedule deployment (including orchestration with vendors)</w:t>
            </w:r>
          </w:p>
        </w:tc>
        <w:tc>
          <w:tcPr>
            <w:tcW w:w="678" w:type="pct"/>
          </w:tcPr>
          <w:p w14:paraId="3E99929B" w14:textId="77777777" w:rsidR="00F07689" w:rsidRPr="006B5655" w:rsidRDefault="00F07689" w:rsidP="00F07689">
            <w:pPr>
              <w:spacing w:before="60" w:after="60"/>
              <w:rPr>
                <w:rFonts w:ascii="Arial" w:hAnsi="Arial" w:cs="Arial"/>
                <w:sz w:val="20"/>
                <w:szCs w:val="20"/>
                <w:lang w:val="en-AU"/>
              </w:rPr>
            </w:pPr>
          </w:p>
        </w:tc>
      </w:tr>
      <w:tr w:rsidR="00F07689" w:rsidRPr="006B5655" w14:paraId="28A107E3" w14:textId="77777777" w:rsidTr="00382691">
        <w:tc>
          <w:tcPr>
            <w:tcW w:w="312" w:type="pct"/>
          </w:tcPr>
          <w:p w14:paraId="4633189C" w14:textId="77777777" w:rsidR="00F07689" w:rsidRPr="006B5655" w:rsidRDefault="00F07689" w:rsidP="00F07689">
            <w:pPr>
              <w:spacing w:before="60" w:after="60"/>
              <w:rPr>
                <w:rFonts w:ascii="Arial" w:hAnsi="Arial" w:cs="Arial"/>
                <w:sz w:val="20"/>
                <w:szCs w:val="20"/>
                <w:lang w:val="en-AU"/>
              </w:rPr>
            </w:pPr>
          </w:p>
        </w:tc>
        <w:tc>
          <w:tcPr>
            <w:tcW w:w="1459" w:type="pct"/>
          </w:tcPr>
          <w:p w14:paraId="3143E181" w14:textId="77777777" w:rsidR="00F07689" w:rsidRPr="006B5655"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142EDA9F"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6485C78C" w14:textId="1C3F9AC0" w:rsidR="00F07689" w:rsidRPr="006B5655" w:rsidRDefault="00F61A80" w:rsidP="00F07689">
            <w:pPr>
              <w:spacing w:before="60" w:after="60"/>
              <w:rPr>
                <w:rFonts w:ascii="Arial" w:hAnsi="Arial" w:cs="Arial"/>
                <w:sz w:val="20"/>
                <w:szCs w:val="20"/>
                <w:lang w:val="en-AU"/>
              </w:rPr>
            </w:pPr>
            <w:r w:rsidRPr="006B5655">
              <w:rPr>
                <w:rFonts w:ascii="Arial" w:hAnsi="Arial" w:cs="Arial"/>
                <w:sz w:val="20"/>
                <w:szCs w:val="20"/>
                <w:lang w:val="en-AU"/>
              </w:rPr>
              <w:t>Determine and document the roles and responsibilities of those involved in the deployment.</w:t>
            </w:r>
          </w:p>
        </w:tc>
        <w:tc>
          <w:tcPr>
            <w:tcW w:w="678" w:type="pct"/>
          </w:tcPr>
          <w:p w14:paraId="7B453221" w14:textId="77777777" w:rsidR="00F07689" w:rsidRPr="006B5655" w:rsidRDefault="00F07689" w:rsidP="00F07689">
            <w:pPr>
              <w:spacing w:before="60" w:after="60"/>
              <w:rPr>
                <w:rFonts w:ascii="Arial" w:hAnsi="Arial" w:cs="Arial"/>
                <w:sz w:val="20"/>
                <w:szCs w:val="20"/>
                <w:lang w:val="en-AU"/>
              </w:rPr>
            </w:pPr>
          </w:p>
        </w:tc>
      </w:tr>
      <w:tr w:rsidR="00F07689" w:rsidRPr="006B5655" w14:paraId="5F3A9910" w14:textId="77777777" w:rsidTr="00382691">
        <w:tc>
          <w:tcPr>
            <w:tcW w:w="312" w:type="pct"/>
          </w:tcPr>
          <w:p w14:paraId="44B85885" w14:textId="77777777" w:rsidR="00F07689" w:rsidRPr="006B5655" w:rsidRDefault="00F07689" w:rsidP="00F07689">
            <w:pPr>
              <w:spacing w:before="60" w:after="60"/>
              <w:rPr>
                <w:rFonts w:ascii="Arial" w:hAnsi="Arial" w:cs="Arial"/>
                <w:sz w:val="20"/>
                <w:szCs w:val="20"/>
                <w:lang w:val="en-AU"/>
              </w:rPr>
            </w:pPr>
          </w:p>
        </w:tc>
        <w:tc>
          <w:tcPr>
            <w:tcW w:w="1459" w:type="pct"/>
          </w:tcPr>
          <w:p w14:paraId="6F28C3F9"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09F3299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50900CC7"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Test for operational readiness </w:t>
            </w:r>
          </w:p>
        </w:tc>
        <w:tc>
          <w:tcPr>
            <w:tcW w:w="678" w:type="pct"/>
          </w:tcPr>
          <w:p w14:paraId="41471698" w14:textId="77777777" w:rsidR="00F07689" w:rsidRPr="006B5655" w:rsidRDefault="00F07689" w:rsidP="00F07689">
            <w:pPr>
              <w:spacing w:before="60" w:after="60"/>
              <w:rPr>
                <w:rFonts w:ascii="Arial" w:hAnsi="Arial" w:cs="Arial"/>
                <w:sz w:val="20"/>
                <w:szCs w:val="20"/>
                <w:lang w:val="en-AU"/>
              </w:rPr>
            </w:pPr>
          </w:p>
        </w:tc>
      </w:tr>
      <w:tr w:rsidR="00F07689" w:rsidRPr="006B5655" w14:paraId="3A17B45B" w14:textId="77777777" w:rsidTr="00382691">
        <w:tc>
          <w:tcPr>
            <w:tcW w:w="312" w:type="pct"/>
          </w:tcPr>
          <w:p w14:paraId="660EDE77" w14:textId="77777777" w:rsidR="00F07689" w:rsidRPr="006B5655" w:rsidRDefault="00F07689" w:rsidP="00F07689">
            <w:pPr>
              <w:spacing w:before="60" w:after="60"/>
              <w:rPr>
                <w:rFonts w:ascii="Arial" w:hAnsi="Arial" w:cs="Arial"/>
                <w:sz w:val="20"/>
                <w:szCs w:val="20"/>
                <w:lang w:val="en-AU"/>
              </w:rPr>
            </w:pPr>
          </w:p>
        </w:tc>
        <w:tc>
          <w:tcPr>
            <w:tcW w:w="1459" w:type="pct"/>
          </w:tcPr>
          <w:p w14:paraId="63796B65"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4419FEAC"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Deployment</w:t>
            </w:r>
          </w:p>
        </w:tc>
        <w:tc>
          <w:tcPr>
            <w:tcW w:w="1825" w:type="pct"/>
          </w:tcPr>
          <w:p w14:paraId="344BE56D"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Execute deployment</w:t>
            </w:r>
          </w:p>
        </w:tc>
        <w:tc>
          <w:tcPr>
            <w:tcW w:w="678" w:type="pct"/>
          </w:tcPr>
          <w:p w14:paraId="5EAD5160" w14:textId="77777777" w:rsidR="00F07689" w:rsidRPr="006B5655" w:rsidRDefault="00F07689" w:rsidP="00F07689">
            <w:pPr>
              <w:spacing w:before="60" w:after="60"/>
              <w:rPr>
                <w:rFonts w:ascii="Arial" w:hAnsi="Arial" w:cs="Arial"/>
                <w:sz w:val="20"/>
                <w:szCs w:val="20"/>
                <w:lang w:val="en-AU"/>
              </w:rPr>
            </w:pPr>
          </w:p>
        </w:tc>
      </w:tr>
      <w:tr w:rsidR="00F07689" w:rsidRPr="006B5655" w14:paraId="579CE10C" w14:textId="77777777" w:rsidTr="00382691">
        <w:tc>
          <w:tcPr>
            <w:tcW w:w="312" w:type="pct"/>
          </w:tcPr>
          <w:p w14:paraId="3A6ED0CA" w14:textId="77777777" w:rsidR="00F07689" w:rsidRPr="006B5655" w:rsidRDefault="00F07689" w:rsidP="00F07689">
            <w:pPr>
              <w:spacing w:before="60" w:after="60"/>
              <w:rPr>
                <w:rFonts w:ascii="Arial" w:hAnsi="Arial" w:cs="Arial"/>
                <w:sz w:val="20"/>
                <w:szCs w:val="20"/>
                <w:lang w:val="en-AU"/>
              </w:rPr>
            </w:pPr>
          </w:p>
        </w:tc>
        <w:tc>
          <w:tcPr>
            <w:tcW w:w="1459" w:type="pct"/>
          </w:tcPr>
          <w:p w14:paraId="484CA508" w14:textId="77777777" w:rsidR="00F07689" w:rsidRPr="006B5655" w:rsidRDefault="008C5D30"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3F6400F8"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7A85F47F"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Plan and schedule installation </w:t>
            </w:r>
          </w:p>
        </w:tc>
        <w:tc>
          <w:tcPr>
            <w:tcW w:w="678" w:type="pct"/>
          </w:tcPr>
          <w:p w14:paraId="00019424" w14:textId="77777777" w:rsidR="00F07689" w:rsidRPr="006B5655" w:rsidRDefault="00F07689" w:rsidP="00F07689">
            <w:pPr>
              <w:spacing w:before="60" w:after="60"/>
              <w:rPr>
                <w:rFonts w:ascii="Arial" w:hAnsi="Arial" w:cs="Arial"/>
                <w:sz w:val="20"/>
                <w:szCs w:val="20"/>
                <w:lang w:val="en-AU"/>
              </w:rPr>
            </w:pPr>
          </w:p>
        </w:tc>
      </w:tr>
      <w:tr w:rsidR="00F07689" w:rsidRPr="006B5655" w14:paraId="0E369EA6" w14:textId="77777777" w:rsidTr="00382691">
        <w:tc>
          <w:tcPr>
            <w:tcW w:w="312" w:type="pct"/>
          </w:tcPr>
          <w:p w14:paraId="38727D80" w14:textId="77777777" w:rsidR="00F07689" w:rsidRPr="006B5655" w:rsidRDefault="00F07689" w:rsidP="00F07689">
            <w:pPr>
              <w:spacing w:before="60" w:after="60"/>
              <w:rPr>
                <w:rFonts w:ascii="Arial" w:hAnsi="Arial" w:cs="Arial"/>
                <w:sz w:val="20"/>
                <w:szCs w:val="20"/>
                <w:lang w:val="en-AU"/>
              </w:rPr>
            </w:pPr>
          </w:p>
        </w:tc>
        <w:tc>
          <w:tcPr>
            <w:tcW w:w="1459" w:type="pct"/>
          </w:tcPr>
          <w:p w14:paraId="1B456DAC" w14:textId="77777777" w:rsidR="00F07689" w:rsidRPr="006B5655"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518D0E9D"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2B76808B"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Ensure authority to operate and that certificate authority security documentation is in place</w:t>
            </w:r>
          </w:p>
        </w:tc>
        <w:tc>
          <w:tcPr>
            <w:tcW w:w="678" w:type="pct"/>
          </w:tcPr>
          <w:p w14:paraId="7C2E105C" w14:textId="77777777" w:rsidR="00F07689" w:rsidRPr="006B5655" w:rsidRDefault="00F07689" w:rsidP="00F07689">
            <w:pPr>
              <w:spacing w:before="60" w:after="60"/>
              <w:rPr>
                <w:rFonts w:ascii="Arial" w:hAnsi="Arial" w:cs="Arial"/>
                <w:sz w:val="20"/>
                <w:szCs w:val="20"/>
                <w:lang w:val="en-AU"/>
              </w:rPr>
            </w:pPr>
          </w:p>
        </w:tc>
      </w:tr>
      <w:tr w:rsidR="00F07689" w:rsidRPr="006B5655" w14:paraId="0354D91C" w14:textId="77777777" w:rsidTr="00382691">
        <w:tc>
          <w:tcPr>
            <w:tcW w:w="312" w:type="pct"/>
          </w:tcPr>
          <w:p w14:paraId="6070F848" w14:textId="77777777" w:rsidR="00F07689" w:rsidRPr="006B5655" w:rsidRDefault="00F07689" w:rsidP="00F07689">
            <w:pPr>
              <w:spacing w:before="60" w:after="60"/>
              <w:rPr>
                <w:rFonts w:ascii="Arial" w:hAnsi="Arial" w:cs="Arial"/>
                <w:sz w:val="20"/>
                <w:szCs w:val="20"/>
                <w:lang w:val="en-AU"/>
              </w:rPr>
            </w:pPr>
          </w:p>
        </w:tc>
        <w:tc>
          <w:tcPr>
            <w:tcW w:w="1459" w:type="pct"/>
          </w:tcPr>
          <w:p w14:paraId="68F1C1EA" w14:textId="77777777" w:rsidR="00F07689" w:rsidRPr="006B5655" w:rsidRDefault="00723445"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p>
        </w:tc>
        <w:tc>
          <w:tcPr>
            <w:tcW w:w="726" w:type="pct"/>
          </w:tcPr>
          <w:p w14:paraId="1DA90D18"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w:t>
            </w:r>
          </w:p>
        </w:tc>
        <w:tc>
          <w:tcPr>
            <w:tcW w:w="1825" w:type="pct"/>
          </w:tcPr>
          <w:p w14:paraId="79681873"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Validate through facility POC to ensure that IT equipment has been accepted using asset inventory processes</w:t>
            </w:r>
          </w:p>
        </w:tc>
        <w:tc>
          <w:tcPr>
            <w:tcW w:w="678" w:type="pct"/>
          </w:tcPr>
          <w:p w14:paraId="297EDF9A" w14:textId="77777777" w:rsidR="00F07689" w:rsidRPr="006B5655" w:rsidRDefault="00F07689" w:rsidP="00F07689">
            <w:pPr>
              <w:spacing w:before="60" w:after="60"/>
              <w:rPr>
                <w:rFonts w:ascii="Arial" w:hAnsi="Arial" w:cs="Arial"/>
                <w:sz w:val="20"/>
                <w:szCs w:val="20"/>
                <w:lang w:val="en-AU"/>
              </w:rPr>
            </w:pPr>
          </w:p>
        </w:tc>
      </w:tr>
      <w:tr w:rsidR="00F07689" w:rsidRPr="006B5655" w14:paraId="4E15D951" w14:textId="77777777" w:rsidTr="00382691">
        <w:tc>
          <w:tcPr>
            <w:tcW w:w="312" w:type="pct"/>
          </w:tcPr>
          <w:p w14:paraId="6919C98E" w14:textId="77777777" w:rsidR="00F07689" w:rsidRPr="006B5655" w:rsidRDefault="00F07689" w:rsidP="00F07689">
            <w:pPr>
              <w:spacing w:before="60" w:after="60"/>
              <w:rPr>
                <w:rFonts w:ascii="Arial" w:hAnsi="Arial" w:cs="Arial"/>
                <w:sz w:val="20"/>
                <w:szCs w:val="20"/>
                <w:lang w:val="en-AU"/>
              </w:rPr>
            </w:pPr>
          </w:p>
        </w:tc>
        <w:tc>
          <w:tcPr>
            <w:tcW w:w="1459" w:type="pct"/>
          </w:tcPr>
          <w:p w14:paraId="1D564A3F" w14:textId="77777777" w:rsidR="00F07689" w:rsidRPr="006B5655" w:rsidDel="00004DBA"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126B0E75"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Installations</w:t>
            </w:r>
          </w:p>
        </w:tc>
        <w:tc>
          <w:tcPr>
            <w:tcW w:w="1825" w:type="pct"/>
          </w:tcPr>
          <w:p w14:paraId="3016617E" w14:textId="77777777" w:rsidR="00F07689" w:rsidRPr="006B5655" w:rsidRDefault="00F07689" w:rsidP="00F07689">
            <w:pPr>
              <w:spacing w:before="60" w:after="60"/>
              <w:rPr>
                <w:rFonts w:ascii="Arial" w:hAnsi="Arial" w:cs="Arial"/>
                <w:sz w:val="20"/>
                <w:szCs w:val="20"/>
                <w:lang w:val="en-AU"/>
              </w:rPr>
            </w:pPr>
            <w:r w:rsidRPr="006B5655">
              <w:rPr>
                <w:rFonts w:ascii="Arial" w:hAnsi="Arial" w:cs="Arial"/>
                <w:sz w:val="20"/>
                <w:szCs w:val="20"/>
                <w:lang w:val="en-AU"/>
              </w:rPr>
              <w:t xml:space="preserve">Coordinate training </w:t>
            </w:r>
          </w:p>
        </w:tc>
        <w:tc>
          <w:tcPr>
            <w:tcW w:w="678" w:type="pct"/>
          </w:tcPr>
          <w:p w14:paraId="65A6E115" w14:textId="77777777" w:rsidR="00F07689" w:rsidRPr="006B5655" w:rsidRDefault="00F07689" w:rsidP="00F07689">
            <w:pPr>
              <w:spacing w:before="60" w:after="60"/>
              <w:rPr>
                <w:rFonts w:ascii="Arial" w:hAnsi="Arial" w:cs="Arial"/>
                <w:sz w:val="20"/>
                <w:szCs w:val="20"/>
                <w:lang w:val="en-AU"/>
              </w:rPr>
            </w:pPr>
          </w:p>
        </w:tc>
      </w:tr>
      <w:tr w:rsidR="00F61A80" w:rsidRPr="006B5655" w14:paraId="07E75553" w14:textId="77777777" w:rsidTr="00382691">
        <w:tc>
          <w:tcPr>
            <w:tcW w:w="312" w:type="pct"/>
          </w:tcPr>
          <w:p w14:paraId="373EC77A" w14:textId="77777777" w:rsidR="00F61A80" w:rsidRPr="006B5655" w:rsidRDefault="00F61A80" w:rsidP="00F07689">
            <w:pPr>
              <w:spacing w:before="60" w:after="60"/>
              <w:rPr>
                <w:rFonts w:ascii="Arial" w:hAnsi="Arial" w:cs="Arial"/>
                <w:sz w:val="20"/>
                <w:szCs w:val="20"/>
                <w:lang w:val="en-AU"/>
              </w:rPr>
            </w:pPr>
          </w:p>
        </w:tc>
        <w:tc>
          <w:tcPr>
            <w:tcW w:w="1459" w:type="pct"/>
          </w:tcPr>
          <w:p w14:paraId="7E775EFF" w14:textId="77777777" w:rsidR="00F61A80" w:rsidRPr="006B5655" w:rsidDel="00F61A80" w:rsidRDefault="005E55FE" w:rsidP="00F07689">
            <w:pPr>
              <w:spacing w:before="60" w:after="60"/>
              <w:rPr>
                <w:rFonts w:ascii="Arial" w:hAnsi="Arial" w:cs="Arial"/>
                <w:sz w:val="20"/>
                <w:szCs w:val="20"/>
                <w:lang w:val="en-AU"/>
              </w:rPr>
            </w:pPr>
            <w:r w:rsidRPr="006B5655">
              <w:rPr>
                <w:rFonts w:ascii="Arial" w:hAnsi="Arial" w:cs="Arial"/>
                <w:sz w:val="20"/>
                <w:szCs w:val="20"/>
                <w:lang w:val="en-AU"/>
              </w:rPr>
              <w:t>OIT</w:t>
            </w:r>
          </w:p>
        </w:tc>
        <w:tc>
          <w:tcPr>
            <w:tcW w:w="726" w:type="pct"/>
          </w:tcPr>
          <w:p w14:paraId="44844802" w14:textId="77777777" w:rsidR="00F61A80" w:rsidRPr="006B5655" w:rsidRDefault="0061708A" w:rsidP="00F07689">
            <w:pPr>
              <w:spacing w:before="60" w:after="60"/>
              <w:rPr>
                <w:rFonts w:ascii="Arial" w:hAnsi="Arial" w:cs="Arial"/>
                <w:sz w:val="20"/>
                <w:szCs w:val="20"/>
                <w:lang w:val="en-AU"/>
              </w:rPr>
            </w:pPr>
            <w:r w:rsidRPr="006B5655">
              <w:rPr>
                <w:rFonts w:ascii="Arial" w:hAnsi="Arial" w:cs="Arial"/>
                <w:sz w:val="20"/>
                <w:szCs w:val="20"/>
                <w:lang w:val="en-AU"/>
              </w:rPr>
              <w:t>Back-out</w:t>
            </w:r>
          </w:p>
        </w:tc>
        <w:tc>
          <w:tcPr>
            <w:tcW w:w="1825" w:type="pct"/>
          </w:tcPr>
          <w:p w14:paraId="21CB59CF" w14:textId="77777777" w:rsidR="00F61A80" w:rsidRPr="006B5655" w:rsidRDefault="00236972" w:rsidP="00236972">
            <w:pPr>
              <w:spacing w:before="60" w:after="60"/>
              <w:rPr>
                <w:rFonts w:ascii="Arial" w:hAnsi="Arial" w:cs="Arial"/>
                <w:sz w:val="20"/>
                <w:szCs w:val="20"/>
                <w:lang w:val="en-AU"/>
              </w:rPr>
            </w:pPr>
            <w:r w:rsidRPr="006B5655">
              <w:rPr>
                <w:rFonts w:ascii="Arial" w:hAnsi="Arial" w:cs="Arial"/>
                <w:sz w:val="20"/>
                <w:szCs w:val="20"/>
                <w:lang w:val="en-AU"/>
              </w:rPr>
              <w:t xml:space="preserve">Confirm availability of back-out instructions and back-out strategy (what are the criteria that trigger a back-out) </w:t>
            </w:r>
          </w:p>
        </w:tc>
        <w:tc>
          <w:tcPr>
            <w:tcW w:w="678" w:type="pct"/>
          </w:tcPr>
          <w:p w14:paraId="11410EF4" w14:textId="77777777" w:rsidR="00F61A80" w:rsidRPr="006B5655" w:rsidRDefault="00F61A80" w:rsidP="00F07689">
            <w:pPr>
              <w:spacing w:before="60" w:after="60"/>
              <w:rPr>
                <w:rFonts w:ascii="Arial" w:hAnsi="Arial" w:cs="Arial"/>
                <w:sz w:val="20"/>
                <w:szCs w:val="20"/>
                <w:lang w:val="en-AU"/>
              </w:rPr>
            </w:pPr>
          </w:p>
        </w:tc>
      </w:tr>
      <w:tr w:rsidR="00F61A80" w:rsidRPr="006B5655" w14:paraId="5F092B4A" w14:textId="77777777" w:rsidTr="00382691">
        <w:tc>
          <w:tcPr>
            <w:tcW w:w="312" w:type="pct"/>
          </w:tcPr>
          <w:p w14:paraId="50C10AD9" w14:textId="77777777" w:rsidR="00F61A80" w:rsidRPr="006B5655" w:rsidRDefault="00F61A80" w:rsidP="00F07689">
            <w:pPr>
              <w:spacing w:before="60" w:after="60"/>
              <w:rPr>
                <w:rFonts w:ascii="Arial" w:hAnsi="Arial" w:cs="Arial"/>
                <w:sz w:val="20"/>
                <w:szCs w:val="20"/>
                <w:lang w:val="en-AU"/>
              </w:rPr>
            </w:pPr>
          </w:p>
        </w:tc>
        <w:tc>
          <w:tcPr>
            <w:tcW w:w="1459" w:type="pct"/>
          </w:tcPr>
          <w:p w14:paraId="18C9FB6E" w14:textId="77777777" w:rsidR="00F61A80" w:rsidRPr="006B5655" w:rsidDel="00F61A80" w:rsidRDefault="00723445" w:rsidP="00F07689">
            <w:pPr>
              <w:spacing w:before="60" w:after="60"/>
              <w:rPr>
                <w:rFonts w:ascii="Arial" w:hAnsi="Arial" w:cs="Arial"/>
                <w:sz w:val="20"/>
                <w:szCs w:val="20"/>
                <w:lang w:val="en-AU"/>
              </w:rPr>
            </w:pPr>
            <w:r w:rsidRPr="006B5655">
              <w:rPr>
                <w:rFonts w:ascii="Arial" w:hAnsi="Arial" w:cs="Arial"/>
                <w:sz w:val="20"/>
                <w:szCs w:val="20"/>
                <w:lang w:val="en-AU"/>
              </w:rPr>
              <w:t>Enterprise Operations</w:t>
            </w:r>
            <w:r w:rsidR="005B4F9D" w:rsidRPr="006B5655">
              <w:rPr>
                <w:rFonts w:ascii="Arial" w:hAnsi="Arial" w:cs="Arial"/>
                <w:sz w:val="20"/>
                <w:szCs w:val="20"/>
                <w:lang w:val="en-AU"/>
              </w:rPr>
              <w:t>/</w:t>
            </w:r>
            <w:r w:rsidR="005E55FE" w:rsidRPr="006B5655">
              <w:rPr>
                <w:rFonts w:ascii="Arial" w:hAnsi="Arial" w:cs="Arial"/>
                <w:sz w:val="20"/>
                <w:szCs w:val="20"/>
                <w:lang w:val="en-AU"/>
              </w:rPr>
              <w:t>OIT</w:t>
            </w:r>
          </w:p>
        </w:tc>
        <w:tc>
          <w:tcPr>
            <w:tcW w:w="726" w:type="pct"/>
          </w:tcPr>
          <w:p w14:paraId="17BF6136" w14:textId="77777777" w:rsidR="00F61A80" w:rsidRPr="006B5655" w:rsidRDefault="004D68E8" w:rsidP="00F07689">
            <w:pPr>
              <w:spacing w:before="60" w:after="60"/>
              <w:rPr>
                <w:rFonts w:ascii="Arial" w:hAnsi="Arial" w:cs="Arial"/>
                <w:sz w:val="20"/>
                <w:szCs w:val="20"/>
                <w:lang w:val="en-AU"/>
              </w:rPr>
            </w:pPr>
            <w:r w:rsidRPr="006B5655">
              <w:rPr>
                <w:rFonts w:ascii="Arial" w:hAnsi="Arial" w:cs="Arial"/>
                <w:sz w:val="20"/>
                <w:szCs w:val="20"/>
                <w:lang w:val="en-AU"/>
              </w:rPr>
              <w:t>Post Deployment</w:t>
            </w:r>
          </w:p>
        </w:tc>
        <w:tc>
          <w:tcPr>
            <w:tcW w:w="1825" w:type="pct"/>
          </w:tcPr>
          <w:p w14:paraId="24011B94" w14:textId="77777777" w:rsidR="00F61A80" w:rsidRPr="006B5655" w:rsidRDefault="004D68E8" w:rsidP="00F07689">
            <w:pPr>
              <w:spacing w:before="60" w:after="60"/>
              <w:rPr>
                <w:rFonts w:ascii="Arial" w:hAnsi="Arial" w:cs="Arial"/>
                <w:sz w:val="20"/>
                <w:szCs w:val="20"/>
                <w:lang w:val="en-AU"/>
              </w:rPr>
            </w:pPr>
            <w:r w:rsidRPr="006B5655">
              <w:rPr>
                <w:rFonts w:ascii="Arial" w:hAnsi="Arial" w:cs="Arial"/>
                <w:sz w:val="20"/>
                <w:szCs w:val="20"/>
                <w:lang w:val="en-AU"/>
              </w:rPr>
              <w:t>Hardware, Software and System Support</w:t>
            </w:r>
          </w:p>
        </w:tc>
        <w:tc>
          <w:tcPr>
            <w:tcW w:w="678" w:type="pct"/>
          </w:tcPr>
          <w:p w14:paraId="598BB0C4" w14:textId="77777777" w:rsidR="00F61A80" w:rsidRPr="006B5655" w:rsidRDefault="00F61A80" w:rsidP="00F07689">
            <w:pPr>
              <w:spacing w:before="60" w:after="60"/>
              <w:rPr>
                <w:rFonts w:ascii="Arial" w:hAnsi="Arial" w:cs="Arial"/>
                <w:sz w:val="20"/>
                <w:szCs w:val="20"/>
                <w:lang w:val="en-AU"/>
              </w:rPr>
            </w:pPr>
          </w:p>
        </w:tc>
      </w:tr>
    </w:tbl>
    <w:p w14:paraId="179E5B93" w14:textId="77777777" w:rsidR="00F07689" w:rsidRPr="00A00EFA" w:rsidRDefault="005F10A9" w:rsidP="002B4A45">
      <w:pPr>
        <w:pStyle w:val="Heading1"/>
      </w:pPr>
      <w:bookmarkStart w:id="49" w:name="_Toc88034961"/>
      <w:bookmarkStart w:id="50" w:name="_Toc88035130"/>
      <w:bookmarkStart w:id="51" w:name="_Toc159417664"/>
      <w:bookmarkStart w:id="52" w:name="_Toc421540860"/>
      <w:r>
        <w:t>Deployment</w:t>
      </w:r>
      <w:bookmarkEnd w:id="49"/>
      <w:bookmarkEnd w:id="50"/>
      <w:bookmarkEnd w:id="51"/>
      <w:r>
        <w:t xml:space="preserve"> </w:t>
      </w:r>
      <w:bookmarkEnd w:id="52"/>
    </w:p>
    <w:p w14:paraId="312BE48E" w14:textId="77777777" w:rsidR="00F07689" w:rsidRPr="00BA220D" w:rsidRDefault="00BA220D" w:rsidP="005E55FE">
      <w:pPr>
        <w:pStyle w:val="BodyText"/>
        <w:keepNext/>
        <w:keepLines/>
      </w:pPr>
      <w:r>
        <w:t>The</w:t>
      </w:r>
      <w:r w:rsidRPr="00CA01DF">
        <w:t xml:space="preserve"> deployment is scheduled via AITC on the Ente</w:t>
      </w:r>
      <w:r>
        <w:t>rprise Operation (EO) calendar.</w:t>
      </w:r>
    </w:p>
    <w:p w14:paraId="7BEBE05E" w14:textId="77777777" w:rsidR="00F07689" w:rsidRPr="00F07689" w:rsidRDefault="00F07689" w:rsidP="0091674E">
      <w:pPr>
        <w:pStyle w:val="Heading2"/>
      </w:pPr>
      <w:bookmarkStart w:id="53" w:name="_Toc421540861"/>
      <w:bookmarkStart w:id="54" w:name="_Toc88034962"/>
      <w:bookmarkStart w:id="55" w:name="_Toc88035131"/>
      <w:bookmarkStart w:id="56" w:name="_Toc159417665"/>
      <w:r w:rsidRPr="00F07689">
        <w:t>Timeline</w:t>
      </w:r>
      <w:bookmarkEnd w:id="53"/>
      <w:bookmarkEnd w:id="54"/>
      <w:bookmarkEnd w:id="55"/>
      <w:bookmarkEnd w:id="56"/>
      <w:r w:rsidRPr="00F07689">
        <w:t xml:space="preserve"> </w:t>
      </w:r>
    </w:p>
    <w:p w14:paraId="230B6C9D" w14:textId="77777777" w:rsidR="00114C2E" w:rsidRPr="00CA01DF" w:rsidRDefault="00114C2E" w:rsidP="005E55FE">
      <w:pPr>
        <w:pStyle w:val="BodyText"/>
        <w:keepNext/>
        <w:keepLines/>
      </w:pPr>
      <w:r w:rsidRPr="00CA01DF">
        <w:t xml:space="preserve">The software release process will take at least </w:t>
      </w:r>
      <w:r>
        <w:t>2</w:t>
      </w:r>
      <w:r w:rsidRPr="00CA01DF">
        <w:t xml:space="preserve"> hour</w:t>
      </w:r>
      <w:r>
        <w:t>s</w:t>
      </w:r>
      <w:r w:rsidRPr="00CA01DF">
        <w:t xml:space="preserve">. This duration includes the time for deployment and testing to ensure that it is in conformance to the release requirements. </w:t>
      </w:r>
      <w:r>
        <w:t>There will not be any interruption of service.</w:t>
      </w:r>
    </w:p>
    <w:p w14:paraId="08527D42" w14:textId="77777777" w:rsidR="00114C2E" w:rsidRPr="00114C2E" w:rsidRDefault="00114C2E" w:rsidP="5867E44F">
      <w:pPr>
        <w:pStyle w:val="InstructionalText1"/>
        <w:keepNext/>
        <w:rPr>
          <w:i w:val="0"/>
          <w:iCs w:val="0"/>
          <w:color w:val="auto"/>
        </w:rPr>
      </w:pPr>
      <w:r w:rsidRPr="5867E44F">
        <w:rPr>
          <w:i w:val="0"/>
          <w:iCs w:val="0"/>
          <w:color w:val="auto"/>
        </w:rPr>
        <w:t>Refer to the Project schedule for scheduling details.</w:t>
      </w:r>
    </w:p>
    <w:p w14:paraId="5F9C059F" w14:textId="77777777" w:rsidR="00F07689" w:rsidRPr="00F07689" w:rsidRDefault="00F07689" w:rsidP="0091674E">
      <w:pPr>
        <w:pStyle w:val="Heading2"/>
      </w:pPr>
      <w:bookmarkStart w:id="57" w:name="_Toc421540862"/>
      <w:bookmarkStart w:id="58" w:name="_Toc88034963"/>
      <w:bookmarkStart w:id="59" w:name="_Toc88035132"/>
      <w:bookmarkStart w:id="60" w:name="_Toc159417666"/>
      <w:r w:rsidRPr="00F07689">
        <w:t>Site Readiness Assessment</w:t>
      </w:r>
      <w:bookmarkEnd w:id="57"/>
      <w:bookmarkEnd w:id="58"/>
      <w:bookmarkEnd w:id="59"/>
      <w:bookmarkEnd w:id="60"/>
      <w:r w:rsidRPr="00F07689">
        <w:t xml:space="preserve"> </w:t>
      </w:r>
    </w:p>
    <w:p w14:paraId="7F908AE3" w14:textId="56C5DACA" w:rsidR="00F07689" w:rsidRDefault="00F07689" w:rsidP="005E55FE">
      <w:pPr>
        <w:keepNext/>
        <w:keepLines/>
        <w:spacing w:before="120" w:after="120"/>
        <w:rPr>
          <w:sz w:val="24"/>
          <w:szCs w:val="20"/>
        </w:rPr>
      </w:pPr>
      <w:r w:rsidRPr="00F07689">
        <w:rPr>
          <w:sz w:val="24"/>
          <w:szCs w:val="20"/>
        </w:rPr>
        <w:t xml:space="preserve">This section discusses the locations that will receive the </w:t>
      </w:r>
      <w:r w:rsidR="00F67CE4">
        <w:rPr>
          <w:sz w:val="24"/>
          <w:szCs w:val="20"/>
        </w:rPr>
        <w:t>MOCHA</w:t>
      </w:r>
      <w:r w:rsidRPr="00F07689">
        <w:rPr>
          <w:sz w:val="24"/>
          <w:szCs w:val="20"/>
        </w:rPr>
        <w:t xml:space="preserve"> deployment. </w:t>
      </w:r>
    </w:p>
    <w:p w14:paraId="672D1668" w14:textId="601F28AB" w:rsidR="00114C2E" w:rsidRPr="00CA01DF" w:rsidRDefault="00114C2E" w:rsidP="00114C2E">
      <w:pPr>
        <w:pStyle w:val="BodyText"/>
      </w:pPr>
      <w:r w:rsidRPr="00CA01DF">
        <w:t xml:space="preserve">The deployment will be coordinated with AITC in accordance with Veterans Affairs (VA) standard release procedures. </w:t>
      </w:r>
      <w:r>
        <w:t>For AITC installation</w:t>
      </w:r>
      <w:r w:rsidRPr="00CA01DF">
        <w:t xml:space="preserve"> scheduling will be done via the EO release calendar. </w:t>
      </w:r>
      <w:r>
        <w:t>Re</w:t>
      </w:r>
      <w:r w:rsidRPr="00CA01DF">
        <w:t xml:space="preserve">quests for a release will be made through the AITC Request for Change </w:t>
      </w:r>
      <w:r>
        <w:t xml:space="preserve">Order </w:t>
      </w:r>
      <w:r w:rsidRPr="00CA01DF">
        <w:lastRenderedPageBreak/>
        <w:t>(RFC</w:t>
      </w:r>
      <w:r>
        <w:t>O</w:t>
      </w:r>
      <w:r w:rsidRPr="00CA01DF">
        <w:t xml:space="preserve">) Form and submitted at least 2 days prior to the deployment date. This process will ensure that resources are available to deploy changes. All changes are deployed and tested in the lower environments (development, </w:t>
      </w:r>
      <w:r w:rsidR="008B3808">
        <w:t>Computer</w:t>
      </w:r>
      <w:r w:rsidR="00191E3C">
        <w:t xml:space="preserve"> Emergency </w:t>
      </w:r>
      <w:r w:rsidR="003150AA">
        <w:t>Response Team (</w:t>
      </w:r>
      <w:r w:rsidRPr="00A6313E">
        <w:t>CERT</w:t>
      </w:r>
      <w:r w:rsidR="003150AA" w:rsidRPr="00A6313E">
        <w:t>)</w:t>
      </w:r>
      <w:r w:rsidRPr="00A6313E">
        <w:t>,</w:t>
      </w:r>
      <w:r w:rsidRPr="00CA01DF">
        <w:t xml:space="preserve"> and Pre</w:t>
      </w:r>
      <w:r w:rsidR="006A765F">
        <w:t>-</w:t>
      </w:r>
      <w:r w:rsidRPr="00CA01DF">
        <w:t>Prod) before being deployed to production.</w:t>
      </w:r>
    </w:p>
    <w:p w14:paraId="47C17C02" w14:textId="4E035651" w:rsidR="00114C2E" w:rsidRDefault="00114C2E" w:rsidP="00114C2E">
      <w:pPr>
        <w:spacing w:before="120" w:after="120"/>
        <w:rPr>
          <w:sz w:val="24"/>
          <w:szCs w:val="20"/>
        </w:rPr>
      </w:pPr>
      <w:r>
        <w:rPr>
          <w:sz w:val="24"/>
          <w:szCs w:val="20"/>
        </w:rPr>
        <w:t>The next</w:t>
      </w:r>
      <w:r w:rsidRPr="00CA01DF">
        <w:rPr>
          <w:sz w:val="24"/>
          <w:szCs w:val="20"/>
        </w:rPr>
        <w:t xml:space="preserve"> section</w:t>
      </w:r>
      <w:r>
        <w:rPr>
          <w:sz w:val="24"/>
          <w:szCs w:val="20"/>
        </w:rPr>
        <w:t>s</w:t>
      </w:r>
      <w:r w:rsidRPr="00CA01DF">
        <w:rPr>
          <w:sz w:val="24"/>
          <w:szCs w:val="20"/>
        </w:rPr>
        <w:t xml:space="preserve"> discuss the locations that will receive the </w:t>
      </w:r>
      <w:r>
        <w:rPr>
          <w:sz w:val="24"/>
          <w:szCs w:val="20"/>
        </w:rPr>
        <w:t xml:space="preserve">MOCHA </w:t>
      </w:r>
      <w:r w:rsidR="005E3071">
        <w:rPr>
          <w:sz w:val="24"/>
          <w:szCs w:val="20"/>
        </w:rPr>
        <w:t>Server 4.0</w:t>
      </w:r>
      <w:r w:rsidR="004B33C9">
        <w:rPr>
          <w:sz w:val="24"/>
          <w:szCs w:val="20"/>
        </w:rPr>
        <w:t xml:space="preserve"> </w:t>
      </w:r>
      <w:r>
        <w:rPr>
          <w:sz w:val="24"/>
          <w:szCs w:val="20"/>
        </w:rPr>
        <w:t>deployment.</w:t>
      </w:r>
    </w:p>
    <w:p w14:paraId="64BF259A" w14:textId="77777777" w:rsidR="00F07689" w:rsidRPr="00F07689" w:rsidRDefault="00F07689" w:rsidP="0091674E">
      <w:pPr>
        <w:pStyle w:val="Heading3"/>
      </w:pPr>
      <w:bookmarkStart w:id="61" w:name="_Toc421540863"/>
      <w:bookmarkStart w:id="62" w:name="_Toc88034964"/>
      <w:bookmarkStart w:id="63" w:name="_Toc88035133"/>
      <w:bookmarkStart w:id="64" w:name="_Toc159417667"/>
      <w:r w:rsidRPr="00F07689">
        <w:t>Deployment Topology (Targeted Architecture)</w:t>
      </w:r>
      <w:bookmarkEnd w:id="61"/>
      <w:bookmarkEnd w:id="62"/>
      <w:bookmarkEnd w:id="63"/>
      <w:bookmarkEnd w:id="64"/>
    </w:p>
    <w:p w14:paraId="23319CE9" w14:textId="01459621" w:rsidR="00D34812" w:rsidRDefault="00114C2E" w:rsidP="00413B72">
      <w:pPr>
        <w:spacing w:before="120" w:after="120"/>
        <w:rPr>
          <w:sz w:val="24"/>
          <w:szCs w:val="20"/>
        </w:rPr>
      </w:pPr>
      <w:r w:rsidRPr="004547FE">
        <w:rPr>
          <w:sz w:val="24"/>
          <w:szCs w:val="20"/>
        </w:rPr>
        <w:t>The diagram below shows the target deployment topology of MOCHA Server in the AITC EO Cloud.</w:t>
      </w:r>
      <w:r w:rsidR="00CC179F" w:rsidRPr="004547FE" w:rsidDel="00CC179F">
        <w:rPr>
          <w:sz w:val="24"/>
          <w:szCs w:val="20"/>
        </w:rPr>
        <w:t xml:space="preserve"> </w:t>
      </w:r>
    </w:p>
    <w:p w14:paraId="7EE6F633" w14:textId="77777777" w:rsidR="008174A5" w:rsidRPr="008174A5" w:rsidRDefault="008174A5" w:rsidP="008174A5">
      <w:pPr>
        <w:pStyle w:val="Caption"/>
        <w:jc w:val="center"/>
      </w:pPr>
      <w:bookmarkStart w:id="65" w:name="_Toc158889013"/>
      <w:r w:rsidRPr="008174A5">
        <w:t xml:space="preserve">Figure </w:t>
      </w:r>
      <w:r>
        <w:fldChar w:fldCharType="begin"/>
      </w:r>
      <w:r>
        <w:instrText>SEQ Figure \* ARABIC</w:instrText>
      </w:r>
      <w:r>
        <w:fldChar w:fldCharType="separate"/>
      </w:r>
      <w:r w:rsidRPr="008174A5">
        <w:t>1</w:t>
      </w:r>
      <w:r>
        <w:fldChar w:fldCharType="end"/>
      </w:r>
      <w:r w:rsidRPr="008174A5">
        <w:t>: MOCHA Deployment</w:t>
      </w:r>
      <w:bookmarkEnd w:id="65"/>
    </w:p>
    <w:p w14:paraId="7EFC2C94" w14:textId="77777777" w:rsidR="000F5A45" w:rsidRDefault="00C07494" w:rsidP="000F5A45">
      <w:pPr>
        <w:rPr>
          <w:rStyle w:val="CaptionChar"/>
          <w:sz w:val="20"/>
        </w:rPr>
      </w:pPr>
      <w:bookmarkStart w:id="66" w:name="_Toc146715192"/>
      <w:bookmarkStart w:id="67" w:name="_Toc146715326"/>
      <w:r w:rsidRPr="00F1439B">
        <w:rPr>
          <w:noProof/>
        </w:rPr>
        <w:drawing>
          <wp:inline distT="0" distB="0" distL="0" distR="0" wp14:anchorId="5EA06AC6" wp14:editId="596A4843">
            <wp:extent cx="5943600" cy="5022850"/>
            <wp:effectExtent l="0" t="0" r="0" b="6350"/>
            <wp:docPr id="11" name="Picture 11" descr="MOCHA Server Topology with Direction Data Flow&#10;&#10;This figure displays the MOCHA Server topology with direction data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CHA Server Topology with Direction Data Flow&#10;&#10;This figure displays the MOCHA Server topology with direction data flow."/>
                    <pic:cNvPicPr/>
                  </pic:nvPicPr>
                  <pic:blipFill>
                    <a:blip r:embed="rId10"/>
                    <a:stretch>
                      <a:fillRect/>
                    </a:stretch>
                  </pic:blipFill>
                  <pic:spPr>
                    <a:xfrm>
                      <a:off x="0" y="0"/>
                      <a:ext cx="5943600" cy="5022850"/>
                    </a:xfrm>
                    <a:prstGeom prst="rect">
                      <a:avLst/>
                    </a:prstGeom>
                  </pic:spPr>
                </pic:pic>
              </a:graphicData>
            </a:graphic>
          </wp:inline>
        </w:drawing>
      </w:r>
    </w:p>
    <w:p w14:paraId="291B7674" w14:textId="77777777" w:rsidR="000F5A45" w:rsidRDefault="000F5A45" w:rsidP="000F5A45">
      <w:pPr>
        <w:rPr>
          <w:rStyle w:val="CaptionChar"/>
          <w:sz w:val="20"/>
        </w:rPr>
      </w:pPr>
    </w:p>
    <w:p w14:paraId="6C5B4D5A" w14:textId="1063C752" w:rsidR="00F07689" w:rsidRPr="00F07689" w:rsidRDefault="00F07689" w:rsidP="0091674E">
      <w:pPr>
        <w:pStyle w:val="Heading3"/>
      </w:pPr>
      <w:bookmarkStart w:id="68" w:name="_Toc421540864"/>
      <w:bookmarkStart w:id="69" w:name="_Ref42063534"/>
      <w:bookmarkStart w:id="70" w:name="_Toc88034965"/>
      <w:bookmarkStart w:id="71" w:name="_Toc88035134"/>
      <w:bookmarkStart w:id="72" w:name="_Ref158294707"/>
      <w:bookmarkStart w:id="73" w:name="_Toc159417668"/>
      <w:bookmarkEnd w:id="66"/>
      <w:bookmarkEnd w:id="67"/>
      <w:r w:rsidRPr="00F07689">
        <w:lastRenderedPageBreak/>
        <w:t>Site Information (Locations, Deployment Recipients)</w:t>
      </w:r>
      <w:bookmarkEnd w:id="68"/>
      <w:bookmarkEnd w:id="69"/>
      <w:bookmarkEnd w:id="70"/>
      <w:bookmarkEnd w:id="71"/>
      <w:bookmarkEnd w:id="72"/>
      <w:bookmarkEnd w:id="73"/>
    </w:p>
    <w:p w14:paraId="05B3633F" w14:textId="4746E4B2" w:rsidR="00683266" w:rsidRPr="00486E72" w:rsidRDefault="00114C2E" w:rsidP="00486E72">
      <w:pPr>
        <w:keepNext/>
        <w:keepLines/>
        <w:autoSpaceDE w:val="0"/>
        <w:autoSpaceDN w:val="0"/>
        <w:adjustRightInd w:val="0"/>
        <w:spacing w:before="60" w:after="120" w:line="240" w:lineRule="atLeast"/>
        <w:rPr>
          <w:sz w:val="24"/>
        </w:rPr>
      </w:pPr>
      <w:r w:rsidRPr="00486E72">
        <w:rPr>
          <w:sz w:val="24"/>
        </w:rPr>
        <w:t xml:space="preserve">The MOCHA </w:t>
      </w:r>
      <w:r w:rsidR="00987EB4">
        <w:rPr>
          <w:sz w:val="24"/>
        </w:rPr>
        <w:t xml:space="preserve">Server 4.0 </w:t>
      </w:r>
      <w:r w:rsidRPr="00486E72">
        <w:rPr>
          <w:sz w:val="24"/>
        </w:rPr>
        <w:t>deployment is planned to take place at the VA Austin Information Technology Center (AITC) utilizing the Enterprise Operations (EO) Cloud. MOCHA Server will be tested by the three test sites through the MOCHA application.</w:t>
      </w:r>
    </w:p>
    <w:p w14:paraId="4DF30A94" w14:textId="6F684C4E" w:rsidR="00114C2E" w:rsidRPr="00486E72" w:rsidRDefault="00114C2E" w:rsidP="009E73C6">
      <w:pPr>
        <w:keepNext/>
        <w:keepLines/>
        <w:autoSpaceDE w:val="0"/>
        <w:autoSpaceDN w:val="0"/>
        <w:adjustRightInd w:val="0"/>
        <w:spacing w:before="60" w:after="120" w:line="240" w:lineRule="atLeast"/>
        <w:rPr>
          <w:sz w:val="24"/>
        </w:rPr>
      </w:pPr>
      <w:r w:rsidRPr="00486E72">
        <w:rPr>
          <w:sz w:val="24"/>
        </w:rPr>
        <w:t xml:space="preserve">Test Sites for the </w:t>
      </w:r>
      <w:r w:rsidR="00E10C20" w:rsidRPr="00486E72">
        <w:rPr>
          <w:sz w:val="24"/>
        </w:rPr>
        <w:t xml:space="preserve">MOCHA </w:t>
      </w:r>
      <w:r w:rsidR="00987EB4">
        <w:rPr>
          <w:sz w:val="24"/>
        </w:rPr>
        <w:t>Server</w:t>
      </w:r>
      <w:r w:rsidR="00F54A4E">
        <w:rPr>
          <w:sz w:val="24"/>
        </w:rPr>
        <w:t xml:space="preserve"> </w:t>
      </w:r>
      <w:r w:rsidRPr="00486E72">
        <w:rPr>
          <w:sz w:val="24"/>
        </w:rPr>
        <w:t>release:</w:t>
      </w:r>
    </w:p>
    <w:p w14:paraId="0AC527B2" w14:textId="117F03E7" w:rsidR="00141E3A" w:rsidRDefault="001F1FC7" w:rsidP="005146A5">
      <w:pPr>
        <w:pStyle w:val="ListParagraph"/>
        <w:keepNext/>
        <w:keepLines/>
        <w:numPr>
          <w:ilvl w:val="0"/>
          <w:numId w:val="33"/>
        </w:numPr>
        <w:spacing w:after="240"/>
        <w:rPr>
          <w:sz w:val="24"/>
        </w:rPr>
      </w:pPr>
      <w:r w:rsidRPr="00141E3A">
        <w:rPr>
          <w:sz w:val="24"/>
        </w:rPr>
        <w:t>VA Central Western Massachusetts Healthcare System</w:t>
      </w:r>
      <w:r w:rsidR="00795D05">
        <w:rPr>
          <w:sz w:val="24"/>
        </w:rPr>
        <w:t xml:space="preserve"> (Northampton)</w:t>
      </w:r>
      <w:r w:rsidRPr="00141E3A">
        <w:rPr>
          <w:sz w:val="24"/>
        </w:rPr>
        <w:t>, Leeds, MA</w:t>
      </w:r>
    </w:p>
    <w:p w14:paraId="712CBBD4" w14:textId="77777777" w:rsidR="00141E3A" w:rsidRDefault="001F1FC7">
      <w:pPr>
        <w:pStyle w:val="ListParagraph"/>
        <w:keepNext/>
        <w:keepLines/>
        <w:numPr>
          <w:ilvl w:val="0"/>
          <w:numId w:val="33"/>
        </w:numPr>
        <w:spacing w:before="100" w:beforeAutospacing="1" w:after="240"/>
        <w:rPr>
          <w:sz w:val="24"/>
        </w:rPr>
      </w:pPr>
      <w:r w:rsidRPr="00141E3A">
        <w:rPr>
          <w:sz w:val="24"/>
        </w:rPr>
        <w:t>Denver Veterans Administration Medical Center (VAMC), Denver, CO</w:t>
      </w:r>
    </w:p>
    <w:p w14:paraId="54817095" w14:textId="51CDDC66" w:rsidR="00E65917" w:rsidRPr="00E65917" w:rsidRDefault="001F1FC7" w:rsidP="00E65917">
      <w:pPr>
        <w:pStyle w:val="ListParagraph"/>
        <w:keepNext/>
        <w:keepLines/>
        <w:numPr>
          <w:ilvl w:val="0"/>
          <w:numId w:val="33"/>
        </w:numPr>
        <w:spacing w:before="100" w:beforeAutospacing="1" w:after="240"/>
        <w:rPr>
          <w:sz w:val="24"/>
        </w:rPr>
      </w:pPr>
      <w:r w:rsidRPr="00141E3A">
        <w:rPr>
          <w:sz w:val="24"/>
        </w:rPr>
        <w:t>Shreveport VAMC, Shreveport, LA</w:t>
      </w:r>
    </w:p>
    <w:p w14:paraId="42AF0A63" w14:textId="77777777" w:rsidR="00F07689" w:rsidRPr="00F07689" w:rsidRDefault="00F07689" w:rsidP="0091674E">
      <w:pPr>
        <w:pStyle w:val="Heading3"/>
      </w:pPr>
      <w:bookmarkStart w:id="74" w:name="_Toc421540865"/>
      <w:bookmarkStart w:id="75" w:name="_Toc88034966"/>
      <w:bookmarkStart w:id="76" w:name="_Toc88035135"/>
      <w:bookmarkStart w:id="77" w:name="_Toc159417669"/>
      <w:r w:rsidRPr="00F07689">
        <w:t>Site Preparation</w:t>
      </w:r>
      <w:bookmarkEnd w:id="74"/>
      <w:bookmarkEnd w:id="75"/>
      <w:bookmarkEnd w:id="76"/>
      <w:bookmarkEnd w:id="77"/>
      <w:r w:rsidRPr="00F07689">
        <w:t xml:space="preserve"> </w:t>
      </w:r>
    </w:p>
    <w:p w14:paraId="502E3F12" w14:textId="7D950781" w:rsidR="00114C2E" w:rsidRPr="00486E72" w:rsidRDefault="00114C2E" w:rsidP="00114C2E">
      <w:pPr>
        <w:keepLines/>
        <w:autoSpaceDE w:val="0"/>
        <w:autoSpaceDN w:val="0"/>
        <w:adjustRightInd w:val="0"/>
        <w:spacing w:before="60" w:after="120" w:line="240" w:lineRule="atLeast"/>
        <w:rPr>
          <w:iCs/>
          <w:szCs w:val="22"/>
        </w:rPr>
      </w:pPr>
      <w:r w:rsidRPr="00486E72">
        <w:rPr>
          <w:iCs/>
          <w:sz w:val="24"/>
        </w:rPr>
        <w:t>Not Applicable</w:t>
      </w:r>
      <w:r w:rsidR="00AD1827">
        <w:rPr>
          <w:iCs/>
          <w:sz w:val="24"/>
        </w:rPr>
        <w:t xml:space="preserve"> (N/A)</w:t>
      </w:r>
    </w:p>
    <w:p w14:paraId="19367DD8" w14:textId="77777777" w:rsidR="00F07689" w:rsidRPr="00F07689" w:rsidRDefault="00F07689" w:rsidP="0091674E">
      <w:pPr>
        <w:pStyle w:val="Heading2"/>
      </w:pPr>
      <w:bookmarkStart w:id="78" w:name="ColumnTitle_04"/>
      <w:bookmarkStart w:id="79" w:name="_Toc421540866"/>
      <w:bookmarkStart w:id="80" w:name="_Toc88034967"/>
      <w:bookmarkStart w:id="81" w:name="_Toc88035136"/>
      <w:bookmarkStart w:id="82" w:name="_Toc159417670"/>
      <w:bookmarkEnd w:id="78"/>
      <w:r w:rsidRPr="00F07689">
        <w:t>Resources</w:t>
      </w:r>
      <w:bookmarkEnd w:id="79"/>
      <w:bookmarkEnd w:id="80"/>
      <w:bookmarkEnd w:id="81"/>
      <w:bookmarkEnd w:id="82"/>
    </w:p>
    <w:p w14:paraId="5A8674F3" w14:textId="77777777" w:rsidR="00114C2E" w:rsidRPr="00906B5E" w:rsidRDefault="00114C2E" w:rsidP="005E55FE">
      <w:pPr>
        <w:keepNext/>
        <w:keepLines/>
        <w:autoSpaceDE w:val="0"/>
        <w:autoSpaceDN w:val="0"/>
        <w:adjustRightInd w:val="0"/>
        <w:spacing w:before="60" w:after="120" w:line="240" w:lineRule="atLeast"/>
        <w:rPr>
          <w:iCs/>
          <w:sz w:val="24"/>
          <w:szCs w:val="20"/>
        </w:rPr>
      </w:pPr>
      <w:r w:rsidRPr="00906B5E">
        <w:rPr>
          <w:iCs/>
          <w:sz w:val="24"/>
          <w:szCs w:val="20"/>
        </w:rPr>
        <w:t>The following section describes the hardware, software, facilities required for the deployment and installation of MOCHA Server.</w:t>
      </w:r>
    </w:p>
    <w:p w14:paraId="734171EE" w14:textId="504908DE" w:rsidR="00F07689" w:rsidRPr="00114C2E" w:rsidRDefault="00114C2E" w:rsidP="00114C2E">
      <w:pPr>
        <w:keepLines/>
        <w:autoSpaceDE w:val="0"/>
        <w:autoSpaceDN w:val="0"/>
        <w:adjustRightInd w:val="0"/>
        <w:spacing w:before="60" w:after="120" w:line="240" w:lineRule="atLeast"/>
        <w:rPr>
          <w:iCs/>
          <w:sz w:val="24"/>
          <w:szCs w:val="20"/>
        </w:rPr>
      </w:pPr>
      <w:r w:rsidRPr="00906B5E">
        <w:rPr>
          <w:iCs/>
          <w:sz w:val="24"/>
          <w:szCs w:val="20"/>
        </w:rPr>
        <w:t>Additional information may be found in the MOCHA Server Production Operations Manual (POM)</w:t>
      </w:r>
      <w:r>
        <w:rPr>
          <w:iCs/>
          <w:sz w:val="24"/>
          <w:szCs w:val="20"/>
        </w:rPr>
        <w:t xml:space="preserve"> </w:t>
      </w:r>
      <w:r w:rsidRPr="00906B5E">
        <w:rPr>
          <w:iCs/>
          <w:sz w:val="24"/>
          <w:szCs w:val="20"/>
        </w:rPr>
        <w:t xml:space="preserve">located in the MOCHA Server Documentation stream under the PHARM project area in </w:t>
      </w:r>
      <w:r w:rsidR="00E32E53">
        <w:rPr>
          <w:iCs/>
          <w:sz w:val="24"/>
          <w:szCs w:val="20"/>
        </w:rPr>
        <w:t>Return to Cl</w:t>
      </w:r>
      <w:r w:rsidR="00324E37">
        <w:rPr>
          <w:iCs/>
          <w:sz w:val="24"/>
          <w:szCs w:val="20"/>
        </w:rPr>
        <w:t>inic (</w:t>
      </w:r>
      <w:r w:rsidRPr="00906B5E">
        <w:rPr>
          <w:iCs/>
          <w:sz w:val="24"/>
          <w:szCs w:val="20"/>
        </w:rPr>
        <w:t>RTC</w:t>
      </w:r>
      <w:r w:rsidR="00324E37">
        <w:rPr>
          <w:iCs/>
          <w:sz w:val="24"/>
          <w:szCs w:val="20"/>
        </w:rPr>
        <w:t>)</w:t>
      </w:r>
      <w:r w:rsidRPr="00906B5E">
        <w:rPr>
          <w:iCs/>
          <w:sz w:val="24"/>
          <w:szCs w:val="20"/>
        </w:rPr>
        <w:t>.</w:t>
      </w:r>
    </w:p>
    <w:p w14:paraId="30BCA7A1" w14:textId="77777777" w:rsidR="00F07689" w:rsidRPr="00F07689" w:rsidRDefault="00F07689" w:rsidP="0091674E">
      <w:pPr>
        <w:pStyle w:val="Heading3"/>
      </w:pPr>
      <w:bookmarkStart w:id="83" w:name="_Toc421540867"/>
      <w:bookmarkStart w:id="84" w:name="_Toc88034968"/>
      <w:bookmarkStart w:id="85" w:name="_Toc88035137"/>
      <w:bookmarkStart w:id="86" w:name="_Toc159417671"/>
      <w:r w:rsidRPr="00F07689">
        <w:t>Facility Specifics</w:t>
      </w:r>
      <w:bookmarkEnd w:id="83"/>
      <w:bookmarkEnd w:id="84"/>
      <w:bookmarkEnd w:id="85"/>
      <w:bookmarkEnd w:id="86"/>
    </w:p>
    <w:p w14:paraId="5077A22E" w14:textId="289C86DE" w:rsidR="00F07689" w:rsidRPr="00F07689" w:rsidRDefault="00114C2E" w:rsidP="00114C2E">
      <w:pPr>
        <w:keepLines/>
        <w:autoSpaceDE w:val="0"/>
        <w:autoSpaceDN w:val="0"/>
        <w:adjustRightInd w:val="0"/>
        <w:spacing w:before="60" w:after="120" w:line="240" w:lineRule="atLeast"/>
        <w:rPr>
          <w:rFonts w:ascii="Arial" w:hAnsi="Arial" w:cs="Arial"/>
          <w:b/>
          <w:bCs/>
          <w:sz w:val="20"/>
          <w:szCs w:val="20"/>
        </w:rPr>
      </w:pPr>
      <w:r>
        <w:rPr>
          <w:iCs/>
          <w:sz w:val="24"/>
          <w:szCs w:val="20"/>
        </w:rPr>
        <w:t>N</w:t>
      </w:r>
      <w:r w:rsidR="00AD1827">
        <w:rPr>
          <w:iCs/>
          <w:sz w:val="24"/>
          <w:szCs w:val="20"/>
        </w:rPr>
        <w:t>/A</w:t>
      </w:r>
    </w:p>
    <w:p w14:paraId="18959E9F" w14:textId="77777777" w:rsidR="00F07689" w:rsidRPr="00F07689" w:rsidRDefault="00F07689" w:rsidP="0091674E">
      <w:pPr>
        <w:pStyle w:val="Heading3"/>
      </w:pPr>
      <w:bookmarkStart w:id="87" w:name="ColumnTitle_05"/>
      <w:bookmarkStart w:id="88" w:name="_Toc421540868"/>
      <w:bookmarkStart w:id="89" w:name="_Ref87438943"/>
      <w:bookmarkStart w:id="90" w:name="_Ref87438971"/>
      <w:bookmarkStart w:id="91" w:name="_Toc88034969"/>
      <w:bookmarkStart w:id="92" w:name="_Toc88035138"/>
      <w:bookmarkStart w:id="93" w:name="_Toc159417672"/>
      <w:bookmarkEnd w:id="87"/>
      <w:r w:rsidRPr="00F07689">
        <w:t>Hardware</w:t>
      </w:r>
      <w:bookmarkEnd w:id="88"/>
      <w:bookmarkEnd w:id="89"/>
      <w:bookmarkEnd w:id="90"/>
      <w:bookmarkEnd w:id="91"/>
      <w:bookmarkEnd w:id="92"/>
      <w:bookmarkEnd w:id="93"/>
      <w:r w:rsidRPr="00F07689">
        <w:t xml:space="preserve"> </w:t>
      </w:r>
    </w:p>
    <w:p w14:paraId="3EF3006B" w14:textId="3EEA4FEF" w:rsidR="00114C2E" w:rsidRPr="00486E72" w:rsidRDefault="00114C2E" w:rsidP="00114C2E">
      <w:pPr>
        <w:spacing w:before="120" w:after="120"/>
        <w:rPr>
          <w:sz w:val="24"/>
          <w:szCs w:val="20"/>
        </w:rPr>
      </w:pPr>
      <w:r w:rsidRPr="00486E72">
        <w:rPr>
          <w:sz w:val="24"/>
          <w:szCs w:val="20"/>
        </w:rPr>
        <w:t>The detailed hardware configuration for MOCHA Server</w:t>
      </w:r>
      <w:r w:rsidR="00651646">
        <w:rPr>
          <w:sz w:val="24"/>
          <w:szCs w:val="20"/>
        </w:rPr>
        <w:t xml:space="preserve"> is contained in the RHEL</w:t>
      </w:r>
      <w:r w:rsidR="00444703">
        <w:rPr>
          <w:sz w:val="24"/>
          <w:szCs w:val="20"/>
        </w:rPr>
        <w:t xml:space="preserve"> 7 specifications</w:t>
      </w:r>
      <w:r w:rsidR="00113E18">
        <w:rPr>
          <w:sz w:val="24"/>
          <w:szCs w:val="20"/>
        </w:rPr>
        <w:t>.</w:t>
      </w:r>
    </w:p>
    <w:p w14:paraId="13A3BEC8" w14:textId="77777777" w:rsidR="00F07689" w:rsidRPr="00F07689" w:rsidRDefault="00F07689" w:rsidP="0091674E">
      <w:pPr>
        <w:pStyle w:val="Heading3"/>
      </w:pPr>
      <w:bookmarkStart w:id="94" w:name="_MON_1552222702"/>
      <w:bookmarkStart w:id="95" w:name="_Toc88034970"/>
      <w:bookmarkStart w:id="96" w:name="_Toc88035139"/>
      <w:bookmarkStart w:id="97" w:name="_Toc88035217"/>
      <w:bookmarkStart w:id="98" w:name="_Toc421540869"/>
      <w:bookmarkStart w:id="99" w:name="_Ref87439096"/>
      <w:bookmarkStart w:id="100" w:name="_Toc88034971"/>
      <w:bookmarkStart w:id="101" w:name="_Toc88035140"/>
      <w:bookmarkStart w:id="102" w:name="_Toc159417673"/>
      <w:bookmarkEnd w:id="94"/>
      <w:bookmarkEnd w:id="95"/>
      <w:bookmarkEnd w:id="96"/>
      <w:bookmarkEnd w:id="97"/>
      <w:r w:rsidRPr="00F07689">
        <w:t>Software</w:t>
      </w:r>
      <w:bookmarkEnd w:id="98"/>
      <w:bookmarkEnd w:id="99"/>
      <w:bookmarkEnd w:id="100"/>
      <w:bookmarkEnd w:id="101"/>
      <w:bookmarkEnd w:id="102"/>
      <w:r w:rsidRPr="00F07689">
        <w:t xml:space="preserve"> </w:t>
      </w:r>
    </w:p>
    <w:p w14:paraId="0BDAB9B4" w14:textId="77777777" w:rsidR="00F07689" w:rsidRPr="00F07689" w:rsidRDefault="00F07689" w:rsidP="00F07689">
      <w:pPr>
        <w:spacing w:before="120" w:after="120"/>
        <w:rPr>
          <w:sz w:val="24"/>
          <w:szCs w:val="20"/>
        </w:rPr>
      </w:pPr>
      <w:r w:rsidRPr="00F07689">
        <w:rPr>
          <w:sz w:val="24"/>
          <w:szCs w:val="20"/>
        </w:rPr>
        <w:t>The following table describes software specifications required at each site prior to deployment.</w:t>
      </w:r>
    </w:p>
    <w:p w14:paraId="6112E6F6" w14:textId="6529A5AA" w:rsidR="00F07689" w:rsidRPr="00F07689" w:rsidRDefault="00F07689" w:rsidP="00866664">
      <w:pPr>
        <w:pStyle w:val="Caption"/>
      </w:pPr>
      <w:bookmarkStart w:id="103" w:name="_Toc146715153"/>
      <w:r w:rsidRPr="00F07689">
        <w:t xml:space="preserve">Table </w:t>
      </w:r>
      <w:r>
        <w:fldChar w:fldCharType="begin"/>
      </w:r>
      <w:r>
        <w:instrText>SEQ Table \* ARABIC</w:instrText>
      </w:r>
      <w:r>
        <w:fldChar w:fldCharType="separate"/>
      </w:r>
      <w:r w:rsidR="00672C1D">
        <w:rPr>
          <w:noProof/>
        </w:rPr>
        <w:t>4</w:t>
      </w:r>
      <w:r>
        <w:fldChar w:fldCharType="end"/>
      </w:r>
      <w:r w:rsidRPr="00F07689">
        <w:t>: Software Specifications</w:t>
      </w:r>
      <w:bookmarkEnd w:id="103"/>
    </w:p>
    <w:tbl>
      <w:tblPr>
        <w:tblStyle w:val="TableGrid"/>
        <w:tblW w:w="5000" w:type="pct"/>
        <w:tblLook w:val="01E0" w:firstRow="1" w:lastRow="1" w:firstColumn="1" w:lastColumn="1" w:noHBand="0" w:noVBand="0"/>
      </w:tblPr>
      <w:tblGrid>
        <w:gridCol w:w="1161"/>
        <w:gridCol w:w="1316"/>
        <w:gridCol w:w="1517"/>
        <w:gridCol w:w="3011"/>
        <w:gridCol w:w="1563"/>
        <w:gridCol w:w="782"/>
      </w:tblGrid>
      <w:tr w:rsidR="00F07689" w:rsidRPr="00CE4CD3" w14:paraId="7FA08F46" w14:textId="77777777" w:rsidTr="195AA02A">
        <w:trPr>
          <w:tblHeader/>
        </w:trPr>
        <w:tc>
          <w:tcPr>
            <w:tcW w:w="621" w:type="pct"/>
            <w:shd w:val="clear" w:color="auto" w:fill="F2F2F2" w:themeFill="background1" w:themeFillShade="F2"/>
            <w:vAlign w:val="center"/>
          </w:tcPr>
          <w:p w14:paraId="2D334A87" w14:textId="77777777" w:rsidR="00F07689" w:rsidRPr="00CE4CD3" w:rsidRDefault="00F07689" w:rsidP="00382691">
            <w:pPr>
              <w:spacing w:before="60" w:after="60"/>
              <w:jc w:val="center"/>
              <w:rPr>
                <w:rFonts w:ascii="Arial" w:hAnsi="Arial" w:cs="Arial"/>
                <w:b/>
                <w:sz w:val="20"/>
                <w:szCs w:val="20"/>
              </w:rPr>
            </w:pPr>
            <w:bookmarkStart w:id="104" w:name="ColumnTitle_07"/>
            <w:bookmarkEnd w:id="104"/>
            <w:r w:rsidRPr="00CE4CD3">
              <w:rPr>
                <w:rFonts w:ascii="Arial" w:hAnsi="Arial" w:cs="Arial"/>
                <w:b/>
                <w:sz w:val="20"/>
                <w:szCs w:val="20"/>
              </w:rPr>
              <w:t>Required Software</w:t>
            </w:r>
          </w:p>
        </w:tc>
        <w:tc>
          <w:tcPr>
            <w:tcW w:w="704" w:type="pct"/>
            <w:shd w:val="clear" w:color="auto" w:fill="F2F2F2" w:themeFill="background1" w:themeFillShade="F2"/>
            <w:vAlign w:val="center"/>
          </w:tcPr>
          <w:p w14:paraId="23BEEABF"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Make</w:t>
            </w:r>
          </w:p>
        </w:tc>
        <w:tc>
          <w:tcPr>
            <w:tcW w:w="811" w:type="pct"/>
            <w:shd w:val="clear" w:color="auto" w:fill="F2F2F2" w:themeFill="background1" w:themeFillShade="F2"/>
            <w:vAlign w:val="center"/>
          </w:tcPr>
          <w:p w14:paraId="6E4062B9"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Version</w:t>
            </w:r>
          </w:p>
        </w:tc>
        <w:tc>
          <w:tcPr>
            <w:tcW w:w="1610" w:type="pct"/>
            <w:shd w:val="clear" w:color="auto" w:fill="F2F2F2" w:themeFill="background1" w:themeFillShade="F2"/>
            <w:vAlign w:val="center"/>
          </w:tcPr>
          <w:p w14:paraId="37183C08" w14:textId="0936C00C" w:rsidR="00F07689" w:rsidRPr="00CE4CD3" w:rsidRDefault="00F33BC7" w:rsidP="00382691">
            <w:pPr>
              <w:spacing w:before="60" w:after="60"/>
              <w:jc w:val="center"/>
              <w:rPr>
                <w:rFonts w:ascii="Arial" w:hAnsi="Arial" w:cs="Arial"/>
                <w:b/>
                <w:sz w:val="20"/>
                <w:szCs w:val="20"/>
              </w:rPr>
            </w:pPr>
            <w:r w:rsidRPr="00CE4CD3">
              <w:rPr>
                <w:rFonts w:ascii="Arial" w:hAnsi="Arial" w:cs="Arial"/>
                <w:b/>
                <w:sz w:val="20"/>
                <w:szCs w:val="20"/>
              </w:rPr>
              <w:t>Config</w:t>
            </w:r>
            <w:r w:rsidR="00D401C8" w:rsidRPr="00CE4CD3">
              <w:rPr>
                <w:rFonts w:ascii="Arial" w:hAnsi="Arial" w:cs="Arial"/>
                <w:b/>
                <w:sz w:val="20"/>
                <w:szCs w:val="20"/>
              </w:rPr>
              <w:t>uration</w:t>
            </w:r>
          </w:p>
        </w:tc>
        <w:tc>
          <w:tcPr>
            <w:tcW w:w="836" w:type="pct"/>
            <w:shd w:val="clear" w:color="auto" w:fill="F2F2F2" w:themeFill="background1" w:themeFillShade="F2"/>
            <w:vAlign w:val="center"/>
          </w:tcPr>
          <w:p w14:paraId="37C3DD3E"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Manufacturer</w:t>
            </w:r>
          </w:p>
        </w:tc>
        <w:tc>
          <w:tcPr>
            <w:tcW w:w="418" w:type="pct"/>
            <w:shd w:val="clear" w:color="auto" w:fill="F2F2F2" w:themeFill="background1" w:themeFillShade="F2"/>
            <w:vAlign w:val="center"/>
          </w:tcPr>
          <w:p w14:paraId="700B614C" w14:textId="77777777" w:rsidR="00F07689" w:rsidRPr="00CE4CD3" w:rsidRDefault="00F07689" w:rsidP="00382691">
            <w:pPr>
              <w:spacing w:before="60" w:after="60"/>
              <w:jc w:val="center"/>
              <w:rPr>
                <w:rFonts w:ascii="Arial" w:hAnsi="Arial" w:cs="Arial"/>
                <w:b/>
                <w:sz w:val="20"/>
                <w:szCs w:val="20"/>
              </w:rPr>
            </w:pPr>
            <w:r w:rsidRPr="00CE4CD3">
              <w:rPr>
                <w:rFonts w:ascii="Arial" w:hAnsi="Arial" w:cs="Arial"/>
                <w:b/>
                <w:sz w:val="20"/>
                <w:szCs w:val="20"/>
              </w:rPr>
              <w:t>Other</w:t>
            </w:r>
          </w:p>
        </w:tc>
      </w:tr>
      <w:tr w:rsidR="00114C2E" w:rsidRPr="00CE4CD3" w14:paraId="42E48199" w14:textId="77777777" w:rsidTr="195AA02A">
        <w:tc>
          <w:tcPr>
            <w:tcW w:w="621" w:type="pct"/>
          </w:tcPr>
          <w:p w14:paraId="4DA57B92"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WebLogic</w:t>
            </w:r>
          </w:p>
        </w:tc>
        <w:tc>
          <w:tcPr>
            <w:tcW w:w="704" w:type="pct"/>
          </w:tcPr>
          <w:p w14:paraId="608275B7"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Application Server</w:t>
            </w:r>
          </w:p>
        </w:tc>
        <w:tc>
          <w:tcPr>
            <w:tcW w:w="811" w:type="pct"/>
          </w:tcPr>
          <w:p w14:paraId="07EAD9FB" w14:textId="14723499"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12.2.1.4</w:t>
            </w:r>
            <w:r w:rsidR="00DC551D">
              <w:rPr>
                <w:rFonts w:ascii="Arial" w:hAnsi="Arial" w:cs="Arial"/>
                <w:sz w:val="20"/>
                <w:szCs w:val="20"/>
              </w:rPr>
              <w:t>.1</w:t>
            </w:r>
          </w:p>
        </w:tc>
        <w:tc>
          <w:tcPr>
            <w:tcW w:w="1610" w:type="pct"/>
          </w:tcPr>
          <w:p w14:paraId="57B92642"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Cluster</w:t>
            </w:r>
          </w:p>
        </w:tc>
        <w:tc>
          <w:tcPr>
            <w:tcW w:w="836" w:type="pct"/>
          </w:tcPr>
          <w:p w14:paraId="74FD9507"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3F4B32B1" w14:textId="77777777" w:rsidR="00114C2E" w:rsidRPr="00CE4CD3" w:rsidRDefault="00114C2E" w:rsidP="00D110E8">
            <w:pPr>
              <w:spacing w:before="60" w:after="60"/>
              <w:rPr>
                <w:rFonts w:ascii="Arial" w:hAnsi="Arial" w:cs="Arial"/>
                <w:sz w:val="20"/>
                <w:szCs w:val="20"/>
              </w:rPr>
            </w:pPr>
          </w:p>
        </w:tc>
      </w:tr>
      <w:tr w:rsidR="00114C2E" w:rsidRPr="00CE4CD3" w14:paraId="46559D33" w14:textId="77777777" w:rsidTr="195AA02A">
        <w:tc>
          <w:tcPr>
            <w:tcW w:w="621" w:type="pct"/>
          </w:tcPr>
          <w:p w14:paraId="534CA77E"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Java</w:t>
            </w:r>
          </w:p>
        </w:tc>
        <w:tc>
          <w:tcPr>
            <w:tcW w:w="704" w:type="pct"/>
          </w:tcPr>
          <w:p w14:paraId="3EC26F9B"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Application Server Runtime</w:t>
            </w:r>
          </w:p>
        </w:tc>
        <w:tc>
          <w:tcPr>
            <w:tcW w:w="811" w:type="pct"/>
          </w:tcPr>
          <w:p w14:paraId="44405730" w14:textId="7C5899CF" w:rsidR="00114C2E" w:rsidRPr="00CE4CD3" w:rsidRDefault="3C0C6F88" w:rsidP="00D110E8">
            <w:pPr>
              <w:spacing w:before="60" w:after="60"/>
              <w:rPr>
                <w:rFonts w:ascii="Arial" w:hAnsi="Arial" w:cs="Arial"/>
                <w:sz w:val="20"/>
                <w:szCs w:val="20"/>
              </w:rPr>
            </w:pPr>
            <w:r w:rsidRPr="195AA02A">
              <w:rPr>
                <w:rFonts w:ascii="Arial" w:hAnsi="Arial" w:cs="Arial"/>
                <w:sz w:val="20"/>
                <w:szCs w:val="20"/>
              </w:rPr>
              <w:t>1.8.0_</w:t>
            </w:r>
            <w:r w:rsidR="6C060806" w:rsidRPr="195AA02A">
              <w:rPr>
                <w:rFonts w:ascii="Arial" w:hAnsi="Arial" w:cs="Arial"/>
                <w:sz w:val="20"/>
                <w:szCs w:val="20"/>
              </w:rPr>
              <w:t>391</w:t>
            </w:r>
          </w:p>
        </w:tc>
        <w:tc>
          <w:tcPr>
            <w:tcW w:w="1610" w:type="pct"/>
          </w:tcPr>
          <w:p w14:paraId="735DAA05"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N/A</w:t>
            </w:r>
          </w:p>
        </w:tc>
        <w:tc>
          <w:tcPr>
            <w:tcW w:w="836" w:type="pct"/>
          </w:tcPr>
          <w:p w14:paraId="6B507CF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09D83428" w14:textId="77777777" w:rsidR="00114C2E" w:rsidRPr="00CE4CD3" w:rsidRDefault="00114C2E" w:rsidP="00D110E8">
            <w:pPr>
              <w:spacing w:before="60" w:after="60"/>
              <w:rPr>
                <w:rFonts w:ascii="Arial" w:hAnsi="Arial" w:cs="Arial"/>
                <w:sz w:val="20"/>
                <w:szCs w:val="20"/>
              </w:rPr>
            </w:pPr>
          </w:p>
        </w:tc>
      </w:tr>
      <w:tr w:rsidR="00114C2E" w:rsidRPr="00CE4CD3" w14:paraId="0120F244" w14:textId="77777777" w:rsidTr="195AA02A">
        <w:tc>
          <w:tcPr>
            <w:tcW w:w="621" w:type="pct"/>
          </w:tcPr>
          <w:p w14:paraId="5D7C8FFB"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 Database</w:t>
            </w:r>
          </w:p>
        </w:tc>
        <w:tc>
          <w:tcPr>
            <w:tcW w:w="704" w:type="pct"/>
          </w:tcPr>
          <w:p w14:paraId="0EAC83F3"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Database</w:t>
            </w:r>
          </w:p>
        </w:tc>
        <w:tc>
          <w:tcPr>
            <w:tcW w:w="811" w:type="pct"/>
          </w:tcPr>
          <w:p w14:paraId="0B4ECD1C" w14:textId="6E119E4C"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19c</w:t>
            </w:r>
          </w:p>
        </w:tc>
        <w:tc>
          <w:tcPr>
            <w:tcW w:w="1610" w:type="pct"/>
          </w:tcPr>
          <w:p w14:paraId="691F57C1"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Stand-alone</w:t>
            </w:r>
          </w:p>
        </w:tc>
        <w:tc>
          <w:tcPr>
            <w:tcW w:w="836" w:type="pct"/>
          </w:tcPr>
          <w:p w14:paraId="727663D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Oracle</w:t>
            </w:r>
          </w:p>
        </w:tc>
        <w:tc>
          <w:tcPr>
            <w:tcW w:w="418" w:type="pct"/>
          </w:tcPr>
          <w:p w14:paraId="42E25D45" w14:textId="77777777" w:rsidR="00114C2E" w:rsidRPr="00CE4CD3" w:rsidRDefault="00114C2E" w:rsidP="00D110E8">
            <w:pPr>
              <w:spacing w:before="60" w:after="60"/>
              <w:rPr>
                <w:rFonts w:ascii="Arial" w:hAnsi="Arial" w:cs="Arial"/>
                <w:sz w:val="20"/>
                <w:szCs w:val="20"/>
              </w:rPr>
            </w:pPr>
          </w:p>
        </w:tc>
      </w:tr>
      <w:tr w:rsidR="00114C2E" w:rsidRPr="00CE4CD3" w14:paraId="48A516BD" w14:textId="77777777" w:rsidTr="195AA02A">
        <w:tc>
          <w:tcPr>
            <w:tcW w:w="621" w:type="pct"/>
          </w:tcPr>
          <w:p w14:paraId="67FAD824"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RHEL</w:t>
            </w:r>
          </w:p>
        </w:tc>
        <w:tc>
          <w:tcPr>
            <w:tcW w:w="704" w:type="pct"/>
          </w:tcPr>
          <w:p w14:paraId="1D42DB30"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Operating System</w:t>
            </w:r>
          </w:p>
        </w:tc>
        <w:tc>
          <w:tcPr>
            <w:tcW w:w="811" w:type="pct"/>
          </w:tcPr>
          <w:p w14:paraId="28DF73EA" w14:textId="34F2AC71" w:rsidR="00114C2E" w:rsidRPr="00CE4CD3" w:rsidRDefault="00B72745" w:rsidP="00D110E8">
            <w:pPr>
              <w:spacing w:before="60" w:after="60"/>
              <w:rPr>
                <w:rFonts w:ascii="Arial" w:hAnsi="Arial" w:cs="Arial"/>
                <w:sz w:val="20"/>
                <w:szCs w:val="20"/>
              </w:rPr>
            </w:pPr>
            <w:r w:rsidRPr="00CE4CD3">
              <w:rPr>
                <w:rFonts w:ascii="Arial" w:hAnsi="Arial" w:cs="Arial"/>
                <w:sz w:val="20"/>
                <w:szCs w:val="20"/>
              </w:rPr>
              <w:t>7</w:t>
            </w:r>
            <w:r w:rsidR="00114C2E" w:rsidRPr="00CE4CD3">
              <w:rPr>
                <w:rFonts w:ascii="Arial" w:hAnsi="Arial" w:cs="Arial"/>
                <w:sz w:val="20"/>
                <w:szCs w:val="20"/>
              </w:rPr>
              <w:t>.x</w:t>
            </w:r>
          </w:p>
        </w:tc>
        <w:tc>
          <w:tcPr>
            <w:tcW w:w="1610" w:type="pct"/>
          </w:tcPr>
          <w:p w14:paraId="1F6EA9AF"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OS</w:t>
            </w:r>
          </w:p>
        </w:tc>
        <w:tc>
          <w:tcPr>
            <w:tcW w:w="836" w:type="pct"/>
          </w:tcPr>
          <w:p w14:paraId="73705199" w14:textId="77777777" w:rsidR="00114C2E" w:rsidRPr="00CE4CD3" w:rsidRDefault="00114C2E" w:rsidP="00D110E8">
            <w:pPr>
              <w:spacing w:before="60" w:after="60"/>
              <w:rPr>
                <w:rFonts w:ascii="Arial" w:hAnsi="Arial" w:cs="Arial"/>
                <w:sz w:val="20"/>
                <w:szCs w:val="20"/>
              </w:rPr>
            </w:pPr>
            <w:r w:rsidRPr="00CE4CD3">
              <w:rPr>
                <w:rFonts w:ascii="Arial" w:hAnsi="Arial" w:cs="Arial"/>
                <w:sz w:val="20"/>
                <w:szCs w:val="20"/>
              </w:rPr>
              <w:t>RedHat</w:t>
            </w:r>
          </w:p>
        </w:tc>
        <w:tc>
          <w:tcPr>
            <w:tcW w:w="418" w:type="pct"/>
          </w:tcPr>
          <w:p w14:paraId="36F74F2C" w14:textId="77777777" w:rsidR="00114C2E" w:rsidRPr="00CE4CD3" w:rsidRDefault="00114C2E" w:rsidP="00D110E8">
            <w:pPr>
              <w:spacing w:before="60" w:after="60"/>
              <w:rPr>
                <w:rFonts w:ascii="Arial" w:hAnsi="Arial" w:cs="Arial"/>
                <w:sz w:val="20"/>
                <w:szCs w:val="20"/>
              </w:rPr>
            </w:pPr>
          </w:p>
        </w:tc>
      </w:tr>
    </w:tbl>
    <w:p w14:paraId="00661CA4" w14:textId="6DD44BEA" w:rsidR="00F07689" w:rsidRDefault="00F07689" w:rsidP="00F07689">
      <w:pPr>
        <w:spacing w:before="120" w:after="120"/>
        <w:rPr>
          <w:sz w:val="24"/>
          <w:szCs w:val="20"/>
        </w:rPr>
      </w:pPr>
      <w:r w:rsidRPr="00F07689">
        <w:rPr>
          <w:sz w:val="24"/>
          <w:szCs w:val="20"/>
        </w:rPr>
        <w:lastRenderedPageBreak/>
        <w:t>Please see the Roles and Responsibilities table in</w:t>
      </w:r>
      <w:r w:rsidR="00D369A1">
        <w:rPr>
          <w:sz w:val="24"/>
          <w:szCs w:val="20"/>
        </w:rPr>
        <w:t xml:space="preserve"> Section</w:t>
      </w:r>
      <w:r w:rsidRPr="00F07689">
        <w:rPr>
          <w:sz w:val="24"/>
          <w:szCs w:val="20"/>
        </w:rPr>
        <w:t xml:space="preserve"> </w:t>
      </w:r>
      <w:r w:rsidR="005E0389">
        <w:rPr>
          <w:sz w:val="24"/>
          <w:szCs w:val="20"/>
        </w:rPr>
        <w:fldChar w:fldCharType="begin"/>
      </w:r>
      <w:r w:rsidR="005E0389">
        <w:rPr>
          <w:sz w:val="24"/>
          <w:szCs w:val="20"/>
        </w:rPr>
        <w:instrText xml:space="preserve"> REF _Ref158212085 \w \h </w:instrText>
      </w:r>
      <w:r w:rsidR="005E0389">
        <w:rPr>
          <w:sz w:val="24"/>
          <w:szCs w:val="20"/>
        </w:rPr>
      </w:r>
      <w:r w:rsidR="005E0389">
        <w:rPr>
          <w:sz w:val="24"/>
          <w:szCs w:val="20"/>
        </w:rPr>
        <w:fldChar w:fldCharType="separate"/>
      </w:r>
      <w:r w:rsidR="005E0389">
        <w:rPr>
          <w:sz w:val="24"/>
          <w:szCs w:val="20"/>
        </w:rPr>
        <w:t>2</w:t>
      </w:r>
      <w:r w:rsidR="005E0389">
        <w:rPr>
          <w:sz w:val="24"/>
          <w:szCs w:val="20"/>
        </w:rPr>
        <w:fldChar w:fldCharType="end"/>
      </w:r>
      <w:r w:rsidR="00A86FE1">
        <w:rPr>
          <w:sz w:val="24"/>
          <w:szCs w:val="20"/>
        </w:rPr>
        <w:t xml:space="preserve"> </w:t>
      </w:r>
      <w:r w:rsidRPr="00F07689">
        <w:rPr>
          <w:sz w:val="24"/>
          <w:szCs w:val="20"/>
        </w:rPr>
        <w:t>above for details about who is responsible for preparing the site to meet these software specifications.</w:t>
      </w:r>
    </w:p>
    <w:p w14:paraId="68657A18" w14:textId="77777777" w:rsidR="0005370A" w:rsidRPr="0005370A" w:rsidRDefault="0005370A" w:rsidP="0091674E">
      <w:pPr>
        <w:pStyle w:val="Heading3"/>
      </w:pPr>
      <w:bookmarkStart w:id="105" w:name="_Toc421540871"/>
      <w:bookmarkStart w:id="106" w:name="_Toc88034972"/>
      <w:bookmarkStart w:id="107" w:name="_Toc88035141"/>
      <w:bookmarkStart w:id="108" w:name="_Ref158294723"/>
      <w:bookmarkStart w:id="109" w:name="_Toc159417674"/>
      <w:r w:rsidRPr="0005370A">
        <w:t>Communications</w:t>
      </w:r>
      <w:bookmarkEnd w:id="105"/>
      <w:bookmarkEnd w:id="106"/>
      <w:bookmarkEnd w:id="107"/>
      <w:bookmarkEnd w:id="108"/>
      <w:bookmarkEnd w:id="109"/>
      <w:r w:rsidRPr="0005370A">
        <w:t xml:space="preserve"> </w:t>
      </w:r>
    </w:p>
    <w:p w14:paraId="6B8D48D9" w14:textId="77777777" w:rsidR="00F96146" w:rsidRDefault="00114C2E" w:rsidP="00114C2E">
      <w:pPr>
        <w:pStyle w:val="BodyText"/>
        <w:rPr>
          <w:i/>
          <w:iCs/>
          <w:color w:val="0000FF"/>
        </w:rPr>
      </w:pPr>
      <w:r w:rsidRPr="00CA01DF">
        <w:t>The stakeholders are informed about the successful release of the product or other information pertaining to the release via an AITC managed Automated Notification Reporting (ANR) email distribution list. Change Orders and deployment calendars are also upda</w:t>
      </w:r>
      <w:r>
        <w:t>ted with the deployment status.</w:t>
      </w:r>
    </w:p>
    <w:p w14:paraId="3D3DC2A9" w14:textId="77777777" w:rsidR="00F96146" w:rsidRDefault="00F96146">
      <w:pPr>
        <w:pStyle w:val="BodyTextBullet1"/>
        <w:numPr>
          <w:ilvl w:val="0"/>
          <w:numId w:val="36"/>
        </w:numPr>
      </w:pPr>
      <w:r>
        <w:t>Notify business owner of production deployment.</w:t>
      </w:r>
    </w:p>
    <w:p w14:paraId="14B44468" w14:textId="53C2CE7B" w:rsidR="00475B40" w:rsidRDefault="00F96146" w:rsidP="009D2125">
      <w:pPr>
        <w:pStyle w:val="BodyTextBullet1"/>
        <w:numPr>
          <w:ilvl w:val="0"/>
          <w:numId w:val="36"/>
        </w:numPr>
      </w:pPr>
      <w:r>
        <w:t xml:space="preserve">The Release Manager will schedule activities and identify the required personnel for each activity. </w:t>
      </w:r>
    </w:p>
    <w:p w14:paraId="1809E59B" w14:textId="73782DCE" w:rsidR="00114C2E" w:rsidRPr="00114C2E" w:rsidRDefault="00F96146" w:rsidP="009D2125">
      <w:pPr>
        <w:pStyle w:val="BodyTextBullet1"/>
        <w:numPr>
          <w:ilvl w:val="0"/>
          <w:numId w:val="36"/>
        </w:numPr>
      </w:pPr>
      <w:r>
        <w:t>Meetings will be scheduled for deployment personnel to work through the deployment steps.</w:t>
      </w:r>
    </w:p>
    <w:p w14:paraId="4EBA28F9" w14:textId="77777777" w:rsidR="00D43555" w:rsidRDefault="00D43555" w:rsidP="0091674E">
      <w:pPr>
        <w:pStyle w:val="Heading4"/>
      </w:pPr>
      <w:r>
        <w:t>Deployment/Installation/Back-Out Checklist</w:t>
      </w:r>
    </w:p>
    <w:p w14:paraId="56C2C51A" w14:textId="77777777" w:rsidR="00D43555" w:rsidRPr="00114C2E" w:rsidRDefault="00114C2E" w:rsidP="00D43555">
      <w:pPr>
        <w:pStyle w:val="BodyText"/>
      </w:pPr>
      <w:r w:rsidRPr="00006FE6">
        <w:t xml:space="preserve">The </w:t>
      </w:r>
      <w:r>
        <w:t>Deployment/Installation/Back-Out Checklist will be completed and maintained by the AITC EO team and will align with the EO calendar.</w:t>
      </w:r>
    </w:p>
    <w:p w14:paraId="5412791A" w14:textId="2E3FA3B5" w:rsidR="004250FD" w:rsidRPr="00D43555" w:rsidRDefault="00672C1D" w:rsidP="00672C1D">
      <w:pPr>
        <w:pStyle w:val="Caption"/>
      </w:pPr>
      <w:bookmarkStart w:id="110" w:name="_Toc146715154"/>
      <w:r>
        <w:t xml:space="preserve">Table </w:t>
      </w:r>
      <w:r>
        <w:fldChar w:fldCharType="begin"/>
      </w:r>
      <w:r>
        <w:instrText>SEQ Table \* ARABIC</w:instrText>
      </w:r>
      <w:r>
        <w:fldChar w:fldCharType="separate"/>
      </w:r>
      <w:r>
        <w:rPr>
          <w:noProof/>
        </w:rPr>
        <w:t>5</w:t>
      </w:r>
      <w:r>
        <w:fldChar w:fldCharType="end"/>
      </w:r>
      <w:r>
        <w:t xml:space="preserve">: </w:t>
      </w:r>
      <w:r w:rsidRPr="0008185D">
        <w:t>Deployment/Installation/Back-Out Checklist</w:t>
      </w:r>
      <w:bookmarkEnd w:id="110"/>
    </w:p>
    <w:tbl>
      <w:tblPr>
        <w:tblStyle w:val="TableGrid"/>
        <w:tblW w:w="0" w:type="auto"/>
        <w:tblLook w:val="04A0" w:firstRow="1" w:lastRow="0" w:firstColumn="1" w:lastColumn="0" w:noHBand="0" w:noVBand="1"/>
      </w:tblPr>
      <w:tblGrid>
        <w:gridCol w:w="2339"/>
        <w:gridCol w:w="2326"/>
        <w:gridCol w:w="2329"/>
        <w:gridCol w:w="2356"/>
      </w:tblGrid>
      <w:tr w:rsidR="004250FD" w:rsidRPr="005850B1" w14:paraId="774CCD56" w14:textId="77777777" w:rsidTr="00E56821">
        <w:tc>
          <w:tcPr>
            <w:tcW w:w="2394" w:type="dxa"/>
            <w:shd w:val="clear" w:color="auto" w:fill="F2F2F2" w:themeFill="background1" w:themeFillShade="F2"/>
            <w:vAlign w:val="center"/>
          </w:tcPr>
          <w:p w14:paraId="63BCB9FA"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Activity</w:t>
            </w:r>
          </w:p>
        </w:tc>
        <w:tc>
          <w:tcPr>
            <w:tcW w:w="2394" w:type="dxa"/>
            <w:shd w:val="clear" w:color="auto" w:fill="F2F2F2" w:themeFill="background1" w:themeFillShade="F2"/>
            <w:vAlign w:val="center"/>
          </w:tcPr>
          <w:p w14:paraId="5A379C5D"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Day</w:t>
            </w:r>
          </w:p>
        </w:tc>
        <w:tc>
          <w:tcPr>
            <w:tcW w:w="2394" w:type="dxa"/>
            <w:shd w:val="clear" w:color="auto" w:fill="F2F2F2" w:themeFill="background1" w:themeFillShade="F2"/>
            <w:vAlign w:val="center"/>
          </w:tcPr>
          <w:p w14:paraId="22766EE2"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Time</w:t>
            </w:r>
          </w:p>
        </w:tc>
        <w:tc>
          <w:tcPr>
            <w:tcW w:w="2394" w:type="dxa"/>
            <w:shd w:val="clear" w:color="auto" w:fill="F2F2F2" w:themeFill="background1" w:themeFillShade="F2"/>
            <w:vAlign w:val="center"/>
          </w:tcPr>
          <w:p w14:paraId="34889870" w14:textId="77777777" w:rsidR="004250FD" w:rsidRPr="005850B1" w:rsidRDefault="004250FD" w:rsidP="00E56821">
            <w:pPr>
              <w:spacing w:before="120" w:after="120"/>
              <w:rPr>
                <w:rFonts w:ascii="Arial" w:hAnsi="Arial" w:cs="Arial"/>
                <w:b/>
                <w:bCs/>
                <w:sz w:val="20"/>
                <w:szCs w:val="20"/>
              </w:rPr>
            </w:pPr>
            <w:r w:rsidRPr="005850B1">
              <w:rPr>
                <w:rFonts w:ascii="Arial" w:hAnsi="Arial" w:cs="Arial"/>
                <w:b/>
                <w:bCs/>
                <w:sz w:val="20"/>
                <w:szCs w:val="20"/>
              </w:rPr>
              <w:t>Individual who completed task</w:t>
            </w:r>
          </w:p>
        </w:tc>
      </w:tr>
      <w:tr w:rsidR="004250FD" w:rsidRPr="005850B1" w14:paraId="4F0A08DB" w14:textId="77777777" w:rsidTr="00382691">
        <w:trPr>
          <w:trHeight w:val="440"/>
        </w:trPr>
        <w:tc>
          <w:tcPr>
            <w:tcW w:w="2394" w:type="dxa"/>
          </w:tcPr>
          <w:p w14:paraId="586E557A"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Deploy</w:t>
            </w:r>
          </w:p>
        </w:tc>
        <w:tc>
          <w:tcPr>
            <w:tcW w:w="2394" w:type="dxa"/>
          </w:tcPr>
          <w:p w14:paraId="1BD1FF44" w14:textId="5C35AD68" w:rsidR="004250FD" w:rsidRPr="005850B1" w:rsidRDefault="00381FCD"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623A944A" w14:textId="3D23E7D6" w:rsidR="004250FD" w:rsidRPr="005850B1" w:rsidRDefault="00381FCD"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7C57CABF" w14:textId="55C7BE42"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Infrastructure Operations (IO)</w:t>
            </w:r>
          </w:p>
        </w:tc>
      </w:tr>
      <w:tr w:rsidR="004250FD" w:rsidRPr="005850B1" w14:paraId="3D2BABB9" w14:textId="77777777" w:rsidTr="00382691">
        <w:trPr>
          <w:trHeight w:val="458"/>
        </w:trPr>
        <w:tc>
          <w:tcPr>
            <w:tcW w:w="2394" w:type="dxa"/>
          </w:tcPr>
          <w:p w14:paraId="4F02A2FB"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Install</w:t>
            </w:r>
          </w:p>
        </w:tc>
        <w:tc>
          <w:tcPr>
            <w:tcW w:w="2394" w:type="dxa"/>
          </w:tcPr>
          <w:p w14:paraId="333366D4" w14:textId="7C4783D8"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55FC9F37" w14:textId="72958C5E"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5774F6C4" w14:textId="65074110"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IO</w:t>
            </w:r>
          </w:p>
        </w:tc>
      </w:tr>
      <w:tr w:rsidR="004250FD" w:rsidRPr="005850B1" w14:paraId="045D005F" w14:textId="77777777" w:rsidTr="00382691">
        <w:trPr>
          <w:trHeight w:val="288"/>
        </w:trPr>
        <w:tc>
          <w:tcPr>
            <w:tcW w:w="2394" w:type="dxa"/>
          </w:tcPr>
          <w:p w14:paraId="4F67AEF9" w14:textId="77777777" w:rsidR="004250FD" w:rsidRPr="005850B1" w:rsidRDefault="004250FD" w:rsidP="00236972">
            <w:pPr>
              <w:spacing w:before="120" w:after="120"/>
              <w:rPr>
                <w:rFonts w:ascii="Arial" w:hAnsi="Arial" w:cs="Arial"/>
                <w:sz w:val="20"/>
                <w:szCs w:val="20"/>
              </w:rPr>
            </w:pPr>
            <w:r w:rsidRPr="005850B1">
              <w:rPr>
                <w:rFonts w:ascii="Arial" w:hAnsi="Arial" w:cs="Arial"/>
                <w:sz w:val="20"/>
                <w:szCs w:val="20"/>
              </w:rPr>
              <w:t>Back-Out</w:t>
            </w:r>
          </w:p>
        </w:tc>
        <w:tc>
          <w:tcPr>
            <w:tcW w:w="2394" w:type="dxa"/>
          </w:tcPr>
          <w:p w14:paraId="57B06D55" w14:textId="626C0D11"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265F3EC8" w14:textId="1CC25201"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TBD</w:t>
            </w:r>
          </w:p>
        </w:tc>
        <w:tc>
          <w:tcPr>
            <w:tcW w:w="2394" w:type="dxa"/>
          </w:tcPr>
          <w:p w14:paraId="2EF83D86" w14:textId="17D16FF0" w:rsidR="004250FD" w:rsidRPr="005850B1" w:rsidRDefault="007843D7" w:rsidP="00236972">
            <w:pPr>
              <w:spacing w:before="120" w:after="120"/>
              <w:rPr>
                <w:rFonts w:ascii="Arial" w:hAnsi="Arial" w:cs="Arial"/>
                <w:sz w:val="20"/>
                <w:szCs w:val="20"/>
              </w:rPr>
            </w:pPr>
            <w:r w:rsidRPr="005850B1">
              <w:rPr>
                <w:rFonts w:ascii="Arial" w:hAnsi="Arial" w:cs="Arial"/>
                <w:sz w:val="20"/>
                <w:szCs w:val="20"/>
              </w:rPr>
              <w:t>IO</w:t>
            </w:r>
          </w:p>
        </w:tc>
      </w:tr>
    </w:tbl>
    <w:p w14:paraId="07866517" w14:textId="77777777" w:rsidR="00222831" w:rsidRDefault="00222831" w:rsidP="002B4A45">
      <w:pPr>
        <w:pStyle w:val="Heading1"/>
      </w:pPr>
      <w:bookmarkStart w:id="111" w:name="_Toc88034973"/>
      <w:bookmarkStart w:id="112" w:name="_Toc88035142"/>
      <w:bookmarkStart w:id="113" w:name="_Toc159417675"/>
      <w:r>
        <w:t>Installation</w:t>
      </w:r>
      <w:bookmarkEnd w:id="111"/>
      <w:bookmarkEnd w:id="112"/>
      <w:bookmarkEnd w:id="113"/>
    </w:p>
    <w:p w14:paraId="49E0CA8B" w14:textId="77777777" w:rsidR="00AE5904" w:rsidRDefault="00361BE2" w:rsidP="0091674E">
      <w:pPr>
        <w:pStyle w:val="Heading2"/>
      </w:pPr>
      <w:bookmarkStart w:id="114" w:name="_Ref87439846"/>
      <w:bookmarkStart w:id="115" w:name="_Ref87439853"/>
      <w:bookmarkStart w:id="116" w:name="_Toc88034974"/>
      <w:bookmarkStart w:id="117" w:name="_Toc88035143"/>
      <w:bookmarkStart w:id="118" w:name="_Toc159417676"/>
      <w:r w:rsidRPr="00A12A14">
        <w:t>Pre-installation</w:t>
      </w:r>
      <w:r>
        <w:t xml:space="preserve"> and </w:t>
      </w:r>
      <w:r w:rsidR="00AE5904">
        <w:t>System Requirements</w:t>
      </w:r>
      <w:bookmarkEnd w:id="114"/>
      <w:bookmarkEnd w:id="115"/>
      <w:bookmarkEnd w:id="116"/>
      <w:bookmarkEnd w:id="117"/>
      <w:bookmarkEnd w:id="118"/>
    </w:p>
    <w:p w14:paraId="4FC71042" w14:textId="77777777" w:rsidR="006440DC" w:rsidRPr="00447A84" w:rsidRDefault="006440DC" w:rsidP="006440DC">
      <w:pPr>
        <w:keepNext/>
        <w:keepLines/>
        <w:spacing w:before="240" w:after="60"/>
        <w:rPr>
          <w:sz w:val="24"/>
          <w:szCs w:val="20"/>
        </w:rPr>
      </w:pPr>
      <w:r w:rsidRPr="00447A84">
        <w:rPr>
          <w:sz w:val="24"/>
          <w:szCs w:val="20"/>
        </w:rPr>
        <w:t>The table below details the environment necessary to deploy MOCHA Server.</w:t>
      </w:r>
    </w:p>
    <w:p w14:paraId="22C7A50C" w14:textId="6DEA21F0" w:rsidR="006440DC" w:rsidRPr="00F07689" w:rsidRDefault="00672C1D" w:rsidP="00B04C2A">
      <w:pPr>
        <w:pStyle w:val="Caption"/>
      </w:pPr>
      <w:bookmarkStart w:id="119" w:name="_Toc146715155"/>
      <w:r>
        <w:t xml:space="preserve">Table </w:t>
      </w:r>
      <w:r>
        <w:fldChar w:fldCharType="begin"/>
      </w:r>
      <w:r>
        <w:instrText>SEQ Table \* ARABIC</w:instrText>
      </w:r>
      <w:r>
        <w:fldChar w:fldCharType="separate"/>
      </w:r>
      <w:r>
        <w:rPr>
          <w:noProof/>
        </w:rPr>
        <w:t>6</w:t>
      </w:r>
      <w:r>
        <w:fldChar w:fldCharType="end"/>
      </w:r>
      <w:r>
        <w:t xml:space="preserve">: </w:t>
      </w:r>
      <w:r w:rsidRPr="00607D8C">
        <w:t>Software Specifications</w:t>
      </w:r>
      <w:bookmarkEnd w:id="119"/>
    </w:p>
    <w:tbl>
      <w:tblPr>
        <w:tblStyle w:val="TableGrid"/>
        <w:tblW w:w="5000" w:type="pct"/>
        <w:tblLook w:val="01E0" w:firstRow="1" w:lastRow="1" w:firstColumn="1" w:lastColumn="1" w:noHBand="0" w:noVBand="0"/>
      </w:tblPr>
      <w:tblGrid>
        <w:gridCol w:w="1506"/>
        <w:gridCol w:w="1505"/>
        <w:gridCol w:w="1505"/>
        <w:gridCol w:w="1690"/>
        <w:gridCol w:w="1642"/>
        <w:gridCol w:w="1502"/>
      </w:tblGrid>
      <w:tr w:rsidR="006440DC" w:rsidRPr="005850B1" w14:paraId="0F8DB4B7" w14:textId="77777777" w:rsidTr="6A1CAC4F">
        <w:trPr>
          <w:tblHeader/>
        </w:trPr>
        <w:tc>
          <w:tcPr>
            <w:tcW w:w="805" w:type="pct"/>
            <w:shd w:val="clear" w:color="auto" w:fill="F2F2F2" w:themeFill="background1" w:themeFillShade="F2"/>
            <w:vAlign w:val="center"/>
          </w:tcPr>
          <w:p w14:paraId="60137481"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Required Software</w:t>
            </w:r>
          </w:p>
        </w:tc>
        <w:tc>
          <w:tcPr>
            <w:tcW w:w="805" w:type="pct"/>
            <w:shd w:val="clear" w:color="auto" w:fill="F2F2F2" w:themeFill="background1" w:themeFillShade="F2"/>
            <w:vAlign w:val="center"/>
          </w:tcPr>
          <w:p w14:paraId="65696D13"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Make</w:t>
            </w:r>
          </w:p>
        </w:tc>
        <w:tc>
          <w:tcPr>
            <w:tcW w:w="805" w:type="pct"/>
            <w:shd w:val="clear" w:color="auto" w:fill="F2F2F2" w:themeFill="background1" w:themeFillShade="F2"/>
            <w:vAlign w:val="center"/>
          </w:tcPr>
          <w:p w14:paraId="188A678B"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Version</w:t>
            </w:r>
          </w:p>
        </w:tc>
        <w:tc>
          <w:tcPr>
            <w:tcW w:w="904" w:type="pct"/>
            <w:shd w:val="clear" w:color="auto" w:fill="F2F2F2" w:themeFill="background1" w:themeFillShade="F2"/>
            <w:vAlign w:val="center"/>
          </w:tcPr>
          <w:p w14:paraId="10B2F9B8"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Configuration</w:t>
            </w:r>
          </w:p>
        </w:tc>
        <w:tc>
          <w:tcPr>
            <w:tcW w:w="878" w:type="pct"/>
            <w:shd w:val="clear" w:color="auto" w:fill="F2F2F2" w:themeFill="background1" w:themeFillShade="F2"/>
            <w:vAlign w:val="center"/>
          </w:tcPr>
          <w:p w14:paraId="3D22C07D"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Manufacturer</w:t>
            </w:r>
          </w:p>
        </w:tc>
        <w:tc>
          <w:tcPr>
            <w:tcW w:w="803" w:type="pct"/>
            <w:shd w:val="clear" w:color="auto" w:fill="F2F2F2" w:themeFill="background1" w:themeFillShade="F2"/>
            <w:vAlign w:val="center"/>
          </w:tcPr>
          <w:p w14:paraId="793F6189" w14:textId="77777777" w:rsidR="006440DC" w:rsidRPr="005850B1" w:rsidRDefault="006440DC" w:rsidP="00E56821">
            <w:pPr>
              <w:spacing w:before="60" w:after="60"/>
              <w:rPr>
                <w:rFonts w:ascii="Arial" w:hAnsi="Arial" w:cs="Arial"/>
                <w:b/>
                <w:sz w:val="20"/>
                <w:szCs w:val="20"/>
              </w:rPr>
            </w:pPr>
            <w:r w:rsidRPr="005850B1">
              <w:rPr>
                <w:rFonts w:ascii="Arial" w:hAnsi="Arial" w:cs="Arial"/>
                <w:b/>
                <w:sz w:val="20"/>
                <w:szCs w:val="20"/>
              </w:rPr>
              <w:t>Other</w:t>
            </w:r>
          </w:p>
        </w:tc>
      </w:tr>
      <w:tr w:rsidR="006440DC" w:rsidRPr="005850B1" w14:paraId="13BA18D5" w14:textId="77777777" w:rsidTr="6A1CAC4F">
        <w:tc>
          <w:tcPr>
            <w:tcW w:w="805" w:type="pct"/>
          </w:tcPr>
          <w:p w14:paraId="4A5A9258"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WebLogic</w:t>
            </w:r>
          </w:p>
        </w:tc>
        <w:tc>
          <w:tcPr>
            <w:tcW w:w="805" w:type="pct"/>
          </w:tcPr>
          <w:p w14:paraId="0FAD06D9"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Application Server</w:t>
            </w:r>
          </w:p>
        </w:tc>
        <w:tc>
          <w:tcPr>
            <w:tcW w:w="805" w:type="pct"/>
          </w:tcPr>
          <w:p w14:paraId="7BEC743E" w14:textId="2831E55C" w:rsidR="006440DC" w:rsidRPr="005850B1" w:rsidRDefault="003E6E05" w:rsidP="00D110E8">
            <w:pPr>
              <w:spacing w:before="60" w:after="60"/>
              <w:rPr>
                <w:rFonts w:ascii="Arial" w:hAnsi="Arial" w:cs="Arial"/>
                <w:sz w:val="20"/>
                <w:szCs w:val="20"/>
              </w:rPr>
            </w:pPr>
            <w:r w:rsidRPr="005850B1">
              <w:rPr>
                <w:rFonts w:ascii="Arial" w:hAnsi="Arial" w:cs="Arial"/>
                <w:sz w:val="20"/>
                <w:szCs w:val="20"/>
              </w:rPr>
              <w:t>12.2.1.4</w:t>
            </w:r>
            <w:r w:rsidR="00184135">
              <w:rPr>
                <w:rFonts w:ascii="Arial" w:hAnsi="Arial" w:cs="Arial"/>
                <w:sz w:val="20"/>
                <w:szCs w:val="20"/>
              </w:rPr>
              <w:t>.1</w:t>
            </w:r>
          </w:p>
        </w:tc>
        <w:tc>
          <w:tcPr>
            <w:tcW w:w="904" w:type="pct"/>
          </w:tcPr>
          <w:p w14:paraId="39345E5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Cluster</w:t>
            </w:r>
          </w:p>
        </w:tc>
        <w:tc>
          <w:tcPr>
            <w:tcW w:w="878" w:type="pct"/>
          </w:tcPr>
          <w:p w14:paraId="2913239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5E4838DB" w14:textId="77777777" w:rsidR="006440DC" w:rsidRPr="005850B1" w:rsidRDefault="006440DC" w:rsidP="00D110E8">
            <w:pPr>
              <w:spacing w:before="60" w:after="60"/>
              <w:rPr>
                <w:rFonts w:ascii="Arial" w:hAnsi="Arial" w:cs="Arial"/>
                <w:sz w:val="20"/>
                <w:szCs w:val="20"/>
              </w:rPr>
            </w:pPr>
          </w:p>
        </w:tc>
      </w:tr>
      <w:tr w:rsidR="006440DC" w:rsidRPr="005850B1" w14:paraId="43C21EC8" w14:textId="77777777" w:rsidTr="6A1CAC4F">
        <w:trPr>
          <w:trHeight w:val="105"/>
        </w:trPr>
        <w:tc>
          <w:tcPr>
            <w:tcW w:w="805" w:type="pct"/>
          </w:tcPr>
          <w:p w14:paraId="65574CBD"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Java</w:t>
            </w:r>
          </w:p>
        </w:tc>
        <w:tc>
          <w:tcPr>
            <w:tcW w:w="805" w:type="pct"/>
          </w:tcPr>
          <w:p w14:paraId="6127D2B0"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Application Server Runtime</w:t>
            </w:r>
          </w:p>
        </w:tc>
        <w:tc>
          <w:tcPr>
            <w:tcW w:w="805" w:type="pct"/>
          </w:tcPr>
          <w:p w14:paraId="4FCA9695" w14:textId="7428929F" w:rsidR="006440DC" w:rsidRPr="005850B1" w:rsidRDefault="006440DC" w:rsidP="53829BB4">
            <w:pPr>
              <w:spacing w:before="60" w:after="60"/>
              <w:rPr>
                <w:rFonts w:ascii="Arial" w:hAnsi="Arial" w:cs="Arial"/>
                <w:sz w:val="20"/>
                <w:szCs w:val="20"/>
              </w:rPr>
            </w:pPr>
            <w:r w:rsidRPr="6A1CAC4F">
              <w:rPr>
                <w:rFonts w:ascii="Arial" w:hAnsi="Arial" w:cs="Arial"/>
                <w:sz w:val="20"/>
                <w:szCs w:val="20"/>
              </w:rPr>
              <w:t>1.8</w:t>
            </w:r>
            <w:r w:rsidR="00104E63">
              <w:rPr>
                <w:rFonts w:ascii="Arial" w:hAnsi="Arial" w:cs="Arial"/>
                <w:sz w:val="20"/>
                <w:szCs w:val="20"/>
              </w:rPr>
              <w:t>.0_391</w:t>
            </w:r>
          </w:p>
        </w:tc>
        <w:tc>
          <w:tcPr>
            <w:tcW w:w="904" w:type="pct"/>
          </w:tcPr>
          <w:p w14:paraId="29FFBA8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N/A</w:t>
            </w:r>
          </w:p>
        </w:tc>
        <w:tc>
          <w:tcPr>
            <w:tcW w:w="878" w:type="pct"/>
          </w:tcPr>
          <w:p w14:paraId="52A2C1AD"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48ECE962" w14:textId="77777777" w:rsidR="006440DC" w:rsidRPr="005850B1" w:rsidRDefault="006440DC" w:rsidP="00D110E8">
            <w:pPr>
              <w:spacing w:before="60" w:after="60"/>
              <w:rPr>
                <w:rFonts w:ascii="Arial" w:hAnsi="Arial" w:cs="Arial"/>
                <w:sz w:val="20"/>
                <w:szCs w:val="20"/>
              </w:rPr>
            </w:pPr>
          </w:p>
        </w:tc>
      </w:tr>
      <w:tr w:rsidR="006440DC" w:rsidRPr="005850B1" w14:paraId="5EE6AEBF" w14:textId="77777777" w:rsidTr="6A1CAC4F">
        <w:trPr>
          <w:trHeight w:val="104"/>
        </w:trPr>
        <w:tc>
          <w:tcPr>
            <w:tcW w:w="805" w:type="pct"/>
          </w:tcPr>
          <w:p w14:paraId="0923B1C1"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lastRenderedPageBreak/>
              <w:t>Oracle Database</w:t>
            </w:r>
          </w:p>
        </w:tc>
        <w:tc>
          <w:tcPr>
            <w:tcW w:w="805" w:type="pct"/>
          </w:tcPr>
          <w:p w14:paraId="3966FD73"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Database</w:t>
            </w:r>
          </w:p>
        </w:tc>
        <w:tc>
          <w:tcPr>
            <w:tcW w:w="805" w:type="pct"/>
          </w:tcPr>
          <w:p w14:paraId="3F15F16E" w14:textId="249369C9" w:rsidR="006440DC" w:rsidRPr="005850B1" w:rsidRDefault="0008232B" w:rsidP="00D110E8">
            <w:pPr>
              <w:spacing w:before="60" w:after="60"/>
              <w:rPr>
                <w:rFonts w:ascii="Arial" w:hAnsi="Arial" w:cs="Arial"/>
                <w:sz w:val="20"/>
                <w:szCs w:val="20"/>
              </w:rPr>
            </w:pPr>
            <w:r w:rsidRPr="005850B1">
              <w:rPr>
                <w:rFonts w:ascii="Arial" w:hAnsi="Arial" w:cs="Arial"/>
                <w:sz w:val="20"/>
                <w:szCs w:val="20"/>
              </w:rPr>
              <w:t>19c</w:t>
            </w:r>
          </w:p>
        </w:tc>
        <w:tc>
          <w:tcPr>
            <w:tcW w:w="904" w:type="pct"/>
          </w:tcPr>
          <w:p w14:paraId="47DBDBD5"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Stand-alone</w:t>
            </w:r>
          </w:p>
        </w:tc>
        <w:tc>
          <w:tcPr>
            <w:tcW w:w="878" w:type="pct"/>
          </w:tcPr>
          <w:p w14:paraId="588D502C"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Oracle</w:t>
            </w:r>
          </w:p>
        </w:tc>
        <w:tc>
          <w:tcPr>
            <w:tcW w:w="803" w:type="pct"/>
          </w:tcPr>
          <w:p w14:paraId="40498100" w14:textId="77777777" w:rsidR="006440DC" w:rsidRPr="005850B1" w:rsidRDefault="006440DC" w:rsidP="00D110E8">
            <w:pPr>
              <w:spacing w:before="60" w:after="60"/>
              <w:rPr>
                <w:rFonts w:ascii="Arial" w:hAnsi="Arial" w:cs="Arial"/>
                <w:sz w:val="20"/>
                <w:szCs w:val="20"/>
              </w:rPr>
            </w:pPr>
          </w:p>
        </w:tc>
      </w:tr>
      <w:tr w:rsidR="006440DC" w:rsidRPr="005850B1" w14:paraId="052C926D" w14:textId="77777777" w:rsidTr="6A1CAC4F">
        <w:trPr>
          <w:trHeight w:val="104"/>
        </w:trPr>
        <w:tc>
          <w:tcPr>
            <w:tcW w:w="805" w:type="pct"/>
          </w:tcPr>
          <w:p w14:paraId="52CAB5BE"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RHEL</w:t>
            </w:r>
          </w:p>
        </w:tc>
        <w:tc>
          <w:tcPr>
            <w:tcW w:w="805" w:type="pct"/>
          </w:tcPr>
          <w:p w14:paraId="45AB2A7E"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Operating System</w:t>
            </w:r>
          </w:p>
        </w:tc>
        <w:tc>
          <w:tcPr>
            <w:tcW w:w="805" w:type="pct"/>
          </w:tcPr>
          <w:p w14:paraId="5289EFE6" w14:textId="464E11CC" w:rsidR="006440DC" w:rsidRPr="005850B1" w:rsidRDefault="0008232B" w:rsidP="00D110E8">
            <w:pPr>
              <w:spacing w:before="60" w:after="60"/>
              <w:rPr>
                <w:rFonts w:ascii="Arial" w:hAnsi="Arial" w:cs="Arial"/>
                <w:sz w:val="20"/>
                <w:szCs w:val="20"/>
              </w:rPr>
            </w:pPr>
            <w:r w:rsidRPr="005850B1">
              <w:rPr>
                <w:rFonts w:ascii="Arial" w:hAnsi="Arial" w:cs="Arial"/>
                <w:sz w:val="20"/>
                <w:szCs w:val="20"/>
              </w:rPr>
              <w:t>7</w:t>
            </w:r>
            <w:r w:rsidR="006440DC" w:rsidRPr="005850B1">
              <w:rPr>
                <w:rFonts w:ascii="Arial" w:hAnsi="Arial" w:cs="Arial"/>
                <w:sz w:val="20"/>
                <w:szCs w:val="20"/>
              </w:rPr>
              <w:t>.x</w:t>
            </w:r>
          </w:p>
        </w:tc>
        <w:tc>
          <w:tcPr>
            <w:tcW w:w="904" w:type="pct"/>
          </w:tcPr>
          <w:p w14:paraId="10C53960"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OS</w:t>
            </w:r>
          </w:p>
        </w:tc>
        <w:tc>
          <w:tcPr>
            <w:tcW w:w="878" w:type="pct"/>
          </w:tcPr>
          <w:p w14:paraId="7936E426" w14:textId="77777777" w:rsidR="006440DC" w:rsidRPr="005850B1" w:rsidRDefault="006440DC" w:rsidP="00D110E8">
            <w:pPr>
              <w:spacing w:before="60" w:after="60"/>
              <w:rPr>
                <w:rFonts w:ascii="Arial" w:hAnsi="Arial" w:cs="Arial"/>
                <w:sz w:val="20"/>
                <w:szCs w:val="20"/>
              </w:rPr>
            </w:pPr>
            <w:r w:rsidRPr="005850B1">
              <w:rPr>
                <w:rFonts w:ascii="Arial" w:hAnsi="Arial" w:cs="Arial"/>
                <w:sz w:val="20"/>
                <w:szCs w:val="20"/>
              </w:rPr>
              <w:t>RedHat</w:t>
            </w:r>
          </w:p>
        </w:tc>
        <w:tc>
          <w:tcPr>
            <w:tcW w:w="803" w:type="pct"/>
          </w:tcPr>
          <w:p w14:paraId="49DB828F" w14:textId="77777777" w:rsidR="006440DC" w:rsidRPr="005850B1" w:rsidRDefault="006440DC" w:rsidP="00D110E8">
            <w:pPr>
              <w:spacing w:before="60" w:after="60"/>
              <w:rPr>
                <w:rFonts w:ascii="Arial" w:hAnsi="Arial" w:cs="Arial"/>
                <w:sz w:val="20"/>
                <w:szCs w:val="20"/>
              </w:rPr>
            </w:pPr>
          </w:p>
        </w:tc>
      </w:tr>
    </w:tbl>
    <w:p w14:paraId="2A5E6A34" w14:textId="77777777" w:rsidR="00AE5904" w:rsidRDefault="00AE5904" w:rsidP="0091674E">
      <w:pPr>
        <w:pStyle w:val="Heading2"/>
      </w:pPr>
      <w:bookmarkStart w:id="120" w:name="_Toc88034975"/>
      <w:bookmarkStart w:id="121" w:name="_Toc88035144"/>
      <w:bookmarkStart w:id="122" w:name="_Ref158294739"/>
      <w:bookmarkStart w:id="123" w:name="_Toc159417677"/>
      <w:r>
        <w:t>Platform Installation and Preparation</w:t>
      </w:r>
      <w:bookmarkEnd w:id="120"/>
      <w:bookmarkEnd w:id="121"/>
      <w:bookmarkEnd w:id="122"/>
      <w:bookmarkEnd w:id="123"/>
    </w:p>
    <w:p w14:paraId="031D2190" w14:textId="1276C0FA" w:rsidR="006440DC" w:rsidRPr="006440DC" w:rsidRDefault="008F4028" w:rsidP="5867E44F">
      <w:pPr>
        <w:pStyle w:val="InstructionalText1"/>
        <w:rPr>
          <w:i w:val="0"/>
          <w:iCs w:val="0"/>
          <w:color w:val="auto"/>
        </w:rPr>
      </w:pPr>
      <w:r>
        <w:rPr>
          <w:i w:val="0"/>
          <w:iCs w:val="0"/>
          <w:color w:val="auto"/>
        </w:rPr>
        <w:t xml:space="preserve">The MOCHA v3.0 platform </w:t>
      </w:r>
      <w:r w:rsidR="00FE4BAB">
        <w:rPr>
          <w:i w:val="0"/>
          <w:iCs w:val="0"/>
          <w:color w:val="auto"/>
        </w:rPr>
        <w:t>will be used</w:t>
      </w:r>
      <w:r w:rsidR="00A74BFF">
        <w:rPr>
          <w:i w:val="0"/>
          <w:iCs w:val="0"/>
          <w:color w:val="auto"/>
        </w:rPr>
        <w:t xml:space="preserve">. </w:t>
      </w:r>
      <w:r w:rsidR="006440DC" w:rsidRPr="5867E44F">
        <w:rPr>
          <w:i w:val="0"/>
          <w:iCs w:val="0"/>
          <w:color w:val="auto"/>
        </w:rPr>
        <w:t>AITC will follow EO standard operating procedures to install and prepare the environment prior to the installation of MOCHA</w:t>
      </w:r>
      <w:r w:rsidR="0014232E">
        <w:rPr>
          <w:i w:val="0"/>
          <w:iCs w:val="0"/>
          <w:color w:val="auto"/>
        </w:rPr>
        <w:t xml:space="preserve"> Server 4.0</w:t>
      </w:r>
      <w:r w:rsidR="00D13A94" w:rsidRPr="5867E44F">
        <w:rPr>
          <w:i w:val="0"/>
          <w:iCs w:val="0"/>
          <w:color w:val="auto"/>
        </w:rPr>
        <w:t>.</w:t>
      </w:r>
    </w:p>
    <w:p w14:paraId="0F9D4E88" w14:textId="77777777" w:rsidR="00AE5904" w:rsidRDefault="00AE5904" w:rsidP="0091674E">
      <w:pPr>
        <w:pStyle w:val="Heading2"/>
      </w:pPr>
      <w:bookmarkStart w:id="124" w:name="_Toc88034976"/>
      <w:bookmarkStart w:id="125" w:name="_Toc88035145"/>
      <w:bookmarkStart w:id="126" w:name="_Toc159417678"/>
      <w:r>
        <w:t xml:space="preserve">Download and </w:t>
      </w:r>
      <w:r w:rsidR="00700E4A">
        <w:t>Extract Files</w:t>
      </w:r>
      <w:bookmarkEnd w:id="124"/>
      <w:bookmarkEnd w:id="125"/>
      <w:bookmarkEnd w:id="126"/>
    </w:p>
    <w:p w14:paraId="20DA7A3F" w14:textId="474E600E" w:rsidR="006440DC" w:rsidRPr="006440DC" w:rsidRDefault="006440DC" w:rsidP="5867E44F">
      <w:pPr>
        <w:pStyle w:val="InstructionalText1"/>
        <w:rPr>
          <w:i w:val="0"/>
          <w:iCs w:val="0"/>
          <w:color w:val="auto"/>
        </w:rPr>
      </w:pPr>
      <w:r w:rsidRPr="5867E44F">
        <w:rPr>
          <w:i w:val="0"/>
          <w:iCs w:val="0"/>
          <w:color w:val="auto"/>
        </w:rPr>
        <w:t>Software configuration and deployment artifacts will be provided by the P</w:t>
      </w:r>
      <w:r w:rsidR="005A7AF1">
        <w:rPr>
          <w:i w:val="0"/>
          <w:iCs w:val="0"/>
          <w:color w:val="auto"/>
        </w:rPr>
        <w:t xml:space="preserve">roduct </w:t>
      </w:r>
      <w:r w:rsidRPr="5867E44F">
        <w:rPr>
          <w:i w:val="0"/>
          <w:iCs w:val="0"/>
          <w:color w:val="auto"/>
        </w:rPr>
        <w:t>D</w:t>
      </w:r>
      <w:r w:rsidR="005A7AF1">
        <w:rPr>
          <w:i w:val="0"/>
          <w:iCs w:val="0"/>
          <w:color w:val="auto"/>
        </w:rPr>
        <w:t>evelopment (PD)</w:t>
      </w:r>
      <w:r w:rsidRPr="5867E44F">
        <w:rPr>
          <w:i w:val="0"/>
          <w:iCs w:val="0"/>
          <w:color w:val="auto"/>
        </w:rPr>
        <w:t xml:space="preserve"> team with the Request for Change Order (RFCO). The file(s) will be provided electronically copied to an appropriate location and the path communicated to the EO team.</w:t>
      </w:r>
    </w:p>
    <w:p w14:paraId="78908E43" w14:textId="77777777" w:rsidR="00AE5904" w:rsidRDefault="00AE5904" w:rsidP="0091674E">
      <w:pPr>
        <w:pStyle w:val="Heading2"/>
      </w:pPr>
      <w:bookmarkStart w:id="127" w:name="_Ref436642459"/>
      <w:bookmarkStart w:id="128" w:name="_Toc88034977"/>
      <w:bookmarkStart w:id="129" w:name="_Toc88035146"/>
      <w:bookmarkStart w:id="130" w:name="_Toc159417679"/>
      <w:r>
        <w:t>Database Creation</w:t>
      </w:r>
      <w:bookmarkEnd w:id="127"/>
      <w:bookmarkEnd w:id="128"/>
      <w:bookmarkEnd w:id="129"/>
      <w:bookmarkEnd w:id="130"/>
    </w:p>
    <w:p w14:paraId="5CAE9633" w14:textId="3200141D" w:rsidR="00F01EC9" w:rsidRPr="00F01EC9" w:rsidRDefault="00F01EC9" w:rsidP="00F01EC9">
      <w:pPr>
        <w:pStyle w:val="InstructionalText1"/>
        <w:rPr>
          <w:i w:val="0"/>
          <w:iCs w:val="0"/>
          <w:color w:val="auto"/>
        </w:rPr>
      </w:pPr>
      <w:r w:rsidRPr="00F01EC9">
        <w:rPr>
          <w:i w:val="0"/>
          <w:iCs w:val="0"/>
          <w:color w:val="auto"/>
        </w:rPr>
        <w:t>The installation of scripts noted in the next section assumes that Oracle 1</w:t>
      </w:r>
      <w:r w:rsidR="00C34C10">
        <w:rPr>
          <w:i w:val="0"/>
          <w:iCs w:val="0"/>
          <w:color w:val="auto"/>
        </w:rPr>
        <w:t>9c</w:t>
      </w:r>
      <w:r w:rsidRPr="00F01EC9">
        <w:rPr>
          <w:i w:val="0"/>
          <w:iCs w:val="0"/>
          <w:color w:val="auto"/>
        </w:rPr>
        <w:t xml:space="preserve"> Database Server is configured and running. Proper installation of the Oracle Relational Database Management System (RDBMS) is one in which the Oracle Universal Installer and DBCA were used to perform an error-free installation and a general</w:t>
      </w:r>
      <w:r w:rsidR="00413ADA">
        <w:rPr>
          <w:i w:val="0"/>
          <w:iCs w:val="0"/>
          <w:color w:val="auto"/>
        </w:rPr>
        <w:t>-</w:t>
      </w:r>
      <w:r w:rsidRPr="00F01EC9">
        <w:rPr>
          <w:i w:val="0"/>
          <w:iCs w:val="0"/>
          <w:color w:val="auto"/>
        </w:rPr>
        <w:t>purpose instance was created. A properly configured Oracle RDBMS is one in which the associated Oracle application development and configuration tools, namely Structured Query Language (SQL)*Plus, can be used to connect to the instance through a Transparent Network Substrate alias</w:t>
      </w:r>
      <w:r w:rsidR="00A00EFA">
        <w:rPr>
          <w:i w:val="0"/>
          <w:iCs w:val="0"/>
          <w:color w:val="auto"/>
        </w:rPr>
        <w:t xml:space="preserve">. </w:t>
      </w:r>
    </w:p>
    <w:p w14:paraId="30C51817" w14:textId="36E29D5B" w:rsidR="00F01EC9" w:rsidRPr="00F01EC9" w:rsidRDefault="00F01EC9" w:rsidP="00F01EC9">
      <w:pPr>
        <w:pStyle w:val="InstructionalText1"/>
        <w:rPr>
          <w:i w:val="0"/>
          <w:iCs w:val="0"/>
          <w:color w:val="auto"/>
        </w:rPr>
      </w:pPr>
      <w:r w:rsidRPr="00F01EC9">
        <w:rPr>
          <w:i w:val="0"/>
          <w:iCs w:val="0"/>
          <w:color w:val="auto"/>
        </w:rPr>
        <w:t>The installation of scripts noted in the next section will create a set of materialized view artifacts in order to enable FDB data to be read from another database/environment. Prior to this solution being completely implemented, there must also be a database link created to this database which</w:t>
      </w:r>
      <w:r w:rsidR="00A00EFA">
        <w:rPr>
          <w:i w:val="0"/>
          <w:iCs w:val="0"/>
          <w:color w:val="auto"/>
        </w:rPr>
        <w:t xml:space="preserve"> </w:t>
      </w:r>
      <w:r w:rsidR="00A00EFA" w:rsidRPr="00144CD0">
        <w:rPr>
          <w:i w:val="0"/>
          <w:iCs w:val="0"/>
          <w:color w:val="auto"/>
        </w:rPr>
        <w:t xml:space="preserve">houses </w:t>
      </w:r>
      <w:r w:rsidR="00863A88" w:rsidRPr="00144CD0">
        <w:rPr>
          <w:i w:val="0"/>
          <w:iCs w:val="0"/>
          <w:color w:val="auto"/>
        </w:rPr>
        <w:t>FDB</w:t>
      </w:r>
      <w:r w:rsidR="001965E7" w:rsidRPr="00144CD0">
        <w:rPr>
          <w:i w:val="0"/>
          <w:iCs w:val="0"/>
          <w:color w:val="auto"/>
        </w:rPr>
        <w:t>4</w:t>
      </w:r>
      <w:r w:rsidR="005C4C69">
        <w:rPr>
          <w:i w:val="0"/>
          <w:iCs w:val="0"/>
          <w:color w:val="auto"/>
        </w:rPr>
        <w:t>5</w:t>
      </w:r>
      <w:r w:rsidR="00E32C1C">
        <w:rPr>
          <w:i w:val="0"/>
          <w:iCs w:val="0"/>
          <w:color w:val="auto"/>
        </w:rPr>
        <w:t>_</w:t>
      </w:r>
      <w:r w:rsidR="001965E7" w:rsidRPr="00144CD0">
        <w:rPr>
          <w:i w:val="0"/>
          <w:iCs w:val="0"/>
          <w:color w:val="auto"/>
        </w:rPr>
        <w:t>DIF</w:t>
      </w:r>
      <w:r w:rsidR="00A00EFA">
        <w:rPr>
          <w:i w:val="0"/>
          <w:iCs w:val="0"/>
          <w:color w:val="auto"/>
        </w:rPr>
        <w:t xml:space="preserve"> schema objects.</w:t>
      </w:r>
    </w:p>
    <w:p w14:paraId="143A03F9" w14:textId="77777777" w:rsidR="00F01EC9" w:rsidRPr="00F01EC9" w:rsidRDefault="00F01EC9" w:rsidP="00F01EC9">
      <w:pPr>
        <w:pStyle w:val="InstructionalText1"/>
        <w:rPr>
          <w:i w:val="0"/>
          <w:iCs w:val="0"/>
          <w:color w:val="auto"/>
        </w:rPr>
      </w:pPr>
      <w:r w:rsidRPr="00F01EC9">
        <w:rPr>
          <w:i w:val="0"/>
          <w:iCs w:val="0"/>
          <w:color w:val="auto"/>
        </w:rPr>
        <w:t xml:space="preserve">Execute the following scripts on the target database which contains the FDB related schema objects to create the materialized view artifacts and permissions needed by any sourcing database. After executing the scripts noted below, the FDB data will be accessed via database </w:t>
      </w:r>
      <w:r w:rsidR="00A00EFA">
        <w:rPr>
          <w:i w:val="0"/>
          <w:iCs w:val="0"/>
          <w:color w:val="auto"/>
        </w:rPr>
        <w:t xml:space="preserve">link created for that purpose. </w:t>
      </w:r>
    </w:p>
    <w:p w14:paraId="10B7243A" w14:textId="1805F172" w:rsidR="00F01EC9" w:rsidRPr="00F01EC9" w:rsidRDefault="00F01EC9" w:rsidP="00F01EC9">
      <w:pPr>
        <w:pStyle w:val="InstructionalText1"/>
        <w:rPr>
          <w:i w:val="0"/>
          <w:iCs w:val="0"/>
          <w:color w:val="auto"/>
        </w:rPr>
      </w:pPr>
      <w:r w:rsidRPr="007A6ECC">
        <w:rPr>
          <w:i w:val="0"/>
          <w:iCs w:val="0"/>
          <w:color w:val="auto"/>
        </w:rPr>
        <w:t>On the sourcing database(s) through the database link and its authorized account, you may now access the FDB data through the aforemen</w:t>
      </w:r>
      <w:r>
        <w:rPr>
          <w:i w:val="0"/>
          <w:iCs w:val="0"/>
          <w:color w:val="auto"/>
        </w:rPr>
        <w:t>tioned database link and account.</w:t>
      </w:r>
    </w:p>
    <w:p w14:paraId="5CF58475" w14:textId="77777777" w:rsidR="00AE5904" w:rsidRDefault="00AE5904" w:rsidP="0091674E">
      <w:pPr>
        <w:pStyle w:val="Heading2"/>
      </w:pPr>
      <w:bookmarkStart w:id="131" w:name="_Ref86844095"/>
      <w:bookmarkStart w:id="132" w:name="_Ref87439899"/>
      <w:bookmarkStart w:id="133" w:name="_Ref87880429"/>
      <w:bookmarkStart w:id="134" w:name="_Ref87880447"/>
      <w:bookmarkStart w:id="135" w:name="_Toc88034978"/>
      <w:bookmarkStart w:id="136" w:name="_Toc88035147"/>
      <w:bookmarkStart w:id="137" w:name="_Toc159417680"/>
      <w:r>
        <w:t>Installation Scripts</w:t>
      </w:r>
      <w:bookmarkEnd w:id="131"/>
      <w:bookmarkEnd w:id="132"/>
      <w:bookmarkEnd w:id="133"/>
      <w:bookmarkEnd w:id="134"/>
      <w:bookmarkEnd w:id="135"/>
      <w:bookmarkEnd w:id="136"/>
      <w:bookmarkEnd w:id="137"/>
    </w:p>
    <w:p w14:paraId="5583B6E9" w14:textId="67E78AAB" w:rsidR="006935F4" w:rsidRPr="00B86837" w:rsidRDefault="006935F4" w:rsidP="00B86837">
      <w:pPr>
        <w:pStyle w:val="InstructionalText1"/>
        <w:rPr>
          <w:i w:val="0"/>
          <w:iCs w:val="0"/>
          <w:color w:val="auto"/>
        </w:rPr>
      </w:pPr>
      <w:r w:rsidRPr="00B86837">
        <w:rPr>
          <w:i w:val="0"/>
          <w:iCs w:val="0"/>
          <w:color w:val="auto"/>
        </w:rPr>
        <w:t xml:space="preserve">Installation scripts needed for the database installation, as well as the procedure on how to set up FDB Fwk v4.5, are provided in </w:t>
      </w:r>
      <w:hyperlink r:id="rId11" w:history="1">
        <w:r w:rsidRPr="00B86837">
          <w:rPr>
            <w:i w:val="0"/>
            <w:iCs w:val="0"/>
            <w:color w:val="auto"/>
          </w:rPr>
          <w:t>VA GitHub EC</w:t>
        </w:r>
      </w:hyperlink>
      <w:r w:rsidRPr="00B86837">
        <w:rPr>
          <w:i w:val="0"/>
          <w:iCs w:val="0"/>
          <w:color w:val="auto"/>
        </w:rPr>
        <w:t xml:space="preserve">, located in the </w:t>
      </w:r>
      <w:hyperlink r:id="rId12" w:history="1">
        <w:r w:rsidRPr="00B86837">
          <w:rPr>
            <w:i w:val="0"/>
            <w:iCs w:val="0"/>
            <w:color w:val="auto"/>
          </w:rPr>
          <w:t>mocha-code</w:t>
        </w:r>
      </w:hyperlink>
      <w:r w:rsidRPr="00B86837">
        <w:rPr>
          <w:i w:val="0"/>
          <w:iCs w:val="0"/>
          <w:color w:val="auto"/>
        </w:rPr>
        <w:t xml:space="preserve"> repository docs folder. DBA should make sure to disable the archive mode before setting up 4.5 schema and then enable it after schema import.</w:t>
      </w:r>
    </w:p>
    <w:p w14:paraId="36D544CA" w14:textId="20D668A3" w:rsidR="00AE5904" w:rsidRDefault="00F01EC9" w:rsidP="00C730AB">
      <w:pPr>
        <w:pStyle w:val="InstructionalText1"/>
        <w:rPr>
          <w:i w:val="0"/>
          <w:iCs w:val="0"/>
          <w:color w:val="auto"/>
        </w:rPr>
      </w:pPr>
      <w:r w:rsidRPr="007A6ECC">
        <w:rPr>
          <w:i w:val="0"/>
          <w:iCs w:val="0"/>
          <w:color w:val="auto"/>
        </w:rPr>
        <w:t>The selection of data from the FDB data housed in the database using the authorized account specified using the database link is now enabled.</w:t>
      </w:r>
    </w:p>
    <w:p w14:paraId="067C1C67" w14:textId="2FED6D9E" w:rsidR="004F0D18" w:rsidRDefault="004F0D18" w:rsidP="0014352D">
      <w:pPr>
        <w:pStyle w:val="Caption"/>
        <w:jc w:val="center"/>
      </w:pPr>
      <w:bookmarkStart w:id="138" w:name="_Toc146715193"/>
      <w:bookmarkStart w:id="139" w:name="_Toc112745292"/>
      <w:bookmarkStart w:id="140" w:name="_Toc146715327"/>
      <w:bookmarkStart w:id="141" w:name="_Toc158889014"/>
      <w:r>
        <w:lastRenderedPageBreak/>
        <w:t xml:space="preserve">Figure </w:t>
      </w:r>
      <w:r>
        <w:fldChar w:fldCharType="begin"/>
      </w:r>
      <w:r>
        <w:instrText>SEQ Figure \* ARABIC</w:instrText>
      </w:r>
      <w:r>
        <w:fldChar w:fldCharType="separate"/>
      </w:r>
      <w:r w:rsidR="004775EF">
        <w:rPr>
          <w:noProof/>
        </w:rPr>
        <w:t>2</w:t>
      </w:r>
      <w:r>
        <w:fldChar w:fldCharType="end"/>
      </w:r>
      <w:r>
        <w:t>:</w:t>
      </w:r>
      <w:bookmarkEnd w:id="138"/>
      <w:r>
        <w:t xml:space="preserve"> </w:t>
      </w:r>
      <w:bookmarkEnd w:id="139"/>
      <w:r w:rsidR="00E55D51">
        <w:t>MOCHA Code Repository</w:t>
      </w:r>
      <w:bookmarkEnd w:id="140"/>
      <w:bookmarkEnd w:id="141"/>
    </w:p>
    <w:p w14:paraId="5B1081E1" w14:textId="3DB8280E" w:rsidR="00D7146E" w:rsidRPr="00D7146E" w:rsidRDefault="003D707B" w:rsidP="00D56541">
      <w:r>
        <w:rPr>
          <w:noProof/>
        </w:rPr>
        <w:drawing>
          <wp:inline distT="0" distB="0" distL="0" distR="0" wp14:anchorId="1DEF19B1" wp14:editId="53F6A0AC">
            <wp:extent cx="5943600" cy="1255395"/>
            <wp:effectExtent l="0" t="0" r="0" b="1905"/>
            <wp:docPr id="10" name="Picture 10" descr="Screenshot of the MOCHA Code GitHub repository for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MOCHA Code GitHub repository for reference"/>
                    <pic:cNvPicPr/>
                  </pic:nvPicPr>
                  <pic:blipFill>
                    <a:blip r:embed="rId13"/>
                    <a:stretch>
                      <a:fillRect/>
                    </a:stretch>
                  </pic:blipFill>
                  <pic:spPr>
                    <a:xfrm>
                      <a:off x="0" y="0"/>
                      <a:ext cx="5943600" cy="1255395"/>
                    </a:xfrm>
                    <a:prstGeom prst="rect">
                      <a:avLst/>
                    </a:prstGeom>
                  </pic:spPr>
                </pic:pic>
              </a:graphicData>
            </a:graphic>
          </wp:inline>
        </w:drawing>
      </w:r>
    </w:p>
    <w:p w14:paraId="2EBCCC41" w14:textId="77777777" w:rsidR="00AE5904" w:rsidRDefault="00AE5904" w:rsidP="0091674E">
      <w:pPr>
        <w:pStyle w:val="Heading2"/>
      </w:pPr>
      <w:bookmarkStart w:id="142" w:name="_Ref86844104"/>
      <w:bookmarkStart w:id="143" w:name="_Ref87439906"/>
      <w:bookmarkStart w:id="144" w:name="_Toc88034979"/>
      <w:bookmarkStart w:id="145" w:name="_Toc88035148"/>
      <w:bookmarkStart w:id="146" w:name="_Ref158294757"/>
      <w:bookmarkStart w:id="147" w:name="_Toc159417681"/>
      <w:r>
        <w:t>Cron Scripts</w:t>
      </w:r>
      <w:bookmarkEnd w:id="142"/>
      <w:bookmarkEnd w:id="143"/>
      <w:bookmarkEnd w:id="144"/>
      <w:bookmarkEnd w:id="145"/>
      <w:bookmarkEnd w:id="146"/>
      <w:bookmarkEnd w:id="147"/>
    </w:p>
    <w:p w14:paraId="36A35919" w14:textId="3CE7C156" w:rsidR="00A0535B" w:rsidRDefault="00AD1827" w:rsidP="00BD5417">
      <w:pPr>
        <w:pStyle w:val="BodyText"/>
      </w:pPr>
      <w:r>
        <w:t>N/A</w:t>
      </w:r>
    </w:p>
    <w:p w14:paraId="6BED63E8" w14:textId="0ABACB7F" w:rsidR="00DF5BBD" w:rsidRDefault="00DF5BBD" w:rsidP="0091674E">
      <w:pPr>
        <w:pStyle w:val="Heading2"/>
      </w:pPr>
      <w:bookmarkStart w:id="148" w:name="_Ref158294809"/>
      <w:bookmarkStart w:id="149" w:name="_Toc159417682"/>
      <w:r>
        <w:t>Oracle Scheduler</w:t>
      </w:r>
      <w:bookmarkEnd w:id="148"/>
      <w:bookmarkEnd w:id="149"/>
    </w:p>
    <w:p w14:paraId="0AD77C02" w14:textId="25AE3D80" w:rsidR="00D02309" w:rsidRPr="00681D39" w:rsidRDefault="00E7436A" w:rsidP="00BD5417">
      <w:pPr>
        <w:pStyle w:val="BodyText"/>
      </w:pPr>
      <w:r>
        <w:t xml:space="preserve">The MOCHA Materialized Views </w:t>
      </w:r>
      <w:r w:rsidR="006B2A9F">
        <w:t>refresh from the Oracle Scheduler</w:t>
      </w:r>
      <w:r w:rsidR="00C40238">
        <w:t xml:space="preserve">. The MOCHA Server pulls the data from </w:t>
      </w:r>
      <w:r w:rsidR="00A870CD">
        <w:t>PECS</w:t>
      </w:r>
      <w:r w:rsidR="00E41832">
        <w:t xml:space="preserve"> incrementally. </w:t>
      </w:r>
    </w:p>
    <w:p w14:paraId="14FA01CD" w14:textId="2D88E696" w:rsidR="005C5ED2" w:rsidRDefault="00BE065D" w:rsidP="0091674E">
      <w:pPr>
        <w:pStyle w:val="Heading2"/>
      </w:pPr>
      <w:bookmarkStart w:id="150" w:name="_Toc88034980"/>
      <w:bookmarkStart w:id="151" w:name="_Toc88035149"/>
      <w:bookmarkStart w:id="152" w:name="_Toc88035227"/>
      <w:bookmarkStart w:id="153" w:name="_Ref87439911"/>
      <w:bookmarkStart w:id="154" w:name="_Toc88034981"/>
      <w:bookmarkStart w:id="155" w:name="_Toc88035150"/>
      <w:bookmarkStart w:id="156" w:name="_Toc159417683"/>
      <w:bookmarkEnd w:id="150"/>
      <w:bookmarkEnd w:id="151"/>
      <w:bookmarkEnd w:id="152"/>
      <w:r>
        <w:t xml:space="preserve">Access Requirements and </w:t>
      </w:r>
      <w:r w:rsidR="005C5ED2">
        <w:t>Skills Needed for the Installation</w:t>
      </w:r>
      <w:bookmarkEnd w:id="153"/>
      <w:bookmarkEnd w:id="154"/>
      <w:bookmarkEnd w:id="155"/>
      <w:bookmarkEnd w:id="156"/>
    </w:p>
    <w:p w14:paraId="01FFF581" w14:textId="52195D6C" w:rsidR="007A2050" w:rsidRDefault="007A2050" w:rsidP="007A2050">
      <w:pPr>
        <w:pStyle w:val="BodyText"/>
        <w:keepNext/>
        <w:keepLines/>
      </w:pPr>
      <w:r>
        <w:t>Linux System Administrator will need:</w:t>
      </w:r>
    </w:p>
    <w:p w14:paraId="537A11F4" w14:textId="77777777" w:rsidR="007A2050" w:rsidRDefault="007A2050" w:rsidP="007A2050">
      <w:pPr>
        <w:pStyle w:val="BodyTextBullet1"/>
        <w:keepNext/>
        <w:keepLines/>
      </w:pPr>
      <w:r>
        <w:t>Access to the Linux console of the server where MOCHA WebLogic is running</w:t>
      </w:r>
    </w:p>
    <w:p w14:paraId="0D0FB169" w14:textId="77777777" w:rsidR="007A2050" w:rsidRDefault="007A2050" w:rsidP="007A2050">
      <w:pPr>
        <w:pStyle w:val="BodyTextBullet1"/>
        <w:keepNext/>
        <w:keepLines/>
      </w:pPr>
      <w:r>
        <w:t xml:space="preserve">Access to the WebLogic web-based Console </w:t>
      </w:r>
    </w:p>
    <w:p w14:paraId="2E15C59D" w14:textId="5242CCAC" w:rsidR="007A2050" w:rsidRDefault="007A2050" w:rsidP="007A2050">
      <w:pPr>
        <w:pStyle w:val="BodyTextBullet1"/>
      </w:pPr>
      <w:r>
        <w:t xml:space="preserve">Access to the location indicated in section </w:t>
      </w:r>
      <w:r w:rsidR="00B53CFF">
        <w:fldChar w:fldCharType="begin"/>
      </w:r>
      <w:r w:rsidR="00B53CFF">
        <w:instrText xml:space="preserve"> REF _Ref87880429 \r \h </w:instrText>
      </w:r>
      <w:r w:rsidR="00B53CFF">
        <w:fldChar w:fldCharType="separate"/>
      </w:r>
      <w:r w:rsidR="00B53CFF">
        <w:t>4.5</w:t>
      </w:r>
      <w:r w:rsidR="00B53CFF">
        <w:fldChar w:fldCharType="end"/>
      </w:r>
      <w:r w:rsidR="00DC1C3F">
        <w:t xml:space="preserve"> </w:t>
      </w:r>
      <w:r>
        <w:t>Installation Scripts</w:t>
      </w:r>
    </w:p>
    <w:p w14:paraId="144AE1EB" w14:textId="77777777" w:rsidR="007A2050" w:rsidRDefault="007A2050" w:rsidP="007A2050">
      <w:pPr>
        <w:pStyle w:val="BodyText"/>
      </w:pPr>
      <w:r>
        <w:t>Database Administrator will need:</w:t>
      </w:r>
    </w:p>
    <w:p w14:paraId="302EF635" w14:textId="77777777" w:rsidR="007A2050" w:rsidRDefault="007A2050" w:rsidP="007A2050">
      <w:pPr>
        <w:pStyle w:val="BodyTextBullet1"/>
      </w:pPr>
      <w:r>
        <w:t>Access to the Linux console of the server where FDB Oracle Database is running</w:t>
      </w:r>
    </w:p>
    <w:p w14:paraId="5651E125" w14:textId="2B6A7293" w:rsidR="007A2050" w:rsidRPr="00F01EC9" w:rsidRDefault="007A2050" w:rsidP="007A2050">
      <w:pPr>
        <w:pStyle w:val="BodyTextBullet1"/>
      </w:pPr>
      <w:r>
        <w:t xml:space="preserve">Access to the location indicated in section </w:t>
      </w:r>
      <w:r w:rsidR="00B53CFF">
        <w:fldChar w:fldCharType="begin"/>
      </w:r>
      <w:r w:rsidR="00B53CFF">
        <w:instrText xml:space="preserve"> REF _Ref87880447 \r \h </w:instrText>
      </w:r>
      <w:r w:rsidR="00B53CFF">
        <w:fldChar w:fldCharType="separate"/>
      </w:r>
      <w:r w:rsidR="00B53CFF">
        <w:t>4.5</w:t>
      </w:r>
      <w:r w:rsidR="00B53CFF">
        <w:fldChar w:fldCharType="end"/>
      </w:r>
      <w:r>
        <w:t xml:space="preserve"> Installation Scripts</w:t>
      </w:r>
    </w:p>
    <w:p w14:paraId="2FCB7263" w14:textId="77777777" w:rsidR="00FD7CA6" w:rsidRPr="00FD6DC0" w:rsidRDefault="00FD7CA6" w:rsidP="0091674E">
      <w:pPr>
        <w:pStyle w:val="Heading2"/>
      </w:pPr>
      <w:bookmarkStart w:id="157" w:name="_Toc416250739"/>
      <w:bookmarkStart w:id="158" w:name="_Toc430174019"/>
      <w:bookmarkStart w:id="159" w:name="_Ref87439969"/>
      <w:bookmarkStart w:id="160" w:name="_Toc88034982"/>
      <w:bookmarkStart w:id="161" w:name="_Toc88035151"/>
      <w:bookmarkStart w:id="162" w:name="_Ref158294835"/>
      <w:bookmarkStart w:id="163" w:name="_Toc159417684"/>
      <w:r w:rsidRPr="00FD6DC0">
        <w:t>Installation Procedure</w:t>
      </w:r>
      <w:bookmarkEnd w:id="157"/>
      <w:bookmarkEnd w:id="158"/>
      <w:bookmarkEnd w:id="159"/>
      <w:bookmarkEnd w:id="160"/>
      <w:bookmarkEnd w:id="161"/>
      <w:bookmarkEnd w:id="162"/>
      <w:bookmarkEnd w:id="163"/>
    </w:p>
    <w:p w14:paraId="2AF00EDE" w14:textId="43DBA682" w:rsidR="00F01EC9" w:rsidRDefault="00F01EC9" w:rsidP="00F01EC9">
      <w:pPr>
        <w:pStyle w:val="BodyText"/>
      </w:pPr>
      <w:r>
        <w:t>The installation instructions found within this guide are intended to be performed on a clean installation of WebLogic 12.</w:t>
      </w:r>
      <w:r w:rsidR="003967B9">
        <w:t>2.1.4</w:t>
      </w:r>
      <w:r w:rsidR="00825D42">
        <w:t>.1</w:t>
      </w:r>
      <w:r>
        <w:t xml:space="preserve">, with a separate managed server to act as the Deployment Server. For details on completing the installation of the following items, please refer to each item’s installation and configuration documentation supplied by Oracle. </w:t>
      </w:r>
    </w:p>
    <w:p w14:paraId="56771863" w14:textId="77777777" w:rsidR="00F01EC9" w:rsidRDefault="00F01EC9" w:rsidP="00F01EC9">
      <w:pPr>
        <w:pStyle w:val="BodyText"/>
      </w:pPr>
      <w:r>
        <w:t>For successful deployment of the MOCHA Server software, the following assumptions must be met:</w:t>
      </w:r>
    </w:p>
    <w:p w14:paraId="31EF8195" w14:textId="77777777" w:rsidR="00F01EC9" w:rsidRPr="00432E0C" w:rsidRDefault="00F01EC9" w:rsidP="00F01EC9">
      <w:pPr>
        <w:pStyle w:val="Bullet1"/>
        <w:ind w:left="720"/>
        <w:jc w:val="left"/>
        <w:rPr>
          <w:sz w:val="24"/>
          <w:szCs w:val="20"/>
          <w:lang w:eastAsia="en-US"/>
        </w:rPr>
      </w:pPr>
      <w:r w:rsidRPr="00432E0C">
        <w:rPr>
          <w:sz w:val="24"/>
          <w:szCs w:val="20"/>
          <w:lang w:eastAsia="en-US"/>
        </w:rPr>
        <w:t>The Deployment Server is configured and running.</w:t>
      </w:r>
    </w:p>
    <w:p w14:paraId="4C4AEF05" w14:textId="77777777" w:rsidR="00F01EC9" w:rsidRPr="00432E0C" w:rsidRDefault="00F01EC9" w:rsidP="00F01EC9">
      <w:pPr>
        <w:pStyle w:val="Bullet1"/>
        <w:ind w:left="720"/>
        <w:jc w:val="left"/>
        <w:rPr>
          <w:sz w:val="24"/>
          <w:szCs w:val="20"/>
          <w:lang w:eastAsia="en-US"/>
        </w:rPr>
      </w:pPr>
      <w:r w:rsidRPr="00432E0C">
        <w:rPr>
          <w:sz w:val="24"/>
          <w:szCs w:val="20"/>
          <w:lang w:eastAsia="en-US"/>
        </w:rPr>
        <w:t>WebLogic is configured to run with the Java™ Standard Edition Development Kit, Version 1.8+.</w:t>
      </w:r>
    </w:p>
    <w:p w14:paraId="71C06E00" w14:textId="3221D692" w:rsidR="00F01EC9" w:rsidRPr="00432E0C" w:rsidRDefault="00F01EC9" w:rsidP="00F01EC9">
      <w:pPr>
        <w:pStyle w:val="Bullet1"/>
        <w:ind w:left="720"/>
        <w:jc w:val="left"/>
        <w:rPr>
          <w:sz w:val="24"/>
          <w:szCs w:val="20"/>
          <w:lang w:eastAsia="en-US"/>
        </w:rPr>
      </w:pPr>
      <w:r w:rsidRPr="00432E0C">
        <w:rPr>
          <w:sz w:val="24"/>
          <w:szCs w:val="20"/>
          <w:lang w:eastAsia="en-US"/>
        </w:rPr>
        <w:t xml:space="preserve">Access to the WebLogic console is by means of any valid administrative </w:t>
      </w:r>
      <w:r w:rsidR="00CA5EB8" w:rsidRPr="00432E0C">
        <w:rPr>
          <w:sz w:val="24"/>
          <w:szCs w:val="20"/>
          <w:lang w:eastAsia="en-US"/>
        </w:rPr>
        <w:t>username</w:t>
      </w:r>
      <w:r w:rsidRPr="00432E0C">
        <w:rPr>
          <w:sz w:val="24"/>
          <w:szCs w:val="20"/>
          <w:lang w:eastAsia="en-US"/>
        </w:rPr>
        <w:t xml:space="preserve"> and password.</w:t>
      </w:r>
    </w:p>
    <w:p w14:paraId="7E48F85F" w14:textId="04684511" w:rsidR="00F01EC9" w:rsidRPr="00432E0C" w:rsidRDefault="00F01EC9" w:rsidP="00F01EC9">
      <w:pPr>
        <w:pStyle w:val="Bullet1"/>
        <w:ind w:left="720"/>
        <w:jc w:val="left"/>
        <w:rPr>
          <w:sz w:val="24"/>
          <w:szCs w:val="20"/>
          <w:lang w:eastAsia="en-US"/>
        </w:rPr>
      </w:pPr>
      <w:r w:rsidRPr="00432E0C">
        <w:rPr>
          <w:sz w:val="24"/>
          <w:szCs w:val="20"/>
          <w:lang w:eastAsia="en-US"/>
        </w:rPr>
        <w:lastRenderedPageBreak/>
        <w:t>The proper Oracle</w:t>
      </w:r>
      <w:r w:rsidR="005A129C">
        <w:rPr>
          <w:sz w:val="24"/>
          <w:szCs w:val="20"/>
          <w:lang w:eastAsia="en-US"/>
        </w:rPr>
        <w:t xml:space="preserve"> 19c</w:t>
      </w:r>
      <w:r w:rsidRPr="00432E0C">
        <w:rPr>
          <w:sz w:val="24"/>
          <w:szCs w:val="20"/>
          <w:lang w:eastAsia="en-US"/>
        </w:rPr>
        <w:t xml:space="preserve"> database driver libraries for the chosen deployment environment are present on the class path for the respective Deployment Servers.</w:t>
      </w:r>
    </w:p>
    <w:p w14:paraId="506D56D0" w14:textId="57316CD0" w:rsidR="00F01EC9" w:rsidRPr="00432E0C" w:rsidRDefault="00F01EC9" w:rsidP="00F01EC9">
      <w:pPr>
        <w:pStyle w:val="Bullet1"/>
        <w:ind w:left="720"/>
        <w:jc w:val="left"/>
        <w:rPr>
          <w:sz w:val="24"/>
          <w:szCs w:val="20"/>
          <w:lang w:eastAsia="en-US"/>
        </w:rPr>
      </w:pPr>
      <w:r w:rsidRPr="00432E0C">
        <w:rPr>
          <w:sz w:val="24"/>
          <w:szCs w:val="20"/>
          <w:lang w:eastAsia="en-US"/>
        </w:rPr>
        <w:t xml:space="preserve">Red Hat Enterprise Linux </w:t>
      </w:r>
      <w:r w:rsidR="003967B9" w:rsidRPr="00432E0C">
        <w:rPr>
          <w:sz w:val="24"/>
          <w:szCs w:val="20"/>
          <w:lang w:eastAsia="en-US"/>
        </w:rPr>
        <w:t>7</w:t>
      </w:r>
      <w:r w:rsidRPr="00432E0C">
        <w:rPr>
          <w:sz w:val="24"/>
          <w:szCs w:val="20"/>
          <w:lang w:eastAsia="en-US"/>
        </w:rPr>
        <w:t>.x operating system is properly installed.</w:t>
      </w:r>
    </w:p>
    <w:p w14:paraId="0DA83E9C" w14:textId="1E28563C" w:rsidR="00F01EC9" w:rsidRPr="00432E0C" w:rsidRDefault="00F01EC9" w:rsidP="00F01EC9">
      <w:pPr>
        <w:pStyle w:val="Bullet1"/>
        <w:ind w:left="720"/>
        <w:jc w:val="left"/>
        <w:rPr>
          <w:sz w:val="24"/>
          <w:szCs w:val="20"/>
          <w:lang w:eastAsia="en-US"/>
        </w:rPr>
      </w:pPr>
      <w:r w:rsidRPr="00432E0C">
        <w:rPr>
          <w:sz w:val="24"/>
          <w:szCs w:val="20"/>
          <w:lang w:eastAsia="en-US"/>
        </w:rPr>
        <w:t>Domain Name Server (DNS) resolution is configured for the MOCHA Server.</w:t>
      </w:r>
    </w:p>
    <w:p w14:paraId="0A76A05F" w14:textId="77777777" w:rsidR="00F01EC9" w:rsidRPr="00432E0C" w:rsidRDefault="00F01EC9" w:rsidP="00F01EC9">
      <w:pPr>
        <w:pStyle w:val="Bullet1"/>
        <w:ind w:left="720"/>
        <w:jc w:val="left"/>
        <w:rPr>
          <w:sz w:val="24"/>
          <w:szCs w:val="20"/>
          <w:lang w:eastAsia="en-US"/>
        </w:rPr>
      </w:pPr>
      <w:r w:rsidRPr="00432E0C">
        <w:rPr>
          <w:sz w:val="24"/>
          <w:szCs w:val="20"/>
          <w:lang w:eastAsia="en-US"/>
        </w:rPr>
        <w:t>The installation instructions are followed in the order that the sections are presented within this Installation Guide.</w:t>
      </w:r>
    </w:p>
    <w:p w14:paraId="0F4F0F39" w14:textId="0C80FA24" w:rsidR="00904279" w:rsidRDefault="00F01EC9" w:rsidP="00904279">
      <w:pPr>
        <w:pStyle w:val="Bullet1"/>
        <w:ind w:left="720"/>
        <w:jc w:val="left"/>
        <w:rPr>
          <w:sz w:val="24"/>
          <w:lang w:eastAsia="en-US"/>
        </w:rPr>
      </w:pPr>
      <w:r w:rsidRPr="5867E44F">
        <w:rPr>
          <w:sz w:val="24"/>
          <w:lang w:eastAsia="en-US"/>
        </w:rPr>
        <w:t>A PECS</w:t>
      </w:r>
      <w:r w:rsidR="001312F7">
        <w:rPr>
          <w:sz w:val="24"/>
          <w:lang w:eastAsia="en-US"/>
        </w:rPr>
        <w:t xml:space="preserve"> </w:t>
      </w:r>
      <w:r w:rsidRPr="5867E44F">
        <w:rPr>
          <w:sz w:val="24"/>
          <w:lang w:eastAsia="en-US"/>
        </w:rPr>
        <w:t>database is available for replication.</w:t>
      </w:r>
    </w:p>
    <w:p w14:paraId="50A8EB3E" w14:textId="11FB547A" w:rsidR="008F243F" w:rsidRPr="00904279" w:rsidRDefault="00A64A89">
      <w:pPr>
        <w:pStyle w:val="Bullet1"/>
        <w:ind w:left="720"/>
        <w:jc w:val="left"/>
        <w:rPr>
          <w:sz w:val="24"/>
          <w:lang w:eastAsia="en-US"/>
        </w:rPr>
      </w:pPr>
      <w:r w:rsidRPr="00904279">
        <w:rPr>
          <w:sz w:val="24"/>
        </w:rPr>
        <w:t>C</w:t>
      </w:r>
      <w:r w:rsidR="008F243F" w:rsidRPr="00904279">
        <w:rPr>
          <w:sz w:val="24"/>
        </w:rPr>
        <w:t xml:space="preserve">ron job is </w:t>
      </w:r>
      <w:r w:rsidR="00B40A62" w:rsidRPr="00904279">
        <w:rPr>
          <w:sz w:val="24"/>
        </w:rPr>
        <w:t>run</w:t>
      </w:r>
      <w:r w:rsidR="008F243F" w:rsidRPr="00904279">
        <w:rPr>
          <w:sz w:val="24"/>
        </w:rPr>
        <w:t xml:space="preserve"> on the P</w:t>
      </w:r>
      <w:r w:rsidR="001E7112" w:rsidRPr="00904279">
        <w:rPr>
          <w:sz w:val="24"/>
        </w:rPr>
        <w:t xml:space="preserve">ECS </w:t>
      </w:r>
      <w:r w:rsidR="008F243F" w:rsidRPr="00904279">
        <w:rPr>
          <w:sz w:val="24"/>
        </w:rPr>
        <w:t>database server to load MOCHA Materialized Views</w:t>
      </w:r>
      <w:r w:rsidRPr="00904279">
        <w:rPr>
          <w:sz w:val="24"/>
        </w:rPr>
        <w:t>.</w:t>
      </w:r>
    </w:p>
    <w:p w14:paraId="1DEFF7A3" w14:textId="54C3122D" w:rsidR="00F01EC9" w:rsidRDefault="4B3EFE4B" w:rsidP="0091674E">
      <w:pPr>
        <w:pStyle w:val="Heading3"/>
      </w:pPr>
      <w:bookmarkStart w:id="164" w:name="_Toc447887887"/>
      <w:bookmarkStart w:id="165" w:name="_Toc88034983"/>
      <w:bookmarkStart w:id="166" w:name="_Toc88035152"/>
      <w:bookmarkStart w:id="167" w:name="_Toc159417685"/>
      <w:r>
        <w:t>801</w:t>
      </w:r>
      <w:r w:rsidR="00F01EC9">
        <w:t>WebLogic Installation Instructions</w:t>
      </w:r>
      <w:bookmarkEnd w:id="164"/>
      <w:bookmarkEnd w:id="165"/>
      <w:bookmarkEnd w:id="166"/>
      <w:bookmarkEnd w:id="167"/>
    </w:p>
    <w:p w14:paraId="19FBEF2D" w14:textId="77777777" w:rsidR="00F01EC9" w:rsidRDefault="00F01EC9" w:rsidP="00F01EC9">
      <w:pPr>
        <w:pStyle w:val="BodyText"/>
      </w:pPr>
      <w:r>
        <w:t xml:space="preserve">The following sections detail the steps required to configure and deploy </w:t>
      </w:r>
      <w:r w:rsidR="001A0265">
        <w:t>MOCHA Server onto WebLogic.</w:t>
      </w:r>
    </w:p>
    <w:p w14:paraId="71134558" w14:textId="77777777" w:rsidR="00F01EC9" w:rsidRDefault="00F01EC9" w:rsidP="0091674E">
      <w:pPr>
        <w:pStyle w:val="Heading4"/>
      </w:pPr>
      <w:bookmarkStart w:id="168" w:name="_Toc447887889"/>
      <w:bookmarkStart w:id="169" w:name="_Ref256518512"/>
      <w:bookmarkStart w:id="170" w:name="_Ref159417332"/>
      <w:bookmarkStart w:id="171" w:name="_Ref159417340"/>
      <w:r>
        <w:t>WebLogic Server Startup Configuration</w:t>
      </w:r>
      <w:bookmarkEnd w:id="168"/>
      <w:bookmarkEnd w:id="169"/>
      <w:bookmarkEnd w:id="170"/>
      <w:bookmarkEnd w:id="171"/>
    </w:p>
    <w:p w14:paraId="0B58436C" w14:textId="77777777" w:rsidR="00F01EC9" w:rsidRDefault="00F01EC9" w:rsidP="000E64A9">
      <w:pPr>
        <w:pStyle w:val="BodyText"/>
      </w:pPr>
      <w:r>
        <w:t xml:space="preserve">MOCHA Server requires additional arguments added to the WebLogic Server’s Server Start properties. This section details the steps to add the arguments to the server </w:t>
      </w:r>
    </w:p>
    <w:p w14:paraId="541F42DA" w14:textId="30D312FB" w:rsidR="00F01EC9" w:rsidRPr="00432E0C" w:rsidRDefault="00F01EC9" w:rsidP="000E64A9">
      <w:pPr>
        <w:pStyle w:val="Numbered"/>
        <w:numPr>
          <w:ilvl w:val="0"/>
          <w:numId w:val="19"/>
        </w:numPr>
        <w:jc w:val="left"/>
        <w:rPr>
          <w:sz w:val="24"/>
          <w:szCs w:val="24"/>
        </w:rPr>
      </w:pPr>
      <w:r w:rsidRPr="00432E0C">
        <w:rPr>
          <w:sz w:val="24"/>
          <w:szCs w:val="24"/>
        </w:rPr>
        <w:t xml:space="preserve">Open and log into the WebLogic console, using an administrative </w:t>
      </w:r>
      <w:r w:rsidR="007E51DD" w:rsidRPr="00432E0C">
        <w:rPr>
          <w:sz w:val="24"/>
          <w:szCs w:val="24"/>
        </w:rPr>
        <w:t>username</w:t>
      </w:r>
      <w:r w:rsidRPr="00432E0C">
        <w:rPr>
          <w:sz w:val="24"/>
          <w:szCs w:val="24"/>
        </w:rPr>
        <w:t xml:space="preserve"> and password. The WebLogic console is located at: </w:t>
      </w:r>
      <w:r w:rsidRPr="00432E0C">
        <w:rPr>
          <w:rFonts w:ascii="Courier New" w:hAnsi="Courier New"/>
          <w:sz w:val="24"/>
          <w:szCs w:val="24"/>
        </w:rPr>
        <w:t>http://&lt;Deployment Machine&gt;:</w:t>
      </w:r>
      <w:r w:rsidR="007060C6">
        <w:rPr>
          <w:rFonts w:ascii="Courier New" w:hAnsi="Courier New"/>
          <w:sz w:val="24"/>
          <w:szCs w:val="24"/>
        </w:rPr>
        <w:t>&lt;Deployment</w:t>
      </w:r>
      <w:r w:rsidR="001B0BCA">
        <w:rPr>
          <w:rFonts w:ascii="Courier New" w:hAnsi="Courier New"/>
          <w:sz w:val="24"/>
          <w:szCs w:val="24"/>
        </w:rPr>
        <w:t xml:space="preserve"> Server Port&gt;</w:t>
      </w:r>
      <w:r w:rsidRPr="00432E0C">
        <w:rPr>
          <w:rFonts w:ascii="Courier New" w:hAnsi="Courier New"/>
          <w:sz w:val="24"/>
          <w:szCs w:val="24"/>
        </w:rPr>
        <w:t>/console</w:t>
      </w:r>
      <w:r w:rsidRPr="00432E0C">
        <w:rPr>
          <w:sz w:val="24"/>
          <w:szCs w:val="24"/>
        </w:rPr>
        <w:t>.</w:t>
      </w:r>
    </w:p>
    <w:p w14:paraId="4E547D03" w14:textId="2C8C055F" w:rsidR="00F01EC9" w:rsidRPr="00432E0C" w:rsidRDefault="00F01EC9" w:rsidP="000E64A9">
      <w:pPr>
        <w:pStyle w:val="Numbered"/>
        <w:suppressAutoHyphens w:val="0"/>
        <w:jc w:val="left"/>
        <w:rPr>
          <w:sz w:val="24"/>
          <w:szCs w:val="24"/>
        </w:rPr>
      </w:pPr>
      <w:r w:rsidRPr="00432E0C">
        <w:rPr>
          <w:sz w:val="24"/>
          <w:szCs w:val="24"/>
        </w:rPr>
        <w:t xml:space="preserve">Within the </w:t>
      </w:r>
      <w:r w:rsidRPr="00432E0C">
        <w:rPr>
          <w:rFonts w:ascii="Courier New" w:hAnsi="Courier New"/>
          <w:sz w:val="24"/>
          <w:szCs w:val="24"/>
        </w:rPr>
        <w:t>Domain Structure</w:t>
      </w:r>
      <w:r w:rsidRPr="00432E0C">
        <w:rPr>
          <w:sz w:val="24"/>
          <w:szCs w:val="24"/>
        </w:rPr>
        <w:t xml:space="preserve"> panel found in the left column of the WebLogic console, click on the </w:t>
      </w:r>
      <w:r w:rsidRPr="00432E0C">
        <w:rPr>
          <w:rFonts w:ascii="Courier New" w:hAnsi="Courier New"/>
          <w:sz w:val="24"/>
          <w:szCs w:val="24"/>
        </w:rPr>
        <w:t>Environment &gt;</w:t>
      </w:r>
      <w:r w:rsidR="008E72DE">
        <w:rPr>
          <w:rFonts w:ascii="Courier New" w:hAnsi="Courier New"/>
          <w:sz w:val="24"/>
          <w:szCs w:val="24"/>
        </w:rPr>
        <w:t xml:space="preserve"> </w:t>
      </w:r>
      <w:r w:rsidRPr="00432E0C">
        <w:rPr>
          <w:rFonts w:ascii="Courier New" w:hAnsi="Courier New"/>
          <w:sz w:val="24"/>
          <w:szCs w:val="24"/>
        </w:rPr>
        <w:t>Servers</w:t>
      </w:r>
      <w:r w:rsidRPr="00432E0C">
        <w:rPr>
          <w:sz w:val="24"/>
          <w:szCs w:val="24"/>
        </w:rPr>
        <w:t xml:space="preserve"> node. </w:t>
      </w:r>
    </w:p>
    <w:p w14:paraId="1A4CB170" w14:textId="77777777" w:rsidR="00F01EC9" w:rsidRPr="00432E0C" w:rsidRDefault="00F01EC9" w:rsidP="000E64A9">
      <w:pPr>
        <w:pStyle w:val="Numbered"/>
        <w:suppressAutoHyphens w:val="0"/>
        <w:jc w:val="left"/>
        <w:rPr>
          <w:sz w:val="24"/>
          <w:szCs w:val="24"/>
        </w:rPr>
      </w:pPr>
      <w:r w:rsidRPr="00432E0C">
        <w:rPr>
          <w:sz w:val="24"/>
          <w:szCs w:val="24"/>
        </w:rPr>
        <w:t xml:space="preserve">Within the </w:t>
      </w:r>
      <w:r w:rsidRPr="00432E0C">
        <w:rPr>
          <w:rFonts w:ascii="Courier New" w:hAnsi="Courier New" w:cs="Courier New"/>
          <w:sz w:val="24"/>
          <w:szCs w:val="24"/>
        </w:rPr>
        <w:t xml:space="preserve">Change Center </w:t>
      </w:r>
      <w:r w:rsidRPr="00432E0C">
        <w:rPr>
          <w:sz w:val="24"/>
          <w:szCs w:val="24"/>
        </w:rPr>
        <w:t xml:space="preserve">panel found in the left column of the WebLogic console, click </w:t>
      </w:r>
      <w:r w:rsidRPr="001A0275">
        <w:rPr>
          <w:b/>
          <w:bCs/>
          <w:sz w:val="24"/>
          <w:szCs w:val="24"/>
        </w:rPr>
        <w:t>Lock &amp; Edit</w:t>
      </w:r>
      <w:r w:rsidRPr="00432E0C">
        <w:rPr>
          <w:sz w:val="24"/>
          <w:szCs w:val="24"/>
        </w:rPr>
        <w:t xml:space="preserve">. </w:t>
      </w:r>
    </w:p>
    <w:p w14:paraId="0B3FC4E5" w14:textId="77777777" w:rsidR="00F01EC9" w:rsidRPr="00432E0C" w:rsidRDefault="00F01EC9" w:rsidP="000E64A9">
      <w:pPr>
        <w:pStyle w:val="Numbered"/>
        <w:jc w:val="left"/>
        <w:rPr>
          <w:sz w:val="24"/>
          <w:szCs w:val="24"/>
        </w:rPr>
      </w:pPr>
      <w:r w:rsidRPr="00432E0C">
        <w:rPr>
          <w:sz w:val="24"/>
          <w:szCs w:val="24"/>
        </w:rPr>
        <w:t xml:space="preserve">Click on the server name corresponding to the deployment server in the </w:t>
      </w:r>
      <w:r w:rsidRPr="00432E0C">
        <w:rPr>
          <w:rFonts w:ascii="Courier New" w:hAnsi="Courier New" w:cs="Courier New"/>
          <w:sz w:val="24"/>
          <w:szCs w:val="24"/>
        </w:rPr>
        <w:t>Summary of Servers</w:t>
      </w:r>
      <w:r w:rsidRPr="00432E0C">
        <w:rPr>
          <w:sz w:val="24"/>
          <w:szCs w:val="24"/>
        </w:rPr>
        <w:t xml:space="preserve"> panel found in the right column of the WebLogic console. WebLogic will display the panel </w:t>
      </w:r>
      <w:r w:rsidRPr="00432E0C">
        <w:rPr>
          <w:rFonts w:ascii="Courier New" w:hAnsi="Courier New" w:cs="Courier New"/>
          <w:sz w:val="24"/>
          <w:szCs w:val="24"/>
        </w:rPr>
        <w:t xml:space="preserve">Settings for Deployment Server </w:t>
      </w:r>
      <w:r w:rsidRPr="00432E0C">
        <w:rPr>
          <w:sz w:val="24"/>
          <w:szCs w:val="24"/>
        </w:rPr>
        <w:t xml:space="preserve">in the right column of the console. </w:t>
      </w:r>
    </w:p>
    <w:p w14:paraId="2871494E" w14:textId="1DC6DF4E" w:rsidR="00F01EC9" w:rsidRPr="00432E0C" w:rsidRDefault="00F01EC9" w:rsidP="000E64A9">
      <w:pPr>
        <w:pStyle w:val="Numbered"/>
        <w:jc w:val="left"/>
        <w:rPr>
          <w:sz w:val="24"/>
          <w:szCs w:val="24"/>
        </w:rPr>
      </w:pPr>
      <w:r w:rsidRPr="00432E0C">
        <w:rPr>
          <w:sz w:val="24"/>
          <w:szCs w:val="24"/>
        </w:rPr>
        <w:t xml:space="preserve">Click on the </w:t>
      </w:r>
      <w:r w:rsidRPr="00432E0C">
        <w:rPr>
          <w:rFonts w:ascii="Courier New" w:hAnsi="Courier New" w:cs="Courier New"/>
          <w:sz w:val="24"/>
          <w:szCs w:val="24"/>
        </w:rPr>
        <w:t xml:space="preserve">Server Start </w:t>
      </w:r>
      <w:r w:rsidRPr="00C30A56">
        <w:rPr>
          <w:sz w:val="24"/>
          <w:szCs w:val="24"/>
        </w:rPr>
        <w:t>t</w:t>
      </w:r>
      <w:r w:rsidRPr="00432E0C">
        <w:rPr>
          <w:sz w:val="24"/>
          <w:szCs w:val="24"/>
        </w:rPr>
        <w:t xml:space="preserve">ab. WebLogic will display the panel </w:t>
      </w:r>
      <w:r w:rsidRPr="00432E0C">
        <w:rPr>
          <w:rFonts w:ascii="Courier New" w:hAnsi="Courier New" w:cs="Courier New"/>
          <w:sz w:val="24"/>
          <w:szCs w:val="24"/>
        </w:rPr>
        <w:t>Server Start</w:t>
      </w:r>
      <w:r w:rsidRPr="00432E0C">
        <w:rPr>
          <w:sz w:val="24"/>
          <w:szCs w:val="24"/>
        </w:rPr>
        <w:t xml:space="preserve"> tab in the </w:t>
      </w:r>
      <w:r w:rsidRPr="00432E0C">
        <w:rPr>
          <w:rFonts w:ascii="Courier New" w:hAnsi="Courier New" w:cs="Courier New"/>
          <w:sz w:val="24"/>
          <w:szCs w:val="24"/>
        </w:rPr>
        <w:t xml:space="preserve">Settings for Deployment Server </w:t>
      </w:r>
      <w:r w:rsidRPr="00432E0C">
        <w:rPr>
          <w:sz w:val="24"/>
          <w:szCs w:val="24"/>
        </w:rPr>
        <w:t>in the right column of the console.</w:t>
      </w:r>
    </w:p>
    <w:p w14:paraId="1D15ED16" w14:textId="77777777" w:rsidR="00F01EC9" w:rsidRPr="00432E0C" w:rsidRDefault="00F01EC9" w:rsidP="000E64A9">
      <w:pPr>
        <w:pStyle w:val="Numbered"/>
        <w:jc w:val="left"/>
        <w:rPr>
          <w:sz w:val="24"/>
          <w:szCs w:val="24"/>
        </w:rPr>
      </w:pPr>
      <w:r w:rsidRPr="00432E0C">
        <w:rPr>
          <w:sz w:val="24"/>
          <w:szCs w:val="24"/>
        </w:rPr>
        <w:t xml:space="preserve">Insert the following text in the Arguments box, separated by spaces: </w:t>
      </w:r>
    </w:p>
    <w:p w14:paraId="6D351DDC"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-Xms1024m </w:t>
      </w:r>
    </w:p>
    <w:p w14:paraId="29C77BF5"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-Xmx1024m </w:t>
      </w:r>
    </w:p>
    <w:p w14:paraId="64EB235E" w14:textId="77777777" w:rsidR="00F01EC9" w:rsidRPr="00432E0C" w:rsidRDefault="00F01EC9" w:rsidP="000E64A9">
      <w:pPr>
        <w:pStyle w:val="Numbered"/>
        <w:numPr>
          <w:ilvl w:val="0"/>
          <w:numId w:val="0"/>
        </w:numPr>
        <w:tabs>
          <w:tab w:val="left" w:pos="720"/>
        </w:tabs>
        <w:ind w:left="720"/>
        <w:jc w:val="left"/>
        <w:rPr>
          <w:rFonts w:ascii="Courier New" w:hAnsi="Courier New" w:cs="Courier New"/>
          <w:bCs/>
          <w:sz w:val="24"/>
          <w:szCs w:val="24"/>
        </w:rPr>
      </w:pPr>
      <w:r w:rsidRPr="00432E0C">
        <w:rPr>
          <w:rFonts w:ascii="Courier New" w:hAnsi="Courier New" w:cs="Courier New"/>
          <w:bCs/>
          <w:sz w:val="24"/>
          <w:szCs w:val="24"/>
        </w:rPr>
        <w:t xml:space="preserve">-XX:MaxPermSize=256m </w:t>
      </w:r>
    </w:p>
    <w:p w14:paraId="2BB8C449" w14:textId="77777777" w:rsidR="00F01EC9" w:rsidRPr="00432E0C" w:rsidRDefault="00F01EC9" w:rsidP="000E64A9">
      <w:pPr>
        <w:pStyle w:val="Numbered"/>
        <w:numPr>
          <w:ilvl w:val="0"/>
          <w:numId w:val="0"/>
        </w:numPr>
        <w:tabs>
          <w:tab w:val="left" w:pos="720"/>
        </w:tabs>
        <w:ind w:firstLine="720"/>
        <w:jc w:val="left"/>
        <w:rPr>
          <w:rFonts w:ascii="Courier New" w:hAnsi="Courier New" w:cs="Courier New"/>
          <w:bCs/>
          <w:sz w:val="24"/>
          <w:szCs w:val="24"/>
        </w:rPr>
      </w:pPr>
      <w:r w:rsidRPr="00432E0C">
        <w:rPr>
          <w:rFonts w:ascii="Courier New" w:hAnsi="Courier New" w:cs="Courier New"/>
          <w:bCs/>
          <w:sz w:val="24"/>
          <w:szCs w:val="24"/>
        </w:rPr>
        <w:t>-Dweblogic.client.socket.ConnectTimeout=10000</w:t>
      </w:r>
    </w:p>
    <w:p w14:paraId="6A4EF703" w14:textId="12B6CD5B" w:rsidR="00F01EC9" w:rsidRPr="00432E0C" w:rsidRDefault="00F01EC9" w:rsidP="001B00B8">
      <w:pPr>
        <w:pStyle w:val="Numbered"/>
        <w:numPr>
          <w:ilvl w:val="0"/>
          <w:numId w:val="0"/>
        </w:numPr>
        <w:tabs>
          <w:tab w:val="left" w:pos="720"/>
        </w:tabs>
        <w:spacing w:after="240"/>
        <w:ind w:firstLine="720"/>
        <w:jc w:val="left"/>
        <w:rPr>
          <w:rFonts w:ascii="Courier New" w:hAnsi="Courier New" w:cs="Courier New"/>
          <w:bCs/>
          <w:sz w:val="24"/>
          <w:szCs w:val="24"/>
        </w:rPr>
      </w:pPr>
      <w:r w:rsidRPr="00432E0C">
        <w:rPr>
          <w:rFonts w:ascii="Courier New" w:hAnsi="Courier New" w:cs="Courier New"/>
          <w:bCs/>
          <w:sz w:val="24"/>
          <w:szCs w:val="24"/>
        </w:rPr>
        <w:t>-Dspring.profiles.active=FDBCloud</w:t>
      </w:r>
    </w:p>
    <w:p w14:paraId="7B53A5D2" w14:textId="073B5A00" w:rsidR="00F01EC9" w:rsidRPr="00432E0C" w:rsidRDefault="00F01EC9" w:rsidP="000E64A9">
      <w:pPr>
        <w:ind w:left="720"/>
        <w:rPr>
          <w:bCs/>
          <w:sz w:val="24"/>
        </w:rPr>
      </w:pPr>
      <w:r w:rsidRPr="00432E0C">
        <w:rPr>
          <w:bCs/>
          <w:sz w:val="24"/>
        </w:rPr>
        <w:lastRenderedPageBreak/>
        <w:t xml:space="preserve">Also add arguments for </w:t>
      </w:r>
      <w:r w:rsidR="00E457B1" w:rsidRPr="00432E0C">
        <w:rPr>
          <w:bCs/>
          <w:sz w:val="24"/>
        </w:rPr>
        <w:t>Log4j2</w:t>
      </w:r>
      <w:r w:rsidRPr="00432E0C">
        <w:rPr>
          <w:bCs/>
          <w:sz w:val="24"/>
        </w:rPr>
        <w:t xml:space="preserve"> file and other Log files. (</w:t>
      </w:r>
      <w:r w:rsidR="00887FE7">
        <w:rPr>
          <w:bCs/>
          <w:sz w:val="24"/>
        </w:rPr>
        <w:t>F</w:t>
      </w:r>
      <w:r w:rsidRPr="00432E0C">
        <w:rPr>
          <w:bCs/>
          <w:sz w:val="24"/>
        </w:rPr>
        <w:t>or reference, see the examples below, modify path per your server configuration) :-</w:t>
      </w:r>
    </w:p>
    <w:p w14:paraId="43196997" w14:textId="04E73F74" w:rsidR="00F01EC9" w:rsidRPr="00827FDD" w:rsidRDefault="00F01EC9" w:rsidP="195AA02A">
      <w:pPr>
        <w:ind w:left="720"/>
        <w:rPr>
          <w:rFonts w:ascii="Courier New" w:hAnsi="Courier New" w:cs="Courier New"/>
          <w:color w:val="0F243E"/>
          <w:sz w:val="24"/>
        </w:rPr>
      </w:pPr>
      <w:r w:rsidRPr="007B6A2D">
        <w:rPr>
          <w:rFonts w:ascii="Courier New" w:eastAsia="Batang" w:hAnsi="Courier New" w:cs="Courier New"/>
          <w:sz w:val="24"/>
          <w:lang w:eastAsia="ar-SA"/>
        </w:rPr>
        <w:t>-</w:t>
      </w:r>
      <w:r w:rsidR="743BD90D" w:rsidRPr="007B6A2D">
        <w:rPr>
          <w:rFonts w:ascii="Courier New" w:eastAsia="Batang" w:hAnsi="Courier New" w:cs="Courier New"/>
          <w:sz w:val="24"/>
          <w:lang w:eastAsia="ar-SA"/>
        </w:rPr>
        <w:t xml:space="preserve"> log4j2.xml file locate at Dlog4j2.configurationFile=/u01/app/oracle/user_projects/domains/moc-preprod/moc-config/log4j2.xml</w:t>
      </w:r>
      <w:r w:rsidR="743BD90D" w:rsidRPr="195AA02A">
        <w:rPr>
          <w:sz w:val="24"/>
        </w:rPr>
        <w:t xml:space="preserve"> </w:t>
      </w:r>
    </w:p>
    <w:p w14:paraId="40F4AD1B" w14:textId="0D46CE49" w:rsidR="00F01EC9" w:rsidRPr="00432E0C" w:rsidRDefault="00F01EC9" w:rsidP="00DC73D6">
      <w:pPr>
        <w:pStyle w:val="Numbered"/>
        <w:keepNext/>
        <w:numPr>
          <w:ilvl w:val="0"/>
          <w:numId w:val="20"/>
        </w:numPr>
        <w:jc w:val="left"/>
        <w:rPr>
          <w:sz w:val="24"/>
          <w:szCs w:val="24"/>
        </w:rPr>
      </w:pPr>
      <w:r w:rsidRPr="00432E0C">
        <w:rPr>
          <w:sz w:val="24"/>
          <w:szCs w:val="24"/>
        </w:rPr>
        <w:t xml:space="preserve">Click the Save </w:t>
      </w:r>
      <w:r w:rsidRPr="005F10FE">
        <w:rPr>
          <w:b/>
          <w:bCs/>
          <w:sz w:val="24"/>
          <w:szCs w:val="24"/>
        </w:rPr>
        <w:t>Button</w:t>
      </w:r>
      <w:r w:rsidR="00870C07">
        <w:rPr>
          <w:b/>
          <w:bCs/>
          <w:sz w:val="24"/>
          <w:szCs w:val="24"/>
        </w:rPr>
        <w:t>.</w:t>
      </w:r>
    </w:p>
    <w:p w14:paraId="05A1CA31" w14:textId="77777777" w:rsidR="00F01EC9" w:rsidRPr="00432E0C" w:rsidRDefault="00F01EC9" w:rsidP="000E64A9">
      <w:pPr>
        <w:pStyle w:val="Numbered"/>
        <w:numPr>
          <w:ilvl w:val="0"/>
          <w:numId w:val="20"/>
        </w:numPr>
        <w:jc w:val="left"/>
        <w:rPr>
          <w:sz w:val="24"/>
          <w:szCs w:val="24"/>
        </w:rPr>
      </w:pPr>
      <w:r w:rsidRPr="00432E0C">
        <w:rPr>
          <w:sz w:val="24"/>
          <w:szCs w:val="24"/>
        </w:rPr>
        <w:t xml:space="preserve">Within the </w:t>
      </w:r>
      <w:r w:rsidRPr="00432E0C">
        <w:rPr>
          <w:rFonts w:ascii="Courier New" w:hAnsi="Courier New" w:cs="Courier New"/>
          <w:sz w:val="24"/>
          <w:szCs w:val="24"/>
        </w:rPr>
        <w:t>Change Center</w:t>
      </w:r>
      <w:r w:rsidRPr="00432E0C">
        <w:rPr>
          <w:sz w:val="24"/>
          <w:szCs w:val="24"/>
        </w:rPr>
        <w:t xml:space="preserve"> panel in the left column of the WebLogic console, click </w:t>
      </w:r>
      <w:r w:rsidRPr="00B908F3">
        <w:rPr>
          <w:b/>
          <w:bCs/>
          <w:sz w:val="24"/>
          <w:szCs w:val="24"/>
        </w:rPr>
        <w:t>Activate Changes</w:t>
      </w:r>
      <w:r w:rsidRPr="00432E0C">
        <w:rPr>
          <w:sz w:val="24"/>
          <w:szCs w:val="24"/>
        </w:rPr>
        <w:t xml:space="preserve">. </w:t>
      </w:r>
    </w:p>
    <w:p w14:paraId="7DC97E5E" w14:textId="77777777" w:rsidR="00F01EC9" w:rsidRDefault="00244CF9" w:rsidP="0091674E">
      <w:pPr>
        <w:pStyle w:val="Heading4"/>
        <w:numPr>
          <w:ilvl w:val="3"/>
          <w:numId w:val="23"/>
        </w:numPr>
      </w:pPr>
      <w:bookmarkStart w:id="172" w:name="_Toc447887890"/>
      <w:r w:rsidRPr="00244CF9">
        <w:t>FDB MedKnowledge</w:t>
      </w:r>
      <w:r w:rsidR="00F01EC9">
        <w:t xml:space="preserve"> Data Source Configuration</w:t>
      </w:r>
      <w:bookmarkEnd w:id="172"/>
    </w:p>
    <w:p w14:paraId="3601E412" w14:textId="77777777" w:rsidR="00F01EC9" w:rsidRPr="0007154F" w:rsidRDefault="00F01EC9" w:rsidP="00F01EC9">
      <w:pPr>
        <w:pStyle w:val="BodyText"/>
        <w:rPr>
          <w:szCs w:val="24"/>
        </w:rPr>
      </w:pPr>
      <w:r w:rsidRPr="0007154F">
        <w:rPr>
          <w:szCs w:val="24"/>
        </w:rPr>
        <w:t>MOCHA Server uses a database connection by m</w:t>
      </w:r>
      <w:r w:rsidR="00244CF9" w:rsidRPr="0007154F">
        <w:rPr>
          <w:szCs w:val="24"/>
        </w:rPr>
        <w:t>eans of a data source to FDB MedKnowledge</w:t>
      </w:r>
      <w:r w:rsidRPr="0007154F">
        <w:rPr>
          <w:szCs w:val="24"/>
        </w:rPr>
        <w:t>. Complete the following steps to create a new connection poo</w:t>
      </w:r>
      <w:r w:rsidR="00244CF9" w:rsidRPr="0007154F">
        <w:rPr>
          <w:szCs w:val="24"/>
        </w:rPr>
        <w:t>l and data source for FDB MedKnowledge</w:t>
      </w:r>
      <w:r w:rsidRPr="0007154F">
        <w:rPr>
          <w:szCs w:val="24"/>
        </w:rPr>
        <w:t>.</w:t>
      </w:r>
    </w:p>
    <w:p w14:paraId="01974D33" w14:textId="367A07FA" w:rsidR="00F01EC9" w:rsidRPr="0007154F" w:rsidRDefault="00F01EC9" w:rsidP="00F01EC9">
      <w:pPr>
        <w:pStyle w:val="Numbered"/>
        <w:numPr>
          <w:ilvl w:val="0"/>
          <w:numId w:val="0"/>
        </w:numPr>
        <w:ind w:left="360"/>
        <w:jc w:val="left"/>
        <w:rPr>
          <w:sz w:val="24"/>
          <w:szCs w:val="24"/>
        </w:rPr>
      </w:pPr>
      <w:r w:rsidRPr="0007154F">
        <w:rPr>
          <w:sz w:val="24"/>
          <w:szCs w:val="24"/>
        </w:rPr>
        <w:t xml:space="preserve">Note: The current MOCHA Server production environment leverages multiple database instances. This configuration requires a multiple connection </w:t>
      </w:r>
      <w:r w:rsidR="00FF0391" w:rsidRPr="0007154F">
        <w:rPr>
          <w:sz w:val="24"/>
          <w:szCs w:val="24"/>
        </w:rPr>
        <w:t>data source</w:t>
      </w:r>
      <w:r w:rsidRPr="0007154F">
        <w:rPr>
          <w:sz w:val="24"/>
          <w:szCs w:val="24"/>
        </w:rPr>
        <w:t>.</w:t>
      </w:r>
    </w:p>
    <w:p w14:paraId="24795C05" w14:textId="00BD8DCE" w:rsidR="00F01EC9" w:rsidRPr="0007154F" w:rsidRDefault="00F01EC9" w:rsidP="00F01EC9">
      <w:pPr>
        <w:pStyle w:val="Numbered"/>
        <w:numPr>
          <w:ilvl w:val="0"/>
          <w:numId w:val="0"/>
        </w:numPr>
        <w:jc w:val="left"/>
        <w:rPr>
          <w:sz w:val="24"/>
          <w:szCs w:val="24"/>
        </w:rPr>
      </w:pPr>
      <w:r w:rsidRPr="0007154F">
        <w:rPr>
          <w:sz w:val="24"/>
          <w:szCs w:val="24"/>
        </w:rPr>
        <w:t>C</w:t>
      </w:r>
      <w:r w:rsidR="00244CF9" w:rsidRPr="0007154F">
        <w:rPr>
          <w:sz w:val="24"/>
          <w:szCs w:val="24"/>
        </w:rPr>
        <w:t>reating the MOCHA Server FDB MedKnowledge</w:t>
      </w:r>
      <w:r w:rsidRPr="0007154F">
        <w:rPr>
          <w:sz w:val="24"/>
          <w:szCs w:val="24"/>
        </w:rPr>
        <w:t xml:space="preserve"> </w:t>
      </w:r>
      <w:r w:rsidR="00B26964" w:rsidRPr="0007154F">
        <w:rPr>
          <w:sz w:val="24"/>
          <w:szCs w:val="24"/>
        </w:rPr>
        <w:t>Java Naming Directory Interface (</w:t>
      </w:r>
      <w:r w:rsidRPr="0007154F">
        <w:rPr>
          <w:sz w:val="24"/>
          <w:szCs w:val="24"/>
        </w:rPr>
        <w:t>JNDI</w:t>
      </w:r>
      <w:r w:rsidR="00B26964" w:rsidRPr="0007154F">
        <w:rPr>
          <w:sz w:val="24"/>
          <w:szCs w:val="24"/>
        </w:rPr>
        <w:t>)</w:t>
      </w:r>
      <w:r w:rsidRPr="0007154F">
        <w:rPr>
          <w:sz w:val="24"/>
          <w:szCs w:val="24"/>
        </w:rPr>
        <w:t>:</w:t>
      </w:r>
    </w:p>
    <w:p w14:paraId="5ECBF206" w14:textId="77777777" w:rsidR="00F01EC9" w:rsidRPr="0007154F" w:rsidRDefault="00F01EC9">
      <w:pPr>
        <w:pStyle w:val="Numbered"/>
        <w:numPr>
          <w:ilvl w:val="0"/>
          <w:numId w:val="27"/>
        </w:numPr>
        <w:jc w:val="left"/>
        <w:rPr>
          <w:sz w:val="24"/>
          <w:szCs w:val="24"/>
        </w:rPr>
      </w:pPr>
      <w:r w:rsidRPr="0007154F">
        <w:rPr>
          <w:sz w:val="24"/>
          <w:szCs w:val="24"/>
        </w:rPr>
        <w:t>Follow the steps below in the “Creating the individual database connections” for each of the database instances MOCHA Server will connect.</w:t>
      </w:r>
    </w:p>
    <w:p w14:paraId="5110BD16" w14:textId="77777777" w:rsidR="00F01EC9" w:rsidRPr="0007154F" w:rsidRDefault="00F01EC9" w:rsidP="00F01EC9">
      <w:pPr>
        <w:pStyle w:val="Numbered"/>
        <w:numPr>
          <w:ilvl w:val="0"/>
          <w:numId w:val="0"/>
        </w:numPr>
        <w:ind w:left="720"/>
        <w:jc w:val="left"/>
        <w:rPr>
          <w:i/>
          <w:sz w:val="24"/>
          <w:szCs w:val="24"/>
        </w:rPr>
      </w:pPr>
      <w:r w:rsidRPr="0007154F">
        <w:rPr>
          <w:i/>
          <w:sz w:val="24"/>
          <w:szCs w:val="24"/>
        </w:rPr>
        <w:t>Example: if MOCHA Server will connect to two separate database instances, two JNDI connections would be created and names appropriately (datasource/FDB-DIF-1 and datasource/FDB-DIF-2)</w:t>
      </w:r>
    </w:p>
    <w:p w14:paraId="0A32E28A" w14:textId="2720C042" w:rsidR="00F01EC9" w:rsidRPr="0007154F" w:rsidRDefault="00F01EC9">
      <w:pPr>
        <w:pStyle w:val="Numbered"/>
        <w:numPr>
          <w:ilvl w:val="0"/>
          <w:numId w:val="27"/>
        </w:numPr>
        <w:jc w:val="left"/>
        <w:rPr>
          <w:sz w:val="24"/>
          <w:szCs w:val="24"/>
        </w:rPr>
      </w:pPr>
      <w:r w:rsidRPr="0007154F">
        <w:rPr>
          <w:sz w:val="24"/>
          <w:szCs w:val="24"/>
        </w:rPr>
        <w:t xml:space="preserve">As when creating the </w:t>
      </w:r>
      <w:r w:rsidR="002542F8">
        <w:rPr>
          <w:sz w:val="24"/>
          <w:szCs w:val="24"/>
        </w:rPr>
        <w:t>multi data sources,</w:t>
      </w:r>
      <w:r w:rsidRPr="0007154F">
        <w:rPr>
          <w:sz w:val="24"/>
          <w:szCs w:val="24"/>
        </w:rPr>
        <w:t xml:space="preserve"> in the WebLogic Server administration console, click </w:t>
      </w:r>
      <w:r w:rsidRPr="004A67E5">
        <w:rPr>
          <w:b/>
          <w:bCs/>
          <w:sz w:val="24"/>
          <w:szCs w:val="24"/>
        </w:rPr>
        <w:t>Lock &amp; Edit</w:t>
      </w:r>
      <w:r w:rsidRPr="0007154F">
        <w:rPr>
          <w:sz w:val="24"/>
          <w:szCs w:val="24"/>
        </w:rPr>
        <w:t xml:space="preserve"> to lock the configuration. Then, in the Domain Structure area, click Data Sources under Services</w:t>
      </w:r>
    </w:p>
    <w:p w14:paraId="6FF83E49" w14:textId="7F240B0F" w:rsidR="00982237" w:rsidRDefault="002542F8">
      <w:pPr>
        <w:pStyle w:val="Numbered"/>
        <w:numPr>
          <w:ilvl w:val="0"/>
          <w:numId w:val="27"/>
        </w:numPr>
        <w:jc w:val="left"/>
        <w:rPr>
          <w:sz w:val="24"/>
          <w:szCs w:val="24"/>
        </w:rPr>
      </w:pPr>
      <w:r>
        <w:rPr>
          <w:sz w:val="24"/>
          <w:szCs w:val="24"/>
        </w:rPr>
        <w:t>On the Summary of D</w:t>
      </w:r>
      <w:r w:rsidR="00F01EC9" w:rsidRPr="0007154F">
        <w:rPr>
          <w:sz w:val="24"/>
          <w:szCs w:val="24"/>
        </w:rPr>
        <w:t xml:space="preserve">ata </w:t>
      </w:r>
      <w:r w:rsidR="001C1463">
        <w:rPr>
          <w:sz w:val="24"/>
          <w:szCs w:val="24"/>
        </w:rPr>
        <w:t>S</w:t>
      </w:r>
      <w:r w:rsidR="00F01EC9" w:rsidRPr="0007154F">
        <w:rPr>
          <w:sz w:val="24"/>
          <w:szCs w:val="24"/>
        </w:rPr>
        <w:t>ource</w:t>
      </w:r>
      <w:r w:rsidR="0036106E">
        <w:rPr>
          <w:sz w:val="24"/>
          <w:szCs w:val="24"/>
        </w:rPr>
        <w:t>s</w:t>
      </w:r>
      <w:r w:rsidR="00843849">
        <w:rPr>
          <w:sz w:val="24"/>
          <w:szCs w:val="24"/>
        </w:rPr>
        <w:t xml:space="preserve"> page</w:t>
      </w:r>
      <w:r w:rsidR="0036106E">
        <w:rPr>
          <w:sz w:val="24"/>
          <w:szCs w:val="24"/>
        </w:rPr>
        <w:t>,</w:t>
      </w:r>
      <w:r w:rsidR="00F01EC9" w:rsidRPr="0007154F">
        <w:rPr>
          <w:sz w:val="24"/>
          <w:szCs w:val="24"/>
        </w:rPr>
        <w:t xml:space="preserve"> </w:t>
      </w:r>
      <w:r w:rsidR="00232A8C">
        <w:rPr>
          <w:sz w:val="24"/>
          <w:szCs w:val="24"/>
        </w:rPr>
        <w:t xml:space="preserve">click </w:t>
      </w:r>
      <w:r w:rsidR="00232A8C">
        <w:rPr>
          <w:b/>
          <w:bCs/>
          <w:sz w:val="24"/>
          <w:szCs w:val="24"/>
        </w:rPr>
        <w:t xml:space="preserve">New </w:t>
      </w:r>
      <w:r w:rsidR="00232A8C">
        <w:rPr>
          <w:sz w:val="24"/>
          <w:szCs w:val="24"/>
        </w:rPr>
        <w:t xml:space="preserve">and select </w:t>
      </w:r>
      <w:r w:rsidR="00232A8C">
        <w:rPr>
          <w:b/>
          <w:bCs/>
          <w:sz w:val="24"/>
          <w:szCs w:val="24"/>
        </w:rPr>
        <w:t xml:space="preserve">Multi Data </w:t>
      </w:r>
      <w:r w:rsidR="00232A8C" w:rsidRPr="00982237">
        <w:rPr>
          <w:sz w:val="24"/>
          <w:szCs w:val="24"/>
        </w:rPr>
        <w:t>Source</w:t>
      </w:r>
      <w:r w:rsidR="00982237">
        <w:rPr>
          <w:sz w:val="24"/>
          <w:szCs w:val="24"/>
        </w:rPr>
        <w:t xml:space="preserve">. </w:t>
      </w:r>
    </w:p>
    <w:p w14:paraId="5D299109" w14:textId="2D209EA2" w:rsidR="00F01EC9" w:rsidRPr="0007154F" w:rsidRDefault="00982237">
      <w:pPr>
        <w:pStyle w:val="Numbered"/>
        <w:numPr>
          <w:ilvl w:val="0"/>
          <w:numId w:val="27"/>
        </w:numPr>
        <w:jc w:val="left"/>
        <w:rPr>
          <w:sz w:val="24"/>
          <w:szCs w:val="24"/>
        </w:rPr>
      </w:pPr>
      <w:r>
        <w:rPr>
          <w:sz w:val="24"/>
          <w:szCs w:val="24"/>
        </w:rPr>
        <w:t xml:space="preserve">On the Configure </w:t>
      </w:r>
      <w:r w:rsidR="00946337">
        <w:rPr>
          <w:sz w:val="24"/>
          <w:szCs w:val="24"/>
        </w:rPr>
        <w:t>the Multi Data Source page,</w:t>
      </w:r>
      <w:r w:rsidR="00BA0050">
        <w:rPr>
          <w:sz w:val="24"/>
          <w:szCs w:val="24"/>
        </w:rPr>
        <w:t xml:space="preserve"> </w:t>
      </w:r>
      <w:r w:rsidR="00F01EC9" w:rsidRPr="0007154F">
        <w:rPr>
          <w:sz w:val="24"/>
          <w:szCs w:val="24"/>
        </w:rPr>
        <w:t>enter the multi data source Name and JNDI Name. Below are the values for the JNDI (quotes should be omitted in the entered value)</w:t>
      </w:r>
    </w:p>
    <w:p w14:paraId="1EADFC5C" w14:textId="596C67DB" w:rsidR="00F01EC9" w:rsidRPr="0007154F" w:rsidRDefault="00F01EC9">
      <w:pPr>
        <w:pStyle w:val="Numbered"/>
        <w:numPr>
          <w:ilvl w:val="0"/>
          <w:numId w:val="28"/>
        </w:numPr>
        <w:ind w:left="1080" w:hanging="270"/>
        <w:jc w:val="left"/>
        <w:rPr>
          <w:sz w:val="24"/>
          <w:szCs w:val="24"/>
        </w:rPr>
      </w:pPr>
      <w:r w:rsidRPr="0007154F">
        <w:rPr>
          <w:sz w:val="24"/>
          <w:szCs w:val="24"/>
        </w:rPr>
        <w:t xml:space="preserve">Name: useful label that describes the connection. For </w:t>
      </w:r>
      <w:r w:rsidR="00EE7FB8" w:rsidRPr="0007154F">
        <w:rPr>
          <w:sz w:val="24"/>
          <w:szCs w:val="24"/>
        </w:rPr>
        <w:t>example,</w:t>
      </w:r>
      <w:r w:rsidRPr="0007154F">
        <w:rPr>
          <w:sz w:val="24"/>
          <w:szCs w:val="24"/>
        </w:rPr>
        <w:t xml:space="preserve"> </w:t>
      </w:r>
      <w:r w:rsidR="00244CF9" w:rsidRPr="0007154F">
        <w:rPr>
          <w:sz w:val="24"/>
          <w:szCs w:val="24"/>
        </w:rPr>
        <w:t>“MOCHA Server FDB MedKnowledge</w:t>
      </w:r>
      <w:r w:rsidRPr="0007154F">
        <w:rPr>
          <w:sz w:val="24"/>
          <w:szCs w:val="24"/>
        </w:rPr>
        <w:t xml:space="preserve"> database connection”.</w:t>
      </w:r>
    </w:p>
    <w:p w14:paraId="13B71317" w14:textId="2ED92B9B" w:rsidR="00F01EC9" w:rsidRPr="00592706" w:rsidRDefault="00F01EC9">
      <w:pPr>
        <w:pStyle w:val="Numbered"/>
        <w:numPr>
          <w:ilvl w:val="0"/>
          <w:numId w:val="28"/>
        </w:numPr>
        <w:ind w:left="1080" w:hanging="270"/>
        <w:jc w:val="left"/>
        <w:rPr>
          <w:sz w:val="24"/>
          <w:szCs w:val="24"/>
        </w:rPr>
      </w:pPr>
      <w:r w:rsidRPr="0007154F">
        <w:rPr>
          <w:sz w:val="24"/>
          <w:szCs w:val="24"/>
        </w:rPr>
        <w:t>JNDI Name: “</w:t>
      </w:r>
      <w:r w:rsidRPr="0007154F">
        <w:rPr>
          <w:i/>
          <w:sz w:val="24"/>
          <w:szCs w:val="24"/>
        </w:rPr>
        <w:t>datasource/FDB</w:t>
      </w:r>
      <w:r w:rsidR="00C953FA">
        <w:rPr>
          <w:i/>
          <w:sz w:val="24"/>
          <w:szCs w:val="24"/>
        </w:rPr>
        <w:t>4</w:t>
      </w:r>
      <w:r w:rsidR="00F94F57">
        <w:rPr>
          <w:i/>
          <w:sz w:val="24"/>
          <w:szCs w:val="24"/>
        </w:rPr>
        <w:t>5</w:t>
      </w:r>
      <w:r w:rsidR="00E32C1C">
        <w:rPr>
          <w:i/>
          <w:sz w:val="24"/>
          <w:szCs w:val="24"/>
        </w:rPr>
        <w:t>_</w:t>
      </w:r>
      <w:r w:rsidRPr="0007154F">
        <w:rPr>
          <w:i/>
          <w:sz w:val="24"/>
          <w:szCs w:val="24"/>
        </w:rPr>
        <w:t>DIF”</w:t>
      </w:r>
    </w:p>
    <w:p w14:paraId="5CEF5C8D" w14:textId="452AC651" w:rsidR="00592706" w:rsidRPr="0007154F" w:rsidRDefault="00592706">
      <w:pPr>
        <w:pStyle w:val="Numbered"/>
        <w:numPr>
          <w:ilvl w:val="0"/>
          <w:numId w:val="28"/>
        </w:numPr>
        <w:ind w:left="1080" w:hanging="270"/>
        <w:jc w:val="left"/>
        <w:rPr>
          <w:sz w:val="24"/>
          <w:szCs w:val="24"/>
        </w:rPr>
      </w:pPr>
      <w:r>
        <w:rPr>
          <w:sz w:val="24"/>
          <w:szCs w:val="24"/>
        </w:rPr>
        <w:t>Al</w:t>
      </w:r>
      <w:r w:rsidR="00AF5DB9">
        <w:rPr>
          <w:sz w:val="24"/>
          <w:szCs w:val="24"/>
        </w:rPr>
        <w:t>gorithm Type: select Load-Balancing</w:t>
      </w:r>
    </w:p>
    <w:p w14:paraId="71641FA3" w14:textId="7FC18004" w:rsidR="00F01EC9" w:rsidRPr="0007154F" w:rsidRDefault="00E33FEA">
      <w:pPr>
        <w:pStyle w:val="Numbered"/>
        <w:numPr>
          <w:ilvl w:val="0"/>
          <w:numId w:val="27"/>
        </w:numPr>
        <w:jc w:val="left"/>
        <w:rPr>
          <w:sz w:val="24"/>
          <w:szCs w:val="24"/>
        </w:rPr>
      </w:pPr>
      <w:r>
        <w:rPr>
          <w:sz w:val="24"/>
          <w:szCs w:val="24"/>
        </w:rPr>
        <w:t>C</w:t>
      </w:r>
      <w:r w:rsidR="00F01EC9" w:rsidRPr="0007154F">
        <w:rPr>
          <w:sz w:val="24"/>
          <w:szCs w:val="24"/>
        </w:rPr>
        <w:t xml:space="preserve">lick </w:t>
      </w:r>
      <w:r w:rsidR="00F01EC9" w:rsidRPr="00946B7D">
        <w:rPr>
          <w:b/>
          <w:bCs/>
          <w:sz w:val="24"/>
          <w:szCs w:val="24"/>
        </w:rPr>
        <w:t>Next</w:t>
      </w:r>
      <w:r>
        <w:rPr>
          <w:b/>
          <w:bCs/>
          <w:sz w:val="24"/>
          <w:szCs w:val="24"/>
        </w:rPr>
        <w:t xml:space="preserve"> </w:t>
      </w:r>
      <w:r>
        <w:rPr>
          <w:sz w:val="24"/>
          <w:szCs w:val="24"/>
        </w:rPr>
        <w:t>to continue</w:t>
      </w:r>
      <w:r w:rsidR="002173F9">
        <w:rPr>
          <w:b/>
          <w:bCs/>
          <w:sz w:val="24"/>
          <w:szCs w:val="24"/>
        </w:rPr>
        <w:t>.</w:t>
      </w:r>
    </w:p>
    <w:p w14:paraId="291E9897" w14:textId="77777777" w:rsidR="00F01EC9" w:rsidRPr="0007154F" w:rsidRDefault="00F01EC9">
      <w:pPr>
        <w:pStyle w:val="Numbered"/>
        <w:numPr>
          <w:ilvl w:val="0"/>
          <w:numId w:val="27"/>
        </w:numPr>
        <w:jc w:val="left"/>
        <w:rPr>
          <w:sz w:val="24"/>
          <w:szCs w:val="24"/>
        </w:rPr>
      </w:pPr>
      <w:r w:rsidRPr="0007154F">
        <w:rPr>
          <w:sz w:val="24"/>
          <w:szCs w:val="24"/>
        </w:rPr>
        <w:t xml:space="preserve">Under Select Targets, select the server or servers that the previously created generic data sources were targeted to. Then click </w:t>
      </w:r>
      <w:r w:rsidRPr="00946B7D">
        <w:rPr>
          <w:b/>
          <w:bCs/>
          <w:sz w:val="24"/>
          <w:szCs w:val="24"/>
        </w:rPr>
        <w:t>Next</w:t>
      </w:r>
      <w:r w:rsidRPr="0007154F">
        <w:rPr>
          <w:sz w:val="24"/>
          <w:szCs w:val="24"/>
        </w:rPr>
        <w:t xml:space="preserve">. </w:t>
      </w:r>
    </w:p>
    <w:p w14:paraId="15D0B3BF" w14:textId="77777777" w:rsidR="00F01EC9" w:rsidRPr="0007154F" w:rsidRDefault="00F01EC9">
      <w:pPr>
        <w:pStyle w:val="Numbered"/>
        <w:numPr>
          <w:ilvl w:val="0"/>
          <w:numId w:val="27"/>
        </w:numPr>
        <w:jc w:val="left"/>
        <w:rPr>
          <w:sz w:val="24"/>
          <w:szCs w:val="24"/>
        </w:rPr>
      </w:pPr>
      <w:r w:rsidRPr="0007154F">
        <w:rPr>
          <w:sz w:val="24"/>
          <w:szCs w:val="24"/>
        </w:rPr>
        <w:t xml:space="preserve">Select the XA driver type for the multi data source. Click </w:t>
      </w:r>
      <w:r w:rsidRPr="00946B7D">
        <w:rPr>
          <w:b/>
          <w:bCs/>
          <w:sz w:val="24"/>
          <w:szCs w:val="24"/>
        </w:rPr>
        <w:t>Next</w:t>
      </w:r>
      <w:r w:rsidRPr="0007154F">
        <w:rPr>
          <w:sz w:val="24"/>
          <w:szCs w:val="24"/>
        </w:rPr>
        <w:t xml:space="preserve">. </w:t>
      </w:r>
    </w:p>
    <w:p w14:paraId="028C6688" w14:textId="77777777" w:rsidR="00F01EC9" w:rsidRPr="0007154F" w:rsidRDefault="00F01EC9">
      <w:pPr>
        <w:pStyle w:val="Numbered"/>
        <w:numPr>
          <w:ilvl w:val="0"/>
          <w:numId w:val="27"/>
        </w:numPr>
        <w:jc w:val="left"/>
        <w:rPr>
          <w:sz w:val="24"/>
          <w:szCs w:val="24"/>
        </w:rPr>
      </w:pPr>
      <w:r w:rsidRPr="0007154F">
        <w:rPr>
          <w:sz w:val="24"/>
          <w:szCs w:val="24"/>
        </w:rPr>
        <w:t>Select the data sources that will be part of this multi data source and click the right arrow to move them from Available to Chosen (</w:t>
      </w:r>
      <w:r w:rsidRPr="0007154F">
        <w:rPr>
          <w:i/>
          <w:sz w:val="24"/>
          <w:szCs w:val="24"/>
        </w:rPr>
        <w:t>datasource/FDB-DIF-1 and datasource/FDB-DIF-2for example)</w:t>
      </w:r>
      <w:r w:rsidRPr="0007154F">
        <w:rPr>
          <w:sz w:val="24"/>
          <w:szCs w:val="24"/>
        </w:rPr>
        <w:t xml:space="preserve">. Click </w:t>
      </w:r>
      <w:r w:rsidRPr="00787854">
        <w:rPr>
          <w:b/>
          <w:bCs/>
          <w:sz w:val="24"/>
          <w:szCs w:val="24"/>
        </w:rPr>
        <w:t>Finish</w:t>
      </w:r>
      <w:r w:rsidRPr="0007154F">
        <w:rPr>
          <w:sz w:val="24"/>
          <w:szCs w:val="24"/>
        </w:rPr>
        <w:t>.</w:t>
      </w:r>
    </w:p>
    <w:p w14:paraId="1DBE2BEC" w14:textId="0A6DEDD0" w:rsidR="00F01EC9" w:rsidRPr="00A5544C" w:rsidRDefault="00F01EC9" w:rsidP="00A5544C">
      <w:pPr>
        <w:pStyle w:val="Numbered"/>
        <w:numPr>
          <w:ilvl w:val="0"/>
          <w:numId w:val="27"/>
        </w:numPr>
        <w:jc w:val="left"/>
        <w:rPr>
          <w:sz w:val="24"/>
          <w:szCs w:val="24"/>
        </w:rPr>
      </w:pPr>
      <w:r w:rsidRPr="0007154F">
        <w:rPr>
          <w:sz w:val="24"/>
          <w:szCs w:val="24"/>
        </w:rPr>
        <w:lastRenderedPageBreak/>
        <w:t xml:space="preserve">In the Change Center, click </w:t>
      </w:r>
      <w:r w:rsidRPr="001A7A67">
        <w:rPr>
          <w:b/>
          <w:bCs/>
          <w:sz w:val="24"/>
          <w:szCs w:val="24"/>
        </w:rPr>
        <w:t>Activate Changes</w:t>
      </w:r>
      <w:r w:rsidR="001A7A67">
        <w:rPr>
          <w:sz w:val="24"/>
          <w:szCs w:val="24"/>
        </w:rPr>
        <w:t>.</w:t>
      </w:r>
    </w:p>
    <w:p w14:paraId="23A7AE30" w14:textId="3648F737" w:rsidR="00F01EC9" w:rsidRPr="004E2FDB" w:rsidRDefault="00F01EC9" w:rsidP="00CA0198">
      <w:pPr>
        <w:pStyle w:val="BodyText"/>
        <w:keepNext/>
        <w:keepLines/>
        <w:rPr>
          <w:szCs w:val="24"/>
        </w:rPr>
      </w:pPr>
      <w:r w:rsidRPr="004E2FDB">
        <w:rPr>
          <w:szCs w:val="24"/>
        </w:rPr>
        <w:t xml:space="preserve">Creating </w:t>
      </w:r>
      <w:r w:rsidR="004A1FB6">
        <w:rPr>
          <w:szCs w:val="24"/>
        </w:rPr>
        <w:t>JDBC generic data sources</w:t>
      </w:r>
      <w:r w:rsidRPr="004E2FDB">
        <w:rPr>
          <w:szCs w:val="24"/>
        </w:rPr>
        <w:t>:</w:t>
      </w:r>
    </w:p>
    <w:p w14:paraId="72D23CC7" w14:textId="58AE21ED" w:rsidR="00F01EC9" w:rsidRPr="00C339DF" w:rsidRDefault="00F01EC9">
      <w:pPr>
        <w:pStyle w:val="Numbered"/>
        <w:keepNext/>
        <w:keepLines/>
        <w:numPr>
          <w:ilvl w:val="0"/>
          <w:numId w:val="21"/>
        </w:numPr>
        <w:jc w:val="left"/>
        <w:rPr>
          <w:sz w:val="24"/>
          <w:szCs w:val="24"/>
        </w:rPr>
      </w:pPr>
      <w:r w:rsidRPr="00C339DF">
        <w:rPr>
          <w:sz w:val="24"/>
          <w:szCs w:val="24"/>
        </w:rPr>
        <w:t xml:space="preserve">Open and log into the WebLogic console, using an administrative username and password. The WebLogic console is located at: </w:t>
      </w:r>
      <w:r w:rsidRPr="00C339DF">
        <w:rPr>
          <w:rFonts w:ascii="Courier New" w:hAnsi="Courier New"/>
          <w:sz w:val="24"/>
          <w:szCs w:val="24"/>
        </w:rPr>
        <w:t>http://&lt;Deployment Machine&gt;:</w:t>
      </w:r>
      <w:r w:rsidR="00F75568">
        <w:rPr>
          <w:rFonts w:ascii="Courier New" w:hAnsi="Courier New"/>
          <w:sz w:val="24"/>
          <w:szCs w:val="24"/>
        </w:rPr>
        <w:t>&lt;Deployment Server Port&gt;</w:t>
      </w:r>
      <w:r w:rsidRPr="00C339DF">
        <w:rPr>
          <w:rFonts w:ascii="Courier New" w:hAnsi="Courier New"/>
          <w:sz w:val="24"/>
          <w:szCs w:val="24"/>
        </w:rPr>
        <w:t>/console</w:t>
      </w:r>
      <w:r w:rsidRPr="00C339DF">
        <w:rPr>
          <w:sz w:val="24"/>
          <w:szCs w:val="24"/>
        </w:rPr>
        <w:t>.</w:t>
      </w:r>
    </w:p>
    <w:p w14:paraId="06729A3A" w14:textId="37CE0DF2" w:rsidR="00F01EC9" w:rsidRPr="00C339DF" w:rsidRDefault="00F01EC9">
      <w:pPr>
        <w:pStyle w:val="Numbered"/>
        <w:numPr>
          <w:ilvl w:val="0"/>
          <w:numId w:val="21"/>
        </w:numPr>
        <w:tabs>
          <w:tab w:val="left" w:pos="720"/>
        </w:tabs>
        <w:suppressAutoHyphens w:val="0"/>
        <w:jc w:val="left"/>
        <w:rPr>
          <w:sz w:val="24"/>
          <w:szCs w:val="24"/>
        </w:rPr>
      </w:pPr>
      <w:r w:rsidRPr="00C339DF">
        <w:rPr>
          <w:sz w:val="24"/>
          <w:szCs w:val="24"/>
        </w:rPr>
        <w:t xml:space="preserve">Within the </w:t>
      </w:r>
      <w:r w:rsidRPr="00C339DF">
        <w:rPr>
          <w:rFonts w:ascii="Courier New" w:hAnsi="Courier New"/>
          <w:sz w:val="24"/>
          <w:szCs w:val="24"/>
        </w:rPr>
        <w:t>Domain Structure</w:t>
      </w:r>
      <w:r w:rsidRPr="00C339DF">
        <w:rPr>
          <w:sz w:val="24"/>
          <w:szCs w:val="24"/>
        </w:rPr>
        <w:t xml:space="preserve"> panel found in the left column of the WebLogic console, click on the </w:t>
      </w:r>
      <w:r w:rsidRPr="00C339DF">
        <w:rPr>
          <w:rFonts w:ascii="Courier New" w:hAnsi="Courier New"/>
          <w:sz w:val="24"/>
          <w:szCs w:val="24"/>
        </w:rPr>
        <w:t>Services&gt;</w:t>
      </w:r>
      <w:r w:rsidR="008C5340">
        <w:rPr>
          <w:rFonts w:ascii="Courier New" w:hAnsi="Courier New"/>
          <w:sz w:val="24"/>
          <w:szCs w:val="24"/>
        </w:rPr>
        <w:t xml:space="preserve"> </w:t>
      </w:r>
      <w:r w:rsidRPr="00C339DF">
        <w:rPr>
          <w:rFonts w:ascii="Courier New" w:hAnsi="Courier New"/>
          <w:sz w:val="24"/>
          <w:szCs w:val="24"/>
        </w:rPr>
        <w:t>Data Sources</w:t>
      </w:r>
      <w:r w:rsidRPr="00C339DF">
        <w:rPr>
          <w:sz w:val="24"/>
          <w:szCs w:val="24"/>
        </w:rPr>
        <w:t xml:space="preserve"> node.</w:t>
      </w:r>
    </w:p>
    <w:p w14:paraId="75936754"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Within the </w:t>
      </w:r>
      <w:r w:rsidRPr="00C339DF">
        <w:rPr>
          <w:rFonts w:ascii="Courier New" w:hAnsi="Courier New" w:cs="Courier New"/>
          <w:sz w:val="24"/>
          <w:szCs w:val="24"/>
        </w:rPr>
        <w:t xml:space="preserve">Change Center </w:t>
      </w:r>
      <w:r w:rsidRPr="00C339DF">
        <w:rPr>
          <w:sz w:val="24"/>
          <w:szCs w:val="24"/>
        </w:rPr>
        <w:t xml:space="preserve">panel found in the left column of the WebLogic console, click </w:t>
      </w:r>
      <w:r w:rsidRPr="00B908F3">
        <w:rPr>
          <w:b/>
          <w:bCs/>
          <w:sz w:val="24"/>
          <w:szCs w:val="24"/>
        </w:rPr>
        <w:t>Lock &amp; Edit</w:t>
      </w:r>
      <w:r w:rsidRPr="00C339DF">
        <w:rPr>
          <w:sz w:val="24"/>
          <w:szCs w:val="24"/>
        </w:rPr>
        <w:t xml:space="preserve">. </w:t>
      </w:r>
    </w:p>
    <w:p w14:paraId="32EFED90" w14:textId="275E893E" w:rsidR="00F01EC9" w:rsidRPr="00C339DF" w:rsidRDefault="00F01EC9">
      <w:pPr>
        <w:pStyle w:val="Numbered"/>
        <w:numPr>
          <w:ilvl w:val="0"/>
          <w:numId w:val="21"/>
        </w:numPr>
        <w:jc w:val="left"/>
        <w:rPr>
          <w:sz w:val="24"/>
          <w:szCs w:val="24"/>
        </w:rPr>
      </w:pPr>
      <w:r w:rsidRPr="00C339DF">
        <w:rPr>
          <w:sz w:val="24"/>
          <w:szCs w:val="24"/>
        </w:rPr>
        <w:t xml:space="preserve">Click </w:t>
      </w:r>
      <w:r w:rsidR="00C65F36">
        <w:rPr>
          <w:b/>
          <w:bCs/>
          <w:sz w:val="24"/>
          <w:szCs w:val="24"/>
        </w:rPr>
        <w:t>New</w:t>
      </w:r>
      <w:r w:rsidR="001D10AB">
        <w:rPr>
          <w:b/>
          <w:bCs/>
          <w:sz w:val="24"/>
          <w:szCs w:val="24"/>
        </w:rPr>
        <w:t xml:space="preserve"> </w:t>
      </w:r>
      <w:r w:rsidR="001D10AB">
        <w:rPr>
          <w:sz w:val="24"/>
          <w:szCs w:val="24"/>
        </w:rPr>
        <w:t>and select</w:t>
      </w:r>
      <w:r w:rsidR="001C1463">
        <w:rPr>
          <w:sz w:val="24"/>
          <w:szCs w:val="24"/>
        </w:rPr>
        <w:t xml:space="preserve"> </w:t>
      </w:r>
      <w:r w:rsidR="001D10AB">
        <w:rPr>
          <w:b/>
          <w:bCs/>
          <w:sz w:val="24"/>
          <w:szCs w:val="24"/>
        </w:rPr>
        <w:t>G</w:t>
      </w:r>
      <w:r w:rsidRPr="001D10AB">
        <w:rPr>
          <w:b/>
          <w:bCs/>
          <w:sz w:val="24"/>
          <w:szCs w:val="24"/>
        </w:rPr>
        <w:t>eneric Data Source</w:t>
      </w:r>
      <w:r w:rsidRPr="00C339DF">
        <w:rPr>
          <w:sz w:val="24"/>
          <w:szCs w:val="24"/>
        </w:rPr>
        <w:t xml:space="preserve"> found in the </w:t>
      </w:r>
      <w:r w:rsidRPr="00C339DF">
        <w:rPr>
          <w:rFonts w:ascii="Courier New" w:hAnsi="Courier New" w:cs="Courier New"/>
          <w:sz w:val="24"/>
          <w:szCs w:val="24"/>
        </w:rPr>
        <w:t>Summary of JDBC Data Sources</w:t>
      </w:r>
      <w:r w:rsidRPr="00C339DF">
        <w:rPr>
          <w:sz w:val="24"/>
          <w:szCs w:val="24"/>
        </w:rPr>
        <w:t xml:space="preserve"> panel found in the right column of the WebLogic console.</w:t>
      </w:r>
      <w:r w:rsidR="008A3753" w:rsidRPr="00C339DF">
        <w:rPr>
          <w:sz w:val="24"/>
          <w:szCs w:val="24"/>
        </w:rPr>
        <w:t xml:space="preserve"> </w:t>
      </w:r>
      <w:r w:rsidRPr="00C339DF">
        <w:rPr>
          <w:sz w:val="24"/>
          <w:szCs w:val="24"/>
        </w:rPr>
        <w:t xml:space="preserve">WebLogic will display the panel </w:t>
      </w:r>
      <w:r w:rsidRPr="00C339DF">
        <w:rPr>
          <w:rFonts w:ascii="Courier New" w:hAnsi="Courier New" w:cs="Courier New"/>
          <w:sz w:val="24"/>
          <w:szCs w:val="24"/>
        </w:rPr>
        <w:t>Create</w:t>
      </w:r>
      <w:r w:rsidR="008C5340">
        <w:rPr>
          <w:rFonts w:ascii="Courier New" w:hAnsi="Courier New" w:cs="Courier New"/>
          <w:sz w:val="24"/>
          <w:szCs w:val="24"/>
        </w:rPr>
        <w:t xml:space="preserve"> </w:t>
      </w:r>
      <w:r w:rsidRPr="00C339DF">
        <w:rPr>
          <w:rFonts w:ascii="Courier New" w:hAnsi="Courier New" w:cs="Courier New"/>
          <w:sz w:val="24"/>
          <w:szCs w:val="24"/>
        </w:rPr>
        <w:t>a</w:t>
      </w:r>
      <w:r w:rsidR="008C5340">
        <w:rPr>
          <w:rFonts w:ascii="Courier New" w:hAnsi="Courier New" w:cs="Courier New"/>
          <w:sz w:val="24"/>
          <w:szCs w:val="24"/>
        </w:rPr>
        <w:t xml:space="preserve"> </w:t>
      </w:r>
      <w:r w:rsidRPr="00C339DF">
        <w:rPr>
          <w:rFonts w:ascii="Courier New" w:hAnsi="Courier New" w:cs="Courier New"/>
          <w:sz w:val="24"/>
          <w:szCs w:val="24"/>
        </w:rPr>
        <w:t>New</w:t>
      </w:r>
      <w:r w:rsidR="008C5340">
        <w:rPr>
          <w:rFonts w:ascii="Courier New" w:hAnsi="Courier New" w:cs="Courier New"/>
          <w:sz w:val="24"/>
          <w:szCs w:val="24"/>
        </w:rPr>
        <w:t xml:space="preserve"> </w:t>
      </w:r>
      <w:r w:rsidRPr="00C339DF">
        <w:rPr>
          <w:rFonts w:ascii="Courier New" w:hAnsi="Courier New" w:cs="Courier New"/>
          <w:sz w:val="24"/>
          <w:szCs w:val="24"/>
        </w:rPr>
        <w:t>JDBC</w:t>
      </w:r>
      <w:r w:rsidR="008C5340">
        <w:rPr>
          <w:rFonts w:ascii="Courier New" w:hAnsi="Courier New" w:cs="Courier New"/>
          <w:sz w:val="24"/>
          <w:szCs w:val="24"/>
        </w:rPr>
        <w:t xml:space="preserve"> </w:t>
      </w:r>
      <w:r w:rsidRPr="00C339DF">
        <w:rPr>
          <w:rFonts w:ascii="Courier New" w:hAnsi="Courier New" w:cs="Courier New"/>
          <w:sz w:val="24"/>
          <w:szCs w:val="24"/>
        </w:rPr>
        <w:t>Data</w:t>
      </w:r>
      <w:r w:rsidR="008C5340">
        <w:rPr>
          <w:rFonts w:ascii="Courier New" w:hAnsi="Courier New" w:cs="Courier New"/>
          <w:sz w:val="24"/>
          <w:szCs w:val="24"/>
        </w:rPr>
        <w:t xml:space="preserve"> </w:t>
      </w:r>
      <w:r w:rsidRPr="00C339DF">
        <w:rPr>
          <w:rFonts w:ascii="Courier New" w:hAnsi="Courier New" w:cs="Courier New"/>
          <w:sz w:val="24"/>
          <w:szCs w:val="24"/>
        </w:rPr>
        <w:t>Source</w:t>
      </w:r>
      <w:r w:rsidRPr="00C339DF">
        <w:rPr>
          <w:sz w:val="24"/>
          <w:szCs w:val="24"/>
        </w:rPr>
        <w:t xml:space="preserve"> in the right column of the console, where details of the new data source are set. </w:t>
      </w:r>
    </w:p>
    <w:p w14:paraId="39798474" w14:textId="70C3CF36"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Name</w:t>
      </w:r>
      <w:r w:rsidRPr="00C339DF">
        <w:rPr>
          <w:sz w:val="24"/>
          <w:szCs w:val="24"/>
        </w:rPr>
        <w:t>, type a useful label that describes the connection. For example</w:t>
      </w:r>
      <w:r w:rsidR="003B4E88" w:rsidRPr="00C339DF">
        <w:rPr>
          <w:sz w:val="24"/>
          <w:szCs w:val="24"/>
        </w:rPr>
        <w:t>,</w:t>
      </w:r>
      <w:r w:rsidRPr="00C339DF">
        <w:rPr>
          <w:sz w:val="24"/>
          <w:szCs w:val="24"/>
        </w:rPr>
        <w:t xml:space="preserve"> “</w:t>
      </w:r>
      <w:r w:rsidRPr="00C339DF">
        <w:rPr>
          <w:rFonts w:ascii="Courier New" w:hAnsi="Courier New" w:cs="Courier New"/>
          <w:sz w:val="24"/>
          <w:szCs w:val="24"/>
        </w:rPr>
        <w:t>FDB</w:t>
      </w:r>
      <w:r w:rsidR="00F75568">
        <w:rPr>
          <w:rFonts w:ascii="Courier New" w:hAnsi="Courier New" w:cs="Courier New"/>
          <w:sz w:val="24"/>
          <w:szCs w:val="24"/>
        </w:rPr>
        <w:t>4</w:t>
      </w:r>
      <w:r w:rsidR="005A4B0F">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 DB Connection 1”</w:t>
      </w:r>
      <w:r w:rsidRPr="00C339DF">
        <w:rPr>
          <w:sz w:val="24"/>
          <w:szCs w:val="24"/>
        </w:rPr>
        <w:t>.</w:t>
      </w:r>
    </w:p>
    <w:p w14:paraId="05DB3980" w14:textId="22F13398"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JNDI Name</w:t>
      </w:r>
      <w:r w:rsidRPr="00C339DF">
        <w:rPr>
          <w:sz w:val="24"/>
          <w:szCs w:val="24"/>
        </w:rPr>
        <w:t xml:space="preserve">, type </w:t>
      </w:r>
      <w:r w:rsidRPr="00C339DF">
        <w:rPr>
          <w:rFonts w:ascii="Courier New" w:hAnsi="Courier New" w:cs="Courier New"/>
          <w:sz w:val="24"/>
          <w:szCs w:val="24"/>
        </w:rPr>
        <w:t>datasource/FDB</w:t>
      </w:r>
      <w:r w:rsidR="00F75568">
        <w:rPr>
          <w:rFonts w:ascii="Courier New" w:hAnsi="Courier New" w:cs="Courier New"/>
          <w:sz w:val="24"/>
          <w:szCs w:val="24"/>
        </w:rPr>
        <w:t>4</w:t>
      </w:r>
      <w:r w:rsidR="00C30A76">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DIF-(1,2, etc)</w:t>
      </w:r>
      <w:r w:rsidRPr="00C339DF">
        <w:rPr>
          <w:sz w:val="24"/>
          <w:szCs w:val="24"/>
        </w:rPr>
        <w:t>.</w:t>
      </w:r>
    </w:p>
    <w:p w14:paraId="4639916E" w14:textId="77777777"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Database Type</w:t>
      </w:r>
      <w:r w:rsidRPr="00C339DF">
        <w:rPr>
          <w:sz w:val="24"/>
          <w:szCs w:val="24"/>
        </w:rPr>
        <w:t xml:space="preserve">, select </w:t>
      </w:r>
      <w:r w:rsidRPr="00C339DF">
        <w:rPr>
          <w:rFonts w:ascii="Courier New" w:hAnsi="Courier New" w:cs="Courier New"/>
          <w:sz w:val="24"/>
          <w:szCs w:val="24"/>
        </w:rPr>
        <w:t>Oracle</w:t>
      </w:r>
      <w:r w:rsidRPr="00C339DF">
        <w:rPr>
          <w:sz w:val="24"/>
          <w:szCs w:val="24"/>
        </w:rPr>
        <w:t>.</w:t>
      </w:r>
    </w:p>
    <w:p w14:paraId="298D1010"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C41FAB">
        <w:rPr>
          <w:b/>
          <w:bCs/>
          <w:sz w:val="24"/>
          <w:szCs w:val="24"/>
        </w:rPr>
        <w:t>Next</w:t>
      </w:r>
      <w:r w:rsidRPr="00C339DF">
        <w:rPr>
          <w:sz w:val="24"/>
          <w:szCs w:val="24"/>
        </w:rPr>
        <w:t>.</w:t>
      </w:r>
    </w:p>
    <w:p w14:paraId="23AE0D42" w14:textId="77777777" w:rsidR="00F01EC9" w:rsidRPr="00C339DF" w:rsidRDefault="00F01EC9">
      <w:pPr>
        <w:pStyle w:val="Numbered"/>
        <w:numPr>
          <w:ilvl w:val="0"/>
          <w:numId w:val="21"/>
        </w:numPr>
        <w:jc w:val="left"/>
        <w:rPr>
          <w:sz w:val="24"/>
          <w:szCs w:val="24"/>
        </w:rPr>
      </w:pPr>
      <w:r w:rsidRPr="00C339DF">
        <w:rPr>
          <w:sz w:val="24"/>
          <w:szCs w:val="24"/>
        </w:rPr>
        <w:t xml:space="preserve">For the </w:t>
      </w:r>
      <w:r w:rsidRPr="00C339DF">
        <w:rPr>
          <w:rFonts w:ascii="Courier New" w:hAnsi="Courier New" w:cs="Courier New"/>
          <w:sz w:val="24"/>
          <w:szCs w:val="24"/>
        </w:rPr>
        <w:t>Database Driver</w:t>
      </w:r>
      <w:r w:rsidRPr="00C339DF">
        <w:rPr>
          <w:sz w:val="24"/>
          <w:szCs w:val="24"/>
        </w:rPr>
        <w:t xml:space="preserve">, verify that </w:t>
      </w:r>
      <w:r w:rsidRPr="00C339DF">
        <w:rPr>
          <w:rFonts w:ascii="Courier New" w:hAnsi="Courier New" w:cs="Courier New"/>
          <w:sz w:val="24"/>
          <w:szCs w:val="24"/>
        </w:rPr>
        <w:t>Oracle’s Driver (Thin) for Instance Connections; Versions:9.0.1 and later</w:t>
      </w:r>
      <w:r w:rsidRPr="00C339DF">
        <w:rPr>
          <w:sz w:val="24"/>
          <w:szCs w:val="24"/>
        </w:rPr>
        <w:t xml:space="preserve"> is selected.</w:t>
      </w:r>
    </w:p>
    <w:p w14:paraId="673F4F7A"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B908F3">
        <w:rPr>
          <w:b/>
          <w:bCs/>
          <w:sz w:val="24"/>
          <w:szCs w:val="24"/>
        </w:rPr>
        <w:t>Next</w:t>
      </w:r>
      <w:r w:rsidRPr="00C339DF">
        <w:rPr>
          <w:sz w:val="24"/>
          <w:szCs w:val="24"/>
        </w:rPr>
        <w:t xml:space="preserve">. WebLogic will now display the panel </w:t>
      </w:r>
      <w:r w:rsidRPr="00C339DF">
        <w:rPr>
          <w:rFonts w:ascii="Courier New" w:hAnsi="Courier New" w:cs="Courier New"/>
          <w:sz w:val="24"/>
          <w:szCs w:val="24"/>
        </w:rPr>
        <w:t>Transaction Options</w:t>
      </w:r>
      <w:r w:rsidRPr="00C339DF">
        <w:rPr>
          <w:sz w:val="24"/>
          <w:szCs w:val="24"/>
        </w:rPr>
        <w:t xml:space="preserve"> in the right column of the console, where the transaction attributes for this data source are set. </w:t>
      </w:r>
    </w:p>
    <w:p w14:paraId="02D8E57F" w14:textId="5AF023A5"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Next</w:t>
      </w:r>
      <w:r w:rsidRPr="00C339DF">
        <w:rPr>
          <w:sz w:val="24"/>
          <w:szCs w:val="24"/>
        </w:rPr>
        <w:t xml:space="preserve">. WebLogic will display the panel </w:t>
      </w:r>
      <w:r w:rsidRPr="00C339DF">
        <w:rPr>
          <w:rFonts w:ascii="Courier New" w:hAnsi="Courier New" w:cs="Courier New"/>
          <w:sz w:val="24"/>
          <w:szCs w:val="24"/>
        </w:rPr>
        <w:t>Connection Properties</w:t>
      </w:r>
      <w:r w:rsidRPr="00C339DF">
        <w:rPr>
          <w:sz w:val="24"/>
          <w:szCs w:val="24"/>
        </w:rPr>
        <w:t xml:space="preserve"> in the right column of the console, where the data</w:t>
      </w:r>
      <w:r w:rsidR="003B4E88" w:rsidRPr="00C339DF">
        <w:rPr>
          <w:sz w:val="24"/>
          <w:szCs w:val="24"/>
        </w:rPr>
        <w:t xml:space="preserve"> </w:t>
      </w:r>
      <w:r w:rsidRPr="00C339DF">
        <w:rPr>
          <w:sz w:val="24"/>
          <w:szCs w:val="24"/>
        </w:rPr>
        <w:t xml:space="preserve">source attributes are set. </w:t>
      </w:r>
    </w:p>
    <w:p w14:paraId="55E8FB5F"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Database Name</w:t>
      </w:r>
      <w:r w:rsidRPr="00C339DF">
        <w:rPr>
          <w:sz w:val="24"/>
          <w:szCs w:val="24"/>
        </w:rPr>
        <w:t>, type the name of the Oracle database to which MOCHA S</w:t>
      </w:r>
      <w:r w:rsidR="00C267D8" w:rsidRPr="00C339DF">
        <w:rPr>
          <w:sz w:val="24"/>
          <w:szCs w:val="24"/>
        </w:rPr>
        <w:t>erver will connect</w:t>
      </w:r>
      <w:r w:rsidRPr="00C339DF">
        <w:rPr>
          <w:rFonts w:ascii="Courier New" w:hAnsi="Courier New" w:cs="Courier New"/>
          <w:sz w:val="24"/>
          <w:szCs w:val="24"/>
        </w:rPr>
        <w:t>.</w:t>
      </w:r>
    </w:p>
    <w:p w14:paraId="66005B3B"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Host Name</w:t>
      </w:r>
      <w:r w:rsidRPr="00C339DF">
        <w:rPr>
          <w:sz w:val="24"/>
          <w:szCs w:val="24"/>
        </w:rPr>
        <w:t xml:space="preserve">, type the name of the machine on which Oracle is running. For example, </w:t>
      </w:r>
      <w:r w:rsidRPr="00C339DF">
        <w:rPr>
          <w:rFonts w:ascii="Courier New" w:hAnsi="Courier New" w:cs="Courier New"/>
          <w:sz w:val="24"/>
          <w:szCs w:val="24"/>
        </w:rPr>
        <w:t>exampleappserver.abc.va.gov</w:t>
      </w:r>
      <w:r w:rsidRPr="00C339DF">
        <w:rPr>
          <w:sz w:val="24"/>
          <w:szCs w:val="24"/>
        </w:rPr>
        <w:t>.</w:t>
      </w:r>
    </w:p>
    <w:p w14:paraId="36B8D09C" w14:textId="1A551421"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Port</w:t>
      </w:r>
      <w:r w:rsidRPr="00C339DF">
        <w:rPr>
          <w:sz w:val="24"/>
          <w:szCs w:val="24"/>
        </w:rPr>
        <w:t xml:space="preserve">, type the port on which Oracle is listening. For example, </w:t>
      </w:r>
      <w:r w:rsidR="00A25058">
        <w:rPr>
          <w:rFonts w:ascii="Courier New" w:hAnsi="Courier New" w:cs="Courier New"/>
          <w:sz w:val="24"/>
          <w:szCs w:val="24"/>
        </w:rPr>
        <w:t>1234</w:t>
      </w:r>
      <w:r w:rsidRPr="00C339DF">
        <w:rPr>
          <w:sz w:val="24"/>
          <w:szCs w:val="24"/>
        </w:rPr>
        <w:t>.</w:t>
      </w:r>
    </w:p>
    <w:p w14:paraId="6B27B2E8" w14:textId="713843F0"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Database </w:t>
      </w:r>
      <w:r w:rsidR="00254A92" w:rsidRPr="00C339DF">
        <w:rPr>
          <w:rFonts w:ascii="Courier New" w:hAnsi="Courier New" w:cs="Courier New"/>
          <w:sz w:val="24"/>
          <w:szCs w:val="24"/>
        </w:rPr>
        <w:t>User</w:t>
      </w:r>
      <w:r w:rsidR="00254A92" w:rsidRPr="00C339DF">
        <w:rPr>
          <w:sz w:val="24"/>
          <w:szCs w:val="24"/>
        </w:rPr>
        <w:t>name</w:t>
      </w:r>
      <w:r w:rsidRPr="00C339DF">
        <w:rPr>
          <w:sz w:val="24"/>
          <w:szCs w:val="24"/>
        </w:rPr>
        <w:t xml:space="preserve">, type the user to connect to the FDB database. For example, </w:t>
      </w:r>
      <w:r w:rsidRPr="00C339DF">
        <w:rPr>
          <w:rFonts w:ascii="Courier New" w:hAnsi="Courier New" w:cs="Courier New"/>
          <w:sz w:val="24"/>
          <w:szCs w:val="24"/>
        </w:rPr>
        <w:t>FDB</w:t>
      </w:r>
      <w:r w:rsidR="005376E3">
        <w:rPr>
          <w:rFonts w:ascii="Courier New" w:hAnsi="Courier New" w:cs="Courier New"/>
          <w:sz w:val="24"/>
          <w:szCs w:val="24"/>
        </w:rPr>
        <w:t>4</w:t>
      </w:r>
      <w:r w:rsidR="007D5E79">
        <w:rPr>
          <w:rFonts w:ascii="Courier New" w:hAnsi="Courier New" w:cs="Courier New"/>
          <w:sz w:val="24"/>
          <w:szCs w:val="24"/>
        </w:rPr>
        <w:t>5</w:t>
      </w:r>
      <w:r w:rsidR="00E32C1C">
        <w:rPr>
          <w:rFonts w:ascii="Courier New" w:hAnsi="Courier New" w:cs="Courier New"/>
          <w:sz w:val="24"/>
          <w:szCs w:val="24"/>
        </w:rPr>
        <w:t>_</w:t>
      </w:r>
      <w:r w:rsidRPr="00C339DF">
        <w:rPr>
          <w:rFonts w:ascii="Courier New" w:hAnsi="Courier New" w:cs="Courier New"/>
          <w:sz w:val="24"/>
          <w:szCs w:val="24"/>
        </w:rPr>
        <w:t>DIF</w:t>
      </w:r>
      <w:r w:rsidRPr="00C339DF">
        <w:rPr>
          <w:sz w:val="24"/>
          <w:szCs w:val="24"/>
        </w:rPr>
        <w:t xml:space="preserve">. </w:t>
      </w:r>
    </w:p>
    <w:p w14:paraId="6D075DFF" w14:textId="77777777" w:rsidR="00F01EC9" w:rsidRPr="00C339DF" w:rsidRDefault="00F01EC9">
      <w:pPr>
        <w:pStyle w:val="Numbered"/>
        <w:numPr>
          <w:ilvl w:val="0"/>
          <w:numId w:val="21"/>
        </w:numPr>
        <w:jc w:val="left"/>
        <w:rPr>
          <w:sz w:val="24"/>
          <w:szCs w:val="24"/>
        </w:rPr>
      </w:pPr>
      <w:r w:rsidRPr="00C339DF">
        <w:rPr>
          <w:sz w:val="24"/>
          <w:szCs w:val="24"/>
        </w:rPr>
        <w:t xml:space="preserve">For </w:t>
      </w:r>
      <w:r w:rsidRPr="00C339DF">
        <w:rPr>
          <w:rFonts w:ascii="Courier New" w:hAnsi="Courier New" w:cs="Courier New"/>
          <w:sz w:val="24"/>
          <w:szCs w:val="24"/>
        </w:rPr>
        <w:t>Password</w:t>
      </w:r>
      <w:r w:rsidRPr="00C339DF">
        <w:rPr>
          <w:sz w:val="24"/>
          <w:szCs w:val="24"/>
        </w:rPr>
        <w:t xml:space="preserve"> and </w:t>
      </w:r>
      <w:r w:rsidRPr="00C339DF">
        <w:rPr>
          <w:rFonts w:ascii="Courier New" w:hAnsi="Courier New" w:cs="Courier New"/>
          <w:sz w:val="24"/>
          <w:szCs w:val="24"/>
        </w:rPr>
        <w:t>Confirm Password</w:t>
      </w:r>
      <w:r w:rsidRPr="00C339DF">
        <w:rPr>
          <w:sz w:val="24"/>
          <w:szCs w:val="24"/>
        </w:rPr>
        <w:t xml:space="preserve">, type the password for the user given previously. </w:t>
      </w:r>
    </w:p>
    <w:p w14:paraId="4EADF93F"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C339DF">
        <w:rPr>
          <w:rFonts w:ascii="Courier New" w:hAnsi="Courier New" w:cs="Courier New"/>
          <w:sz w:val="24"/>
          <w:szCs w:val="24"/>
        </w:rPr>
        <w:t>Next</w:t>
      </w:r>
      <w:r w:rsidRPr="00C339DF">
        <w:rPr>
          <w:sz w:val="24"/>
          <w:szCs w:val="24"/>
        </w:rPr>
        <w:t xml:space="preserve">. WebLogic will display the panel </w:t>
      </w:r>
      <w:r w:rsidRPr="00C339DF">
        <w:rPr>
          <w:rFonts w:ascii="Courier New" w:hAnsi="Courier New" w:cs="Courier New"/>
          <w:sz w:val="24"/>
          <w:szCs w:val="24"/>
        </w:rPr>
        <w:t>Test Database Connection</w:t>
      </w:r>
      <w:r w:rsidRPr="00C339DF">
        <w:rPr>
          <w:sz w:val="24"/>
          <w:szCs w:val="24"/>
        </w:rPr>
        <w:t xml:space="preserve"> in the right column of the console, where the new data source can be tested. </w:t>
      </w:r>
    </w:p>
    <w:p w14:paraId="033FB83D" w14:textId="77777777" w:rsidR="00F01EC9" w:rsidRPr="00C339DF" w:rsidRDefault="00F01EC9">
      <w:pPr>
        <w:pStyle w:val="Numbered"/>
        <w:numPr>
          <w:ilvl w:val="0"/>
          <w:numId w:val="21"/>
        </w:numPr>
        <w:jc w:val="left"/>
        <w:rPr>
          <w:sz w:val="24"/>
          <w:szCs w:val="24"/>
        </w:rPr>
      </w:pPr>
      <w:r w:rsidRPr="00C339DF">
        <w:rPr>
          <w:sz w:val="24"/>
          <w:szCs w:val="24"/>
        </w:rPr>
        <w:lastRenderedPageBreak/>
        <w:t xml:space="preserve">Leave all values as set by default, with the exception of </w:t>
      </w:r>
      <w:r w:rsidRPr="00C339DF">
        <w:rPr>
          <w:rFonts w:ascii="Courier New" w:hAnsi="Courier New" w:cs="Courier New"/>
          <w:sz w:val="24"/>
          <w:szCs w:val="24"/>
        </w:rPr>
        <w:t>Test Table Name.</w:t>
      </w:r>
      <w:r w:rsidRPr="00C339DF">
        <w:rPr>
          <w:sz w:val="24"/>
          <w:szCs w:val="24"/>
        </w:rPr>
        <w:t xml:space="preserve"> For this attribute, type </w:t>
      </w:r>
      <w:r w:rsidRPr="00C339DF">
        <w:rPr>
          <w:rFonts w:ascii="Courier New" w:hAnsi="Courier New" w:cs="Courier New"/>
          <w:sz w:val="24"/>
          <w:szCs w:val="24"/>
        </w:rPr>
        <w:t>fdb_version</w:t>
      </w:r>
      <w:r w:rsidRPr="00C339DF">
        <w:rPr>
          <w:sz w:val="24"/>
          <w:szCs w:val="24"/>
        </w:rPr>
        <w:t>.</w:t>
      </w:r>
    </w:p>
    <w:p w14:paraId="3E8BA12D"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Next</w:t>
      </w:r>
      <w:r w:rsidRPr="00C339DF">
        <w:rPr>
          <w:sz w:val="24"/>
          <w:szCs w:val="24"/>
        </w:rPr>
        <w:t xml:space="preserve">. </w:t>
      </w:r>
    </w:p>
    <w:p w14:paraId="0DB30ADA" w14:textId="2B784C8F" w:rsidR="00F01EC9" w:rsidRPr="00C339DF" w:rsidRDefault="00F01EC9">
      <w:pPr>
        <w:pStyle w:val="Numbered"/>
        <w:numPr>
          <w:ilvl w:val="0"/>
          <w:numId w:val="21"/>
        </w:numPr>
        <w:jc w:val="left"/>
        <w:rPr>
          <w:sz w:val="24"/>
          <w:szCs w:val="24"/>
        </w:rPr>
      </w:pPr>
      <w:r w:rsidRPr="00C339DF">
        <w:rPr>
          <w:sz w:val="24"/>
          <w:szCs w:val="24"/>
        </w:rPr>
        <w:t xml:space="preserve">WebLogic will now display the panel </w:t>
      </w:r>
      <w:r w:rsidRPr="00C339DF">
        <w:rPr>
          <w:rFonts w:ascii="Courier New" w:hAnsi="Courier New" w:cs="Courier New"/>
          <w:sz w:val="24"/>
          <w:szCs w:val="24"/>
        </w:rPr>
        <w:t>Select Targets</w:t>
      </w:r>
      <w:r w:rsidRPr="00C339DF">
        <w:rPr>
          <w:sz w:val="24"/>
          <w:szCs w:val="24"/>
        </w:rPr>
        <w:t xml:space="preserve"> in the right column of the console, where the target server is selected for the new data source.</w:t>
      </w:r>
    </w:p>
    <w:p w14:paraId="28B40CF6" w14:textId="77777777" w:rsidR="00F01EC9" w:rsidRPr="00C339DF" w:rsidRDefault="00F01EC9">
      <w:pPr>
        <w:pStyle w:val="Numbered"/>
        <w:numPr>
          <w:ilvl w:val="0"/>
          <w:numId w:val="21"/>
        </w:numPr>
        <w:jc w:val="left"/>
        <w:rPr>
          <w:sz w:val="24"/>
          <w:szCs w:val="24"/>
        </w:rPr>
      </w:pPr>
      <w:r w:rsidRPr="00C339DF">
        <w:rPr>
          <w:sz w:val="24"/>
          <w:szCs w:val="24"/>
        </w:rPr>
        <w:t xml:space="preserve">Select the Deployment Server as the target. For example, </w:t>
      </w:r>
      <w:r w:rsidRPr="00C339DF">
        <w:rPr>
          <w:rFonts w:ascii="Courier New" w:hAnsi="Courier New" w:cs="Courier New"/>
          <w:sz w:val="24"/>
          <w:szCs w:val="24"/>
        </w:rPr>
        <w:t>mocha_ms01</w:t>
      </w:r>
      <w:r w:rsidRPr="00C339DF">
        <w:rPr>
          <w:sz w:val="24"/>
          <w:szCs w:val="24"/>
        </w:rPr>
        <w:t>.</w:t>
      </w:r>
    </w:p>
    <w:p w14:paraId="1E6202F3" w14:textId="77777777" w:rsidR="00F01EC9" w:rsidRPr="00C339DF" w:rsidRDefault="00F01EC9">
      <w:pPr>
        <w:pStyle w:val="Numbered"/>
        <w:numPr>
          <w:ilvl w:val="0"/>
          <w:numId w:val="21"/>
        </w:numPr>
        <w:tabs>
          <w:tab w:val="left" w:pos="720"/>
        </w:tabs>
        <w:jc w:val="left"/>
        <w:rPr>
          <w:sz w:val="24"/>
          <w:szCs w:val="24"/>
        </w:rPr>
      </w:pPr>
      <w:r w:rsidRPr="00C339DF">
        <w:rPr>
          <w:sz w:val="24"/>
          <w:szCs w:val="24"/>
        </w:rPr>
        <w:t xml:space="preserve">Click </w:t>
      </w:r>
      <w:r w:rsidRPr="00A25058">
        <w:rPr>
          <w:b/>
          <w:bCs/>
          <w:sz w:val="24"/>
          <w:szCs w:val="24"/>
        </w:rPr>
        <w:t>Finish</w:t>
      </w:r>
      <w:r w:rsidRPr="00C339DF">
        <w:rPr>
          <w:sz w:val="24"/>
          <w:szCs w:val="24"/>
        </w:rPr>
        <w:t>.</w:t>
      </w:r>
    </w:p>
    <w:p w14:paraId="3117E5FE" w14:textId="77777777" w:rsidR="00F01EC9" w:rsidRPr="00C339DF" w:rsidRDefault="00F01EC9">
      <w:pPr>
        <w:pStyle w:val="Numbered"/>
        <w:numPr>
          <w:ilvl w:val="0"/>
          <w:numId w:val="21"/>
        </w:numPr>
        <w:jc w:val="left"/>
        <w:rPr>
          <w:sz w:val="24"/>
          <w:szCs w:val="24"/>
        </w:rPr>
      </w:pPr>
      <w:r w:rsidRPr="00C339DF">
        <w:rPr>
          <w:sz w:val="24"/>
          <w:szCs w:val="24"/>
        </w:rPr>
        <w:t xml:space="preserve">Click </w:t>
      </w:r>
      <w:r w:rsidRPr="00A25058">
        <w:rPr>
          <w:b/>
          <w:bCs/>
          <w:sz w:val="24"/>
          <w:szCs w:val="24"/>
        </w:rPr>
        <w:t>Activate Changes</w:t>
      </w:r>
      <w:r w:rsidRPr="00C339DF">
        <w:rPr>
          <w:rFonts w:ascii="Courier New" w:hAnsi="Courier New" w:cs="Courier New"/>
          <w:sz w:val="24"/>
          <w:szCs w:val="24"/>
        </w:rPr>
        <w:t>.</w:t>
      </w:r>
    </w:p>
    <w:p w14:paraId="7CDF0036" w14:textId="77777777" w:rsidR="00F01EC9" w:rsidRPr="00C339DF" w:rsidRDefault="00F01EC9">
      <w:pPr>
        <w:pStyle w:val="Numbered"/>
        <w:numPr>
          <w:ilvl w:val="0"/>
          <w:numId w:val="21"/>
        </w:numPr>
        <w:jc w:val="left"/>
        <w:rPr>
          <w:sz w:val="24"/>
          <w:szCs w:val="24"/>
        </w:rPr>
      </w:pPr>
      <w:r w:rsidRPr="00C339DF">
        <w:rPr>
          <w:sz w:val="24"/>
          <w:szCs w:val="24"/>
        </w:rPr>
        <w:t xml:space="preserve">WebLogic will now display the panel </w:t>
      </w:r>
      <w:r w:rsidRPr="00C339DF">
        <w:rPr>
          <w:rFonts w:ascii="Courier New" w:hAnsi="Courier New" w:cs="Courier New"/>
          <w:sz w:val="24"/>
          <w:szCs w:val="24"/>
        </w:rPr>
        <w:t>Summary of JDBC Data Sources</w:t>
      </w:r>
      <w:r w:rsidRPr="00C339DF">
        <w:rPr>
          <w:sz w:val="24"/>
          <w:szCs w:val="24"/>
        </w:rPr>
        <w:t xml:space="preserve"> in the right column of the console, where the newly created data source is displayed. </w:t>
      </w:r>
    </w:p>
    <w:p w14:paraId="121807A3" w14:textId="77777777" w:rsidR="00F01EC9" w:rsidRDefault="00F01EC9" w:rsidP="0091674E">
      <w:pPr>
        <w:pStyle w:val="Heading3"/>
      </w:pPr>
      <w:bookmarkStart w:id="173" w:name="_Toc447887892"/>
      <w:bookmarkStart w:id="174" w:name="_Ref42063580"/>
      <w:bookmarkStart w:id="175" w:name="_Toc88034984"/>
      <w:bookmarkStart w:id="176" w:name="_Toc88035153"/>
      <w:bookmarkStart w:id="177" w:name="_Toc159417686"/>
      <w:r>
        <w:t>Log4j</w:t>
      </w:r>
      <w:bookmarkEnd w:id="173"/>
      <w:r w:rsidR="00E457B1">
        <w:t>2</w:t>
      </w:r>
      <w:bookmarkEnd w:id="174"/>
      <w:bookmarkEnd w:id="175"/>
      <w:bookmarkEnd w:id="176"/>
      <w:bookmarkEnd w:id="177"/>
    </w:p>
    <w:p w14:paraId="3EE9C0F8" w14:textId="77777777" w:rsidR="00F01EC9" w:rsidRPr="008363FF" w:rsidRDefault="00F01EC9" w:rsidP="005E55FE">
      <w:pPr>
        <w:pStyle w:val="BodyText"/>
        <w:rPr>
          <w:szCs w:val="24"/>
        </w:rPr>
      </w:pPr>
      <w:r w:rsidRPr="008363FF">
        <w:rPr>
          <w:szCs w:val="24"/>
        </w:rPr>
        <w:t>MOCHA Server uses Log4j</w:t>
      </w:r>
      <w:r w:rsidR="00E457B1" w:rsidRPr="008363FF">
        <w:rPr>
          <w:szCs w:val="24"/>
        </w:rPr>
        <w:t>2</w:t>
      </w:r>
      <w:r w:rsidRPr="008363FF">
        <w:rPr>
          <w:szCs w:val="24"/>
        </w:rPr>
        <w:t xml:space="preserve"> to provide debug and error logs. Log4j</w:t>
      </w:r>
      <w:r w:rsidR="00E457B1" w:rsidRPr="008363FF">
        <w:rPr>
          <w:szCs w:val="24"/>
        </w:rPr>
        <w:t>2</w:t>
      </w:r>
      <w:r w:rsidRPr="008363FF">
        <w:rPr>
          <w:szCs w:val="24"/>
        </w:rPr>
        <w:t xml:space="preserve"> is a dependency of MOCHA Server and must be configured prior to the deployment of the application.</w:t>
      </w:r>
    </w:p>
    <w:p w14:paraId="289CD23F" w14:textId="411DCA3D" w:rsidR="00F01EC9" w:rsidRPr="008363FF" w:rsidRDefault="00F01EC9" w:rsidP="005E55FE">
      <w:pPr>
        <w:pStyle w:val="BodyText"/>
        <w:rPr>
          <w:szCs w:val="24"/>
        </w:rPr>
      </w:pPr>
      <w:r w:rsidRPr="008363FF">
        <w:rPr>
          <w:szCs w:val="24"/>
        </w:rPr>
        <w:t>To install Log4j</w:t>
      </w:r>
      <w:r w:rsidR="00E457B1" w:rsidRPr="008363FF">
        <w:rPr>
          <w:szCs w:val="24"/>
        </w:rPr>
        <w:t>2</w:t>
      </w:r>
      <w:r w:rsidRPr="008363FF">
        <w:rPr>
          <w:szCs w:val="24"/>
        </w:rPr>
        <w:t>, the log4j</w:t>
      </w:r>
      <w:r w:rsidR="00E457B1" w:rsidRPr="008363FF">
        <w:rPr>
          <w:szCs w:val="24"/>
        </w:rPr>
        <w:t>2</w:t>
      </w:r>
      <w:r w:rsidRPr="008363FF">
        <w:rPr>
          <w:szCs w:val="24"/>
        </w:rPr>
        <w:t xml:space="preserve"> </w:t>
      </w:r>
      <w:r w:rsidR="00840C84">
        <w:rPr>
          <w:szCs w:val="24"/>
        </w:rPr>
        <w:t>jar</w:t>
      </w:r>
      <w:r w:rsidR="00840C84" w:rsidRPr="008363FF">
        <w:rPr>
          <w:szCs w:val="24"/>
        </w:rPr>
        <w:t xml:space="preserve"> </w:t>
      </w:r>
      <w:r w:rsidRPr="008363FF">
        <w:rPr>
          <w:szCs w:val="24"/>
        </w:rPr>
        <w:t>must be placed on the Deployment Server’s class path and the</w:t>
      </w:r>
      <w:r w:rsidR="005E55FE" w:rsidRPr="008363FF">
        <w:rPr>
          <w:szCs w:val="24"/>
        </w:rPr>
        <w:t>,</w:t>
      </w:r>
      <w:r w:rsidRPr="008363FF">
        <w:rPr>
          <w:szCs w:val="24"/>
        </w:rPr>
        <w:t xml:space="preserve"> log4j</w:t>
      </w:r>
      <w:r w:rsidR="007E1F4F" w:rsidRPr="008363FF">
        <w:rPr>
          <w:szCs w:val="24"/>
        </w:rPr>
        <w:t>2</w:t>
      </w:r>
      <w:r w:rsidRPr="008363FF">
        <w:rPr>
          <w:szCs w:val="24"/>
        </w:rPr>
        <w:t>.</w:t>
      </w:r>
      <w:r w:rsidR="007E1F4F" w:rsidRPr="008363FF">
        <w:rPr>
          <w:szCs w:val="24"/>
        </w:rPr>
        <w:t>xml</w:t>
      </w:r>
      <w:r w:rsidR="005E55FE" w:rsidRPr="008363FF">
        <w:rPr>
          <w:szCs w:val="24"/>
        </w:rPr>
        <w:t>,</w:t>
      </w:r>
      <w:r w:rsidRPr="008363FF">
        <w:rPr>
          <w:szCs w:val="24"/>
        </w:rPr>
        <w:t xml:space="preserve"> must be edited to include the </w:t>
      </w:r>
      <w:r w:rsidR="001A0265" w:rsidRPr="008363FF">
        <w:rPr>
          <w:szCs w:val="24"/>
        </w:rPr>
        <w:t>MOCHA</w:t>
      </w:r>
      <w:r w:rsidRPr="008363FF">
        <w:rPr>
          <w:szCs w:val="24"/>
        </w:rPr>
        <w:t xml:space="preserve"> appenders and loggers. Complete the following instructions to place the Log4j</w:t>
      </w:r>
      <w:r w:rsidR="00E457B1" w:rsidRPr="008363FF">
        <w:rPr>
          <w:szCs w:val="24"/>
        </w:rPr>
        <w:t>2</w:t>
      </w:r>
      <w:r w:rsidRPr="008363FF">
        <w:rPr>
          <w:szCs w:val="24"/>
        </w:rPr>
        <w:t xml:space="preserve"> library on the Deployment Server’s class path.</w:t>
      </w:r>
    </w:p>
    <w:p w14:paraId="233A80CC" w14:textId="4A62ABC9" w:rsidR="005E55FE" w:rsidRPr="008363FF" w:rsidRDefault="00F01EC9" w:rsidP="6A1CAC4F">
      <w:pPr>
        <w:pStyle w:val="ListParagraph"/>
        <w:numPr>
          <w:ilvl w:val="0"/>
          <w:numId w:val="24"/>
        </w:numPr>
        <w:spacing w:before="120" w:after="120"/>
        <w:rPr>
          <w:sz w:val="24"/>
        </w:rPr>
      </w:pPr>
      <w:r w:rsidRPr="6A1CAC4F">
        <w:rPr>
          <w:sz w:val="24"/>
        </w:rPr>
        <w:t xml:space="preserve">Copy </w:t>
      </w:r>
      <w:r w:rsidR="00B835E6" w:rsidRPr="6A1CAC4F">
        <w:rPr>
          <w:b/>
          <w:bCs/>
          <w:sz w:val="24"/>
        </w:rPr>
        <w:t>log4j-api-2.1</w:t>
      </w:r>
      <w:r w:rsidR="00D828AE" w:rsidRPr="6A1CAC4F">
        <w:rPr>
          <w:b/>
          <w:bCs/>
          <w:sz w:val="24"/>
        </w:rPr>
        <w:t>7</w:t>
      </w:r>
      <w:r w:rsidR="00B835E6" w:rsidRPr="6A1CAC4F">
        <w:rPr>
          <w:b/>
          <w:bCs/>
          <w:sz w:val="24"/>
        </w:rPr>
        <w:t>.</w:t>
      </w:r>
      <w:r w:rsidR="00D828AE" w:rsidRPr="6A1CAC4F">
        <w:rPr>
          <w:b/>
          <w:bCs/>
          <w:sz w:val="24"/>
        </w:rPr>
        <w:t>1</w:t>
      </w:r>
      <w:r w:rsidR="00B835E6" w:rsidRPr="6A1CAC4F">
        <w:rPr>
          <w:b/>
          <w:bCs/>
          <w:sz w:val="24"/>
        </w:rPr>
        <w:t>.jar</w:t>
      </w:r>
      <w:r w:rsidR="00B835E6" w:rsidRPr="6A1CAC4F">
        <w:rPr>
          <w:sz w:val="24"/>
        </w:rPr>
        <w:t xml:space="preserve"> and </w:t>
      </w:r>
      <w:r w:rsidR="00B835E6" w:rsidRPr="6A1CAC4F">
        <w:rPr>
          <w:b/>
          <w:bCs/>
          <w:sz w:val="24"/>
        </w:rPr>
        <w:t>log4j-core-2.1</w:t>
      </w:r>
      <w:r w:rsidR="00D828AE" w:rsidRPr="6A1CAC4F">
        <w:rPr>
          <w:b/>
          <w:bCs/>
          <w:sz w:val="24"/>
        </w:rPr>
        <w:t>7</w:t>
      </w:r>
      <w:r w:rsidR="00B835E6" w:rsidRPr="6A1CAC4F">
        <w:rPr>
          <w:b/>
          <w:bCs/>
          <w:sz w:val="24"/>
        </w:rPr>
        <w:t>.</w:t>
      </w:r>
      <w:r w:rsidR="00D828AE" w:rsidRPr="6A1CAC4F">
        <w:rPr>
          <w:b/>
          <w:bCs/>
          <w:sz w:val="24"/>
        </w:rPr>
        <w:t>1</w:t>
      </w:r>
      <w:r w:rsidR="00B835E6" w:rsidRPr="6A1CAC4F">
        <w:rPr>
          <w:b/>
          <w:bCs/>
          <w:sz w:val="24"/>
        </w:rPr>
        <w:t>.jar</w:t>
      </w:r>
      <w:r w:rsidR="00B835E6" w:rsidRPr="6A1CAC4F">
        <w:rPr>
          <w:sz w:val="24"/>
        </w:rPr>
        <w:t xml:space="preserve"> </w:t>
      </w:r>
      <w:r w:rsidRPr="6A1CAC4F">
        <w:rPr>
          <w:sz w:val="24"/>
        </w:rPr>
        <w:t>to server/lib folder where WebLogic is installed</w:t>
      </w:r>
      <w:r w:rsidR="005E55FE" w:rsidRPr="6A1CAC4F">
        <w:rPr>
          <w:sz w:val="24"/>
        </w:rPr>
        <w:t>,</w:t>
      </w:r>
      <w:r w:rsidRPr="6A1CAC4F">
        <w:rPr>
          <w:sz w:val="24"/>
        </w:rPr>
        <w:t xml:space="preserve"> </w:t>
      </w:r>
      <w:r w:rsidRPr="6A1CAC4F">
        <w:rPr>
          <w:b/>
          <w:bCs/>
          <w:sz w:val="24"/>
        </w:rPr>
        <w:t>/u01/app/Oracle_Home/wlserver/server/lib</w:t>
      </w:r>
      <w:r w:rsidRPr="6A1CAC4F">
        <w:rPr>
          <w:sz w:val="24"/>
        </w:rPr>
        <w:t xml:space="preserve">, for example. </w:t>
      </w:r>
    </w:p>
    <w:p w14:paraId="166BD7A5" w14:textId="77777777" w:rsidR="00F01EC9" w:rsidRPr="008363FF" w:rsidRDefault="00F01EC9" w:rsidP="005E55FE">
      <w:pPr>
        <w:pStyle w:val="ListParagraph"/>
        <w:spacing w:before="120" w:after="120"/>
        <w:rPr>
          <w:sz w:val="24"/>
        </w:rPr>
      </w:pPr>
      <w:r w:rsidRPr="006A37E8">
        <w:rPr>
          <w:sz w:val="24"/>
        </w:rPr>
        <w:t>Note</w:t>
      </w:r>
      <w:r w:rsidRPr="008363FF">
        <w:rPr>
          <w:sz w:val="24"/>
        </w:rPr>
        <w:t>: If log4j</w:t>
      </w:r>
      <w:r w:rsidR="00E457B1" w:rsidRPr="008363FF">
        <w:rPr>
          <w:sz w:val="24"/>
        </w:rPr>
        <w:t>2</w:t>
      </w:r>
      <w:r w:rsidRPr="008363FF">
        <w:rPr>
          <w:sz w:val="24"/>
        </w:rPr>
        <w:t xml:space="preserve"> is already installed, the jar file will already be on the server.</w:t>
      </w:r>
    </w:p>
    <w:p w14:paraId="423C9DFF" w14:textId="77777777" w:rsidR="00F01EC9" w:rsidRPr="008363FF" w:rsidRDefault="00F01EC9">
      <w:pPr>
        <w:pStyle w:val="Numbered"/>
        <w:numPr>
          <w:ilvl w:val="0"/>
          <w:numId w:val="24"/>
        </w:numPr>
        <w:jc w:val="left"/>
        <w:rPr>
          <w:sz w:val="24"/>
          <w:szCs w:val="24"/>
        </w:rPr>
      </w:pPr>
      <w:r w:rsidRPr="008363FF">
        <w:rPr>
          <w:sz w:val="24"/>
          <w:szCs w:val="24"/>
        </w:rPr>
        <w:t>Configure WebLogic to include the Log4j</w:t>
      </w:r>
      <w:r w:rsidR="00E457B1" w:rsidRPr="008363FF">
        <w:rPr>
          <w:sz w:val="24"/>
          <w:szCs w:val="24"/>
        </w:rPr>
        <w:t>2</w:t>
      </w:r>
      <w:r w:rsidRPr="008363FF">
        <w:rPr>
          <w:sz w:val="24"/>
          <w:szCs w:val="24"/>
        </w:rPr>
        <w:t xml:space="preserve"> library in the Deployment Server’s class path. Please refer to the WebLogic documentation provided by BEA for completing this step.</w:t>
      </w:r>
    </w:p>
    <w:p w14:paraId="2A861D4C" w14:textId="77777777" w:rsidR="00F01EC9" w:rsidRPr="002B416F" w:rsidRDefault="00F01EC9">
      <w:pPr>
        <w:pStyle w:val="Numbered"/>
        <w:numPr>
          <w:ilvl w:val="0"/>
          <w:numId w:val="24"/>
        </w:numPr>
        <w:jc w:val="left"/>
        <w:rPr>
          <w:sz w:val="24"/>
          <w:szCs w:val="24"/>
        </w:rPr>
      </w:pPr>
      <w:r w:rsidRPr="008363FF">
        <w:rPr>
          <w:sz w:val="24"/>
        </w:rPr>
        <w:t xml:space="preserve">Create the </w:t>
      </w:r>
      <w:r w:rsidRPr="008363FF">
        <w:rPr>
          <w:b/>
          <w:bCs/>
          <w:sz w:val="24"/>
        </w:rPr>
        <w:t>log4j</w:t>
      </w:r>
      <w:r w:rsidR="00B835E6" w:rsidRPr="008363FF">
        <w:rPr>
          <w:b/>
          <w:bCs/>
          <w:sz w:val="24"/>
        </w:rPr>
        <w:t>2.xml</w:t>
      </w:r>
      <w:r w:rsidRPr="008363FF">
        <w:rPr>
          <w:sz w:val="24"/>
        </w:rPr>
        <w:t xml:space="preserve"> file that is located in the path specified in the Deployment Server </w:t>
      </w:r>
      <w:r w:rsidRPr="002B416F">
        <w:rPr>
          <w:sz w:val="24"/>
          <w:szCs w:val="24"/>
        </w:rPr>
        <w:t>arguments</w:t>
      </w:r>
      <w:r w:rsidR="007B2148" w:rsidRPr="002B416F">
        <w:rPr>
          <w:sz w:val="24"/>
          <w:szCs w:val="24"/>
        </w:rPr>
        <w:t>.</w:t>
      </w:r>
      <w:r w:rsidRPr="002B416F">
        <w:rPr>
          <w:sz w:val="24"/>
          <w:szCs w:val="24"/>
        </w:rPr>
        <w:t xml:space="preserve"> </w:t>
      </w:r>
    </w:p>
    <w:p w14:paraId="761EC865" w14:textId="77777777" w:rsidR="00F01EC9" w:rsidRPr="008363FF" w:rsidRDefault="00F01EC9">
      <w:pPr>
        <w:pStyle w:val="Numbered"/>
        <w:numPr>
          <w:ilvl w:val="0"/>
          <w:numId w:val="24"/>
        </w:numPr>
        <w:jc w:val="left"/>
        <w:rPr>
          <w:sz w:val="24"/>
        </w:rPr>
      </w:pPr>
      <w:r w:rsidRPr="002B416F">
        <w:rPr>
          <w:sz w:val="24"/>
          <w:szCs w:val="24"/>
        </w:rPr>
        <w:t>C</w:t>
      </w:r>
      <w:r w:rsidRPr="008363FF">
        <w:rPr>
          <w:sz w:val="24"/>
        </w:rPr>
        <w:t xml:space="preserve">onfigure the </w:t>
      </w:r>
      <w:r w:rsidRPr="008363FF">
        <w:rPr>
          <w:b/>
          <w:bCs/>
          <w:sz w:val="24"/>
        </w:rPr>
        <w:t>log4j</w:t>
      </w:r>
      <w:r w:rsidR="00B835E6" w:rsidRPr="008363FF">
        <w:rPr>
          <w:b/>
          <w:bCs/>
          <w:sz w:val="24"/>
        </w:rPr>
        <w:t>2.xml</w:t>
      </w:r>
      <w:r w:rsidRPr="008363FF">
        <w:rPr>
          <w:sz w:val="24"/>
        </w:rPr>
        <w:t xml:space="preserve"> file using Appendix A as a reference.</w:t>
      </w:r>
    </w:p>
    <w:p w14:paraId="15FAB817" w14:textId="77777777" w:rsidR="00F01EC9" w:rsidRPr="008363FF" w:rsidRDefault="00F01EC9">
      <w:pPr>
        <w:pStyle w:val="ListParagraph"/>
        <w:numPr>
          <w:ilvl w:val="0"/>
          <w:numId w:val="24"/>
        </w:numPr>
        <w:spacing w:before="120" w:after="120"/>
        <w:rPr>
          <w:sz w:val="24"/>
        </w:rPr>
      </w:pPr>
      <w:r w:rsidRPr="008363FF">
        <w:rPr>
          <w:sz w:val="24"/>
        </w:rPr>
        <w:t xml:space="preserve">Restart the Deployment Server to load the </w:t>
      </w:r>
      <w:r w:rsidR="00E457B1" w:rsidRPr="008363FF">
        <w:rPr>
          <w:sz w:val="24"/>
        </w:rPr>
        <w:t>Log4j2</w:t>
      </w:r>
      <w:r w:rsidRPr="008363FF">
        <w:rPr>
          <w:sz w:val="24"/>
        </w:rPr>
        <w:t xml:space="preserve"> configuration.</w:t>
      </w:r>
    </w:p>
    <w:p w14:paraId="4E750553" w14:textId="77777777" w:rsidR="00FF0CBC" w:rsidRDefault="00FF0CBC" w:rsidP="0091674E">
      <w:pPr>
        <w:pStyle w:val="Heading3"/>
      </w:pPr>
      <w:bookmarkStart w:id="178" w:name="_Toc88034985"/>
      <w:bookmarkStart w:id="179" w:name="_Toc88035154"/>
      <w:bookmarkStart w:id="180" w:name="_Toc159417687"/>
      <w:bookmarkStart w:id="181" w:name="_Toc274312305"/>
      <w:bookmarkStart w:id="182" w:name="_Toc408575177"/>
      <w:r>
        <w:t>ESAPI</w:t>
      </w:r>
      <w:bookmarkEnd w:id="178"/>
      <w:bookmarkEnd w:id="179"/>
      <w:bookmarkEnd w:id="180"/>
    </w:p>
    <w:p w14:paraId="7A5A191D" w14:textId="36E124E7" w:rsidR="00FF0CBC" w:rsidRPr="008363FF" w:rsidRDefault="00FF0CBC" w:rsidP="00463101">
      <w:pPr>
        <w:pStyle w:val="BodyText"/>
        <w:rPr>
          <w:szCs w:val="24"/>
        </w:rPr>
      </w:pPr>
      <w:r w:rsidRPr="008363FF">
        <w:rPr>
          <w:szCs w:val="24"/>
        </w:rPr>
        <w:t xml:space="preserve">MOCHA Server uses </w:t>
      </w:r>
      <w:r w:rsidR="007433E8" w:rsidRPr="008363FF">
        <w:rPr>
          <w:szCs w:val="24"/>
        </w:rPr>
        <w:t>OWASP ESAPI</w:t>
      </w:r>
      <w:r w:rsidRPr="008363FF">
        <w:rPr>
          <w:szCs w:val="24"/>
        </w:rPr>
        <w:t xml:space="preserve"> to provide </w:t>
      </w:r>
      <w:r w:rsidR="007433E8" w:rsidRPr="008363FF">
        <w:rPr>
          <w:szCs w:val="24"/>
        </w:rPr>
        <w:t>security for and consistency when logging incoming MOCHA Server requests</w:t>
      </w:r>
      <w:r w:rsidRPr="008363FF">
        <w:rPr>
          <w:szCs w:val="24"/>
        </w:rPr>
        <w:t xml:space="preserve">. </w:t>
      </w:r>
      <w:r w:rsidR="007433E8" w:rsidRPr="008363FF">
        <w:rPr>
          <w:szCs w:val="24"/>
        </w:rPr>
        <w:t xml:space="preserve">ESAPI </w:t>
      </w:r>
      <w:r w:rsidRPr="008363FF">
        <w:rPr>
          <w:szCs w:val="24"/>
        </w:rPr>
        <w:t>is a dependency of MOCHA Server and must be configured prior to the deployment of the application.</w:t>
      </w:r>
    </w:p>
    <w:p w14:paraId="6D82772D" w14:textId="499456C5" w:rsidR="00FF0CBC" w:rsidRPr="008363FF" w:rsidRDefault="007433E8" w:rsidP="00463101">
      <w:pPr>
        <w:pStyle w:val="BodyText"/>
        <w:rPr>
          <w:szCs w:val="24"/>
        </w:rPr>
      </w:pPr>
      <w:r w:rsidRPr="008363FF">
        <w:rPr>
          <w:szCs w:val="24"/>
        </w:rPr>
        <w:t>ESAPI is packaged with the MOCHA Server build but must have required configuration files on the WebLogic class</w:t>
      </w:r>
      <w:r w:rsidR="003B4E88" w:rsidRPr="008363FF">
        <w:rPr>
          <w:szCs w:val="24"/>
        </w:rPr>
        <w:t xml:space="preserve"> </w:t>
      </w:r>
      <w:r w:rsidRPr="008363FF">
        <w:rPr>
          <w:szCs w:val="24"/>
        </w:rPr>
        <w:t>path for the MOCHA Server service to operate. The specific files needed are ESAPI.properties and validation.properties.</w:t>
      </w:r>
      <w:r w:rsidR="00FF0CBC" w:rsidRPr="008363FF">
        <w:rPr>
          <w:szCs w:val="24"/>
        </w:rPr>
        <w:t xml:space="preserve"> Complete the following instructions to place the </w:t>
      </w:r>
      <w:r w:rsidRPr="008363FF">
        <w:rPr>
          <w:szCs w:val="24"/>
        </w:rPr>
        <w:t>ESAPI properties files</w:t>
      </w:r>
      <w:r w:rsidR="00FF0CBC" w:rsidRPr="008363FF">
        <w:rPr>
          <w:szCs w:val="24"/>
        </w:rPr>
        <w:t xml:space="preserve"> on the Deployment Server’s class path.</w:t>
      </w:r>
    </w:p>
    <w:p w14:paraId="4122ED1D" w14:textId="3E826964" w:rsidR="00FF0CBC" w:rsidRPr="008363FF" w:rsidRDefault="00FF0CBC">
      <w:pPr>
        <w:pStyle w:val="ListParagraph"/>
        <w:numPr>
          <w:ilvl w:val="0"/>
          <w:numId w:val="29"/>
        </w:numPr>
        <w:spacing w:before="120" w:after="120"/>
        <w:rPr>
          <w:sz w:val="24"/>
        </w:rPr>
      </w:pPr>
      <w:r w:rsidRPr="008363FF">
        <w:rPr>
          <w:sz w:val="24"/>
        </w:rPr>
        <w:t xml:space="preserve">Create the </w:t>
      </w:r>
      <w:r w:rsidR="00770909" w:rsidRPr="008363FF">
        <w:rPr>
          <w:sz w:val="24"/>
        </w:rPr>
        <w:t xml:space="preserve">ESAPI.properties and validation.properties </w:t>
      </w:r>
      <w:r w:rsidRPr="008363FF">
        <w:rPr>
          <w:sz w:val="24"/>
        </w:rPr>
        <w:t>file</w:t>
      </w:r>
      <w:r w:rsidR="00770909" w:rsidRPr="008363FF">
        <w:rPr>
          <w:sz w:val="24"/>
        </w:rPr>
        <w:t>s</w:t>
      </w:r>
      <w:r w:rsidRPr="008363FF">
        <w:rPr>
          <w:sz w:val="24"/>
        </w:rPr>
        <w:t xml:space="preserve"> </w:t>
      </w:r>
      <w:r w:rsidR="00AC2AD7" w:rsidRPr="008363FF">
        <w:rPr>
          <w:sz w:val="24"/>
        </w:rPr>
        <w:t xml:space="preserve">using </w:t>
      </w:r>
      <w:r w:rsidR="001E7A4B">
        <w:rPr>
          <w:sz w:val="24"/>
        </w:rPr>
        <w:t xml:space="preserve">section </w:t>
      </w:r>
      <w:r w:rsidR="001E7A4B">
        <w:rPr>
          <w:sz w:val="24"/>
        </w:rPr>
        <w:fldChar w:fldCharType="begin"/>
      </w:r>
      <w:r w:rsidR="001E7A4B">
        <w:rPr>
          <w:sz w:val="24"/>
        </w:rPr>
        <w:instrText xml:space="preserve"> REF _Ref145403169 \r \h </w:instrText>
      </w:r>
      <w:r w:rsidR="001E7A4B">
        <w:rPr>
          <w:sz w:val="24"/>
        </w:rPr>
      </w:r>
      <w:r w:rsidR="001E7A4B">
        <w:rPr>
          <w:sz w:val="24"/>
        </w:rPr>
        <w:fldChar w:fldCharType="separate"/>
      </w:r>
      <w:r w:rsidR="001E7A4B">
        <w:rPr>
          <w:sz w:val="24"/>
        </w:rPr>
        <w:t>7.2</w:t>
      </w:r>
      <w:r w:rsidR="001E7A4B">
        <w:rPr>
          <w:sz w:val="24"/>
        </w:rPr>
        <w:fldChar w:fldCharType="end"/>
      </w:r>
      <w:r w:rsidR="001E7A4B">
        <w:rPr>
          <w:sz w:val="24"/>
        </w:rPr>
        <w:t xml:space="preserve"> </w:t>
      </w:r>
      <w:r w:rsidR="00AC2AD7" w:rsidRPr="008363FF">
        <w:rPr>
          <w:sz w:val="24"/>
        </w:rPr>
        <w:t xml:space="preserve">Appendix B and </w:t>
      </w:r>
      <w:r w:rsidR="001E7A4B">
        <w:rPr>
          <w:sz w:val="24"/>
        </w:rPr>
        <w:t xml:space="preserve">section </w:t>
      </w:r>
      <w:r w:rsidR="001E7A4B">
        <w:rPr>
          <w:sz w:val="24"/>
        </w:rPr>
        <w:fldChar w:fldCharType="begin"/>
      </w:r>
      <w:r w:rsidR="001E7A4B">
        <w:rPr>
          <w:sz w:val="24"/>
        </w:rPr>
        <w:instrText xml:space="preserve"> REF _Ref145403246 \r \h </w:instrText>
      </w:r>
      <w:r w:rsidR="001E7A4B">
        <w:rPr>
          <w:sz w:val="24"/>
        </w:rPr>
      </w:r>
      <w:r w:rsidR="001E7A4B">
        <w:rPr>
          <w:sz w:val="24"/>
        </w:rPr>
        <w:fldChar w:fldCharType="separate"/>
      </w:r>
      <w:r w:rsidR="00A61260">
        <w:rPr>
          <w:sz w:val="24"/>
        </w:rPr>
        <w:t>7.3</w:t>
      </w:r>
      <w:r w:rsidR="001E7A4B">
        <w:rPr>
          <w:sz w:val="24"/>
        </w:rPr>
        <w:fldChar w:fldCharType="end"/>
      </w:r>
      <w:r w:rsidR="001E7A4B">
        <w:rPr>
          <w:sz w:val="24"/>
        </w:rPr>
        <w:t xml:space="preserve"> </w:t>
      </w:r>
      <w:r w:rsidR="00E55CEA">
        <w:rPr>
          <w:sz w:val="24"/>
        </w:rPr>
        <w:t xml:space="preserve">Appendix </w:t>
      </w:r>
      <w:r w:rsidR="00AC2AD7" w:rsidRPr="008363FF">
        <w:rPr>
          <w:sz w:val="24"/>
        </w:rPr>
        <w:t>C</w:t>
      </w:r>
      <w:r w:rsidR="00770909" w:rsidRPr="008363FF">
        <w:rPr>
          <w:sz w:val="24"/>
        </w:rPr>
        <w:t xml:space="preserve"> as a reference</w:t>
      </w:r>
      <w:r w:rsidRPr="008363FF">
        <w:rPr>
          <w:sz w:val="24"/>
        </w:rPr>
        <w:t xml:space="preserve">. </w:t>
      </w:r>
    </w:p>
    <w:p w14:paraId="73EF3D6F" w14:textId="77777777" w:rsidR="00FF0CBC" w:rsidRPr="008363FF" w:rsidRDefault="00770909">
      <w:pPr>
        <w:pStyle w:val="ListParagraph"/>
        <w:numPr>
          <w:ilvl w:val="0"/>
          <w:numId w:val="29"/>
        </w:numPr>
        <w:spacing w:before="120" w:after="120"/>
        <w:rPr>
          <w:sz w:val="24"/>
        </w:rPr>
      </w:pPr>
      <w:r w:rsidRPr="008363FF">
        <w:rPr>
          <w:sz w:val="24"/>
        </w:rPr>
        <w:t>Place the ESAPI properties files in the root domain directory of the WebLogic server</w:t>
      </w:r>
      <w:r w:rsidR="00FF0CBC" w:rsidRPr="008363FF">
        <w:rPr>
          <w:sz w:val="24"/>
        </w:rPr>
        <w:t>.</w:t>
      </w:r>
    </w:p>
    <w:p w14:paraId="3C14CB9A" w14:textId="190B1A02" w:rsidR="00770909" w:rsidRPr="004C1157" w:rsidRDefault="00770909" w:rsidP="004C1157">
      <w:pPr>
        <w:pStyle w:val="ListParagraph"/>
        <w:numPr>
          <w:ilvl w:val="0"/>
          <w:numId w:val="38"/>
        </w:numPr>
        <w:spacing w:before="120" w:after="120"/>
        <w:rPr>
          <w:sz w:val="24"/>
        </w:rPr>
      </w:pPr>
      <w:r w:rsidRPr="004C1157">
        <w:rPr>
          <w:sz w:val="24"/>
        </w:rPr>
        <w:lastRenderedPageBreak/>
        <w:t>Note: You can also modify the WebLogic classpath to include the configuration files</w:t>
      </w:r>
      <w:r w:rsidR="002A277F" w:rsidRPr="004C1157">
        <w:rPr>
          <w:sz w:val="24"/>
        </w:rPr>
        <w:t xml:space="preserve"> by modifying the CLASSPATH in the setDomainEnv file in the </w:t>
      </w:r>
      <w:r w:rsidR="002A277F" w:rsidRPr="004C1157">
        <w:rPr>
          <w:i/>
          <w:sz w:val="24"/>
        </w:rPr>
        <w:t>DOMAIN_HOME</w:t>
      </w:r>
      <w:r w:rsidR="002A277F" w:rsidRPr="004C1157">
        <w:rPr>
          <w:sz w:val="24"/>
        </w:rPr>
        <w:t>/bin directory</w:t>
      </w:r>
      <w:r w:rsidR="00D81D07" w:rsidRPr="004C1157">
        <w:rPr>
          <w:sz w:val="24"/>
        </w:rPr>
        <w:t>.</w:t>
      </w:r>
    </w:p>
    <w:p w14:paraId="04D3AB97" w14:textId="77777777" w:rsidR="0007520E" w:rsidRPr="008363FF" w:rsidRDefault="0007520E" w:rsidP="004C1157">
      <w:pPr>
        <w:pStyle w:val="ListParagraph"/>
        <w:numPr>
          <w:ilvl w:val="0"/>
          <w:numId w:val="38"/>
        </w:numPr>
        <w:spacing w:before="120" w:after="120"/>
        <w:rPr>
          <w:sz w:val="24"/>
        </w:rPr>
      </w:pPr>
      <w:r w:rsidRPr="008363FF">
        <w:rPr>
          <w:sz w:val="24"/>
        </w:rPr>
        <w:t xml:space="preserve">Note: Ensure the WebLogic server has sufficient privileges to access the </w:t>
      </w:r>
      <w:r w:rsidR="00AF21B6" w:rsidRPr="008363FF">
        <w:rPr>
          <w:sz w:val="24"/>
        </w:rPr>
        <w:t xml:space="preserve">esapi properties </w:t>
      </w:r>
      <w:r w:rsidRPr="008363FF">
        <w:rPr>
          <w:sz w:val="24"/>
        </w:rPr>
        <w:t xml:space="preserve">file. For example, if </w:t>
      </w:r>
      <w:r w:rsidR="003D616A" w:rsidRPr="008363FF">
        <w:rPr>
          <w:sz w:val="24"/>
        </w:rPr>
        <w:t>coping</w:t>
      </w:r>
      <w:r w:rsidRPr="008363FF">
        <w:rPr>
          <w:sz w:val="24"/>
        </w:rPr>
        <w:t xml:space="preserve"> the file from another server, use the chown Linux command to make the WebLogic process owner </w:t>
      </w:r>
      <w:r w:rsidR="00AF21B6" w:rsidRPr="008363FF">
        <w:rPr>
          <w:sz w:val="24"/>
        </w:rPr>
        <w:t xml:space="preserve">the owner of the esapi </w:t>
      </w:r>
      <w:r w:rsidRPr="008363FF">
        <w:rPr>
          <w:sz w:val="24"/>
        </w:rPr>
        <w:t>properties file</w:t>
      </w:r>
      <w:r w:rsidR="00AF21B6" w:rsidRPr="008363FF">
        <w:rPr>
          <w:sz w:val="24"/>
        </w:rPr>
        <w:t>s</w:t>
      </w:r>
      <w:r w:rsidRPr="008363FF">
        <w:rPr>
          <w:sz w:val="24"/>
        </w:rPr>
        <w:t>.</w:t>
      </w:r>
    </w:p>
    <w:p w14:paraId="5927FD70" w14:textId="2DCDDC33" w:rsidR="00FF0CBC" w:rsidRPr="00FF0CBC" w:rsidRDefault="00FF0CBC" w:rsidP="00FF0CBC">
      <w:pPr>
        <w:pStyle w:val="ListParagraph"/>
        <w:numPr>
          <w:ilvl w:val="0"/>
          <w:numId w:val="29"/>
        </w:numPr>
        <w:spacing w:before="120" w:after="120"/>
      </w:pPr>
      <w:r w:rsidRPr="008363FF">
        <w:rPr>
          <w:sz w:val="24"/>
        </w:rPr>
        <w:t xml:space="preserve">Restart the Deployment Server to load the </w:t>
      </w:r>
      <w:r w:rsidR="00770909" w:rsidRPr="008363FF">
        <w:rPr>
          <w:sz w:val="24"/>
        </w:rPr>
        <w:t>ESAPI</w:t>
      </w:r>
      <w:r w:rsidRPr="008363FF">
        <w:rPr>
          <w:sz w:val="24"/>
        </w:rPr>
        <w:t xml:space="preserve"> configuration.</w:t>
      </w:r>
    </w:p>
    <w:p w14:paraId="6E32A047" w14:textId="77777777" w:rsidR="00F01EC9" w:rsidRDefault="00F01EC9" w:rsidP="0091674E">
      <w:pPr>
        <w:pStyle w:val="Heading3"/>
      </w:pPr>
      <w:bookmarkStart w:id="183" w:name="_Toc88034986"/>
      <w:bookmarkStart w:id="184" w:name="_Toc88035155"/>
      <w:bookmarkStart w:id="185" w:name="_Toc159417688"/>
      <w:r>
        <w:t>Deploy New MOCHA Server Buil</w:t>
      </w:r>
      <w:bookmarkEnd w:id="181"/>
      <w:r>
        <w:t>d</w:t>
      </w:r>
      <w:bookmarkEnd w:id="182"/>
      <w:bookmarkEnd w:id="183"/>
      <w:bookmarkEnd w:id="184"/>
      <w:bookmarkEnd w:id="185"/>
    </w:p>
    <w:p w14:paraId="273BC7E5" w14:textId="221CB073" w:rsidR="00F01EC9" w:rsidRPr="002C4735" w:rsidRDefault="00F01EC9" w:rsidP="00F01EC9">
      <w:pPr>
        <w:rPr>
          <w:sz w:val="24"/>
          <w:lang w:bidi="he-IL"/>
        </w:rPr>
      </w:pPr>
      <w:r w:rsidRPr="002C4735">
        <w:rPr>
          <w:sz w:val="24"/>
          <w:lang w:bidi="he-IL"/>
        </w:rPr>
        <w:t xml:space="preserve">The following steps detail the deployment of the MOCHA Server application </w:t>
      </w:r>
      <w:r w:rsidR="007C3992">
        <w:rPr>
          <w:sz w:val="24"/>
          <w:lang w:bidi="he-IL"/>
        </w:rPr>
        <w:t>b</w:t>
      </w:r>
      <w:r w:rsidRPr="002C4735">
        <w:rPr>
          <w:sz w:val="24"/>
          <w:lang w:bidi="he-IL"/>
        </w:rPr>
        <w:t>uild on WebLogic application Server.</w:t>
      </w:r>
    </w:p>
    <w:p w14:paraId="3B7058A9" w14:textId="41A9E134" w:rsidR="00F01EC9" w:rsidRPr="002C4735" w:rsidRDefault="00F01EC9">
      <w:pPr>
        <w:pStyle w:val="Numbered"/>
        <w:numPr>
          <w:ilvl w:val="0"/>
          <w:numId w:val="25"/>
        </w:numPr>
        <w:suppressAutoHyphens w:val="0"/>
        <w:jc w:val="left"/>
        <w:rPr>
          <w:sz w:val="24"/>
          <w:szCs w:val="24"/>
        </w:rPr>
      </w:pPr>
      <w:r w:rsidRPr="002C4735">
        <w:rPr>
          <w:sz w:val="24"/>
          <w:szCs w:val="24"/>
        </w:rPr>
        <w:t>Open and log into the WebLogic console. This is located at: http://&lt;Deployment Machine&gt;:</w:t>
      </w:r>
      <w:r w:rsidR="002C4735">
        <w:rPr>
          <w:sz w:val="24"/>
          <w:szCs w:val="24"/>
        </w:rPr>
        <w:t>&lt;Deployment S</w:t>
      </w:r>
      <w:r w:rsidR="00237893">
        <w:rPr>
          <w:sz w:val="24"/>
          <w:szCs w:val="24"/>
        </w:rPr>
        <w:t>erver Port&gt;</w:t>
      </w:r>
      <w:r w:rsidRPr="002C4735">
        <w:rPr>
          <w:sz w:val="24"/>
          <w:szCs w:val="24"/>
        </w:rPr>
        <w:t>/console.</w:t>
      </w:r>
    </w:p>
    <w:p w14:paraId="41729C60" w14:textId="393C8524" w:rsidR="00FD48D8" w:rsidRPr="00FD48D8" w:rsidRDefault="00F01EC9">
      <w:pPr>
        <w:pStyle w:val="Numbered"/>
        <w:numPr>
          <w:ilvl w:val="0"/>
          <w:numId w:val="25"/>
        </w:numPr>
        <w:suppressAutoHyphens w:val="0"/>
        <w:jc w:val="left"/>
        <w:rPr>
          <w:sz w:val="24"/>
          <w:szCs w:val="24"/>
        </w:rPr>
      </w:pPr>
      <w:r w:rsidRPr="002C4735">
        <w:rPr>
          <w:sz w:val="24"/>
          <w:szCs w:val="24"/>
        </w:rPr>
        <w:t xml:space="preserve">Within the Domain Structure panel in the left column of the WebLogic console, click the </w:t>
      </w:r>
      <w:r w:rsidRPr="006F6FB9">
        <w:rPr>
          <w:b/>
          <w:bCs/>
          <w:sz w:val="24"/>
          <w:szCs w:val="24"/>
        </w:rPr>
        <w:t>Deployments</w:t>
      </w:r>
      <w:r w:rsidRPr="002C4735">
        <w:rPr>
          <w:sz w:val="24"/>
          <w:szCs w:val="24"/>
        </w:rPr>
        <w:t xml:space="preserve"> node. For reference, see </w:t>
      </w:r>
      <w:r w:rsidR="00894EFD">
        <w:rPr>
          <w:sz w:val="24"/>
          <w:szCs w:val="24"/>
        </w:rPr>
        <w:fldChar w:fldCharType="begin"/>
      </w:r>
      <w:r w:rsidR="00894EFD">
        <w:rPr>
          <w:sz w:val="24"/>
          <w:szCs w:val="24"/>
        </w:rPr>
        <w:instrText xml:space="preserve"> REF _Ref145946243 \h </w:instrText>
      </w:r>
      <w:r w:rsidR="000B7132">
        <w:rPr>
          <w:sz w:val="24"/>
          <w:szCs w:val="24"/>
        </w:rPr>
        <w:instrText xml:space="preserve"> \* MERGEFORMAT </w:instrText>
      </w:r>
      <w:r w:rsidR="00894EFD">
        <w:rPr>
          <w:sz w:val="24"/>
          <w:szCs w:val="24"/>
        </w:rPr>
      </w:r>
      <w:r w:rsidR="00894EFD">
        <w:rPr>
          <w:sz w:val="24"/>
          <w:szCs w:val="24"/>
        </w:rPr>
        <w:fldChar w:fldCharType="separate"/>
      </w:r>
      <w:r w:rsidR="0009245F" w:rsidRPr="000B7132">
        <w:rPr>
          <w:sz w:val="24"/>
          <w:szCs w:val="24"/>
        </w:rPr>
        <w:t>Figure 3: Domain Structure</w:t>
      </w:r>
      <w:r w:rsidR="00894EFD">
        <w:rPr>
          <w:sz w:val="24"/>
          <w:szCs w:val="24"/>
        </w:rPr>
        <w:fldChar w:fldCharType="end"/>
      </w:r>
      <w:r w:rsidRPr="002C4735">
        <w:rPr>
          <w:sz w:val="24"/>
          <w:szCs w:val="24"/>
        </w:rPr>
        <w:fldChar w:fldCharType="begin"/>
      </w:r>
      <w:r w:rsidRPr="002C4735">
        <w:rPr>
          <w:sz w:val="24"/>
          <w:szCs w:val="24"/>
        </w:rPr>
        <w:instrText xml:space="preserve"> REF _Ref348016359 \h  \* MERGEFORMAT </w:instrText>
      </w:r>
      <w:r w:rsidRPr="002C4735">
        <w:rPr>
          <w:sz w:val="24"/>
          <w:szCs w:val="24"/>
        </w:rPr>
      </w:r>
      <w:r w:rsidRPr="002C4735">
        <w:rPr>
          <w:sz w:val="24"/>
          <w:szCs w:val="24"/>
        </w:rPr>
        <w:fldChar w:fldCharType="end"/>
      </w:r>
      <w:r w:rsidRPr="002C4735">
        <w:rPr>
          <w:sz w:val="24"/>
          <w:szCs w:val="24"/>
        </w:rPr>
        <w:t>.</w:t>
      </w:r>
    </w:p>
    <w:p w14:paraId="646AFC03" w14:textId="77777777" w:rsidR="00F01EC9" w:rsidRPr="000B7132" w:rsidRDefault="00F01EC9" w:rsidP="00F01EC9">
      <w:pPr>
        <w:pStyle w:val="graphic"/>
        <w:rPr>
          <w:noProof w:val="0"/>
          <w:sz w:val="24"/>
          <w:szCs w:val="24"/>
          <w:lang w:eastAsia="ar-SA"/>
        </w:rPr>
      </w:pPr>
      <w:bookmarkStart w:id="186" w:name="_Ref176676762"/>
      <w:r w:rsidRPr="000B7132">
        <w:rPr>
          <w:sz w:val="24"/>
          <w:szCs w:val="24"/>
          <w:lang w:eastAsia="ar-SA"/>
        </w:rPr>
        <w:drawing>
          <wp:inline distT="0" distB="0" distL="0" distR="0" wp14:anchorId="3319379F" wp14:editId="242CEBCE">
            <wp:extent cx="2417445" cy="2440940"/>
            <wp:effectExtent l="0" t="0" r="1905" b="0"/>
            <wp:docPr id="29" name="Picture 29" descr="Domain Structure for MOCHA listing Environment, Deployments, Services, Security Realms, Interoperability, and Diagno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omain Structure for MOCHA listing Environment, Deployments, Services, Security Realms, Interoperability, and Diagnos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598F0393" w14:textId="61EAB30D" w:rsidR="004775EF" w:rsidRDefault="004775EF" w:rsidP="001C1463">
      <w:pPr>
        <w:pStyle w:val="Caption"/>
        <w:jc w:val="center"/>
      </w:pPr>
      <w:bookmarkStart w:id="187" w:name="_Ref145946243"/>
      <w:bookmarkStart w:id="188" w:name="_Toc146715194"/>
      <w:bookmarkStart w:id="189" w:name="_Toc146715328"/>
      <w:bookmarkStart w:id="190" w:name="_Toc158889015"/>
      <w:r>
        <w:t xml:space="preserve">Figure </w:t>
      </w:r>
      <w:r>
        <w:fldChar w:fldCharType="begin"/>
      </w:r>
      <w:r>
        <w:instrText>SEQ Figure \* ARABIC</w:instrText>
      </w:r>
      <w:r>
        <w:fldChar w:fldCharType="separate"/>
      </w:r>
      <w:r w:rsidR="0009245F">
        <w:rPr>
          <w:noProof/>
        </w:rPr>
        <w:t>3</w:t>
      </w:r>
      <w:r>
        <w:fldChar w:fldCharType="end"/>
      </w:r>
      <w:r>
        <w:t>: Domain Structure</w:t>
      </w:r>
      <w:bookmarkEnd w:id="187"/>
      <w:bookmarkEnd w:id="188"/>
      <w:bookmarkEnd w:id="189"/>
      <w:bookmarkEnd w:id="190"/>
    </w:p>
    <w:bookmarkEnd w:id="186"/>
    <w:p w14:paraId="45581A95" w14:textId="38C5704A" w:rsidR="00F01EC9" w:rsidRPr="00237893" w:rsidRDefault="00F01EC9">
      <w:pPr>
        <w:pStyle w:val="Numbered"/>
        <w:numPr>
          <w:ilvl w:val="0"/>
          <w:numId w:val="26"/>
        </w:numPr>
        <w:suppressAutoHyphens w:val="0"/>
        <w:jc w:val="left"/>
        <w:rPr>
          <w:sz w:val="24"/>
          <w:szCs w:val="24"/>
        </w:rPr>
      </w:pPr>
      <w:r>
        <w:br w:type="page"/>
      </w:r>
      <w:r w:rsidRPr="00237893">
        <w:rPr>
          <w:sz w:val="24"/>
          <w:szCs w:val="24"/>
        </w:rPr>
        <w:lastRenderedPageBreak/>
        <w:t>Within the Change Center</w:t>
      </w:r>
      <w:r w:rsidRPr="00345260">
        <w:rPr>
          <w:sz w:val="24"/>
          <w:szCs w:val="24"/>
        </w:rPr>
        <w:t xml:space="preserve"> </w:t>
      </w:r>
      <w:r w:rsidRPr="00237893">
        <w:rPr>
          <w:sz w:val="24"/>
          <w:szCs w:val="24"/>
        </w:rPr>
        <w:t xml:space="preserve">panel in the left column of the WebLogic console, click </w:t>
      </w:r>
      <w:r w:rsidRPr="006444C3">
        <w:rPr>
          <w:b/>
          <w:bCs/>
          <w:sz w:val="24"/>
          <w:szCs w:val="24"/>
        </w:rPr>
        <w:t>Lock</w:t>
      </w:r>
      <w:r w:rsidR="007D643F">
        <w:rPr>
          <w:b/>
          <w:bCs/>
          <w:sz w:val="24"/>
          <w:szCs w:val="24"/>
        </w:rPr>
        <w:t xml:space="preserve"> </w:t>
      </w:r>
      <w:r w:rsidRPr="006444C3">
        <w:rPr>
          <w:b/>
          <w:bCs/>
          <w:sz w:val="24"/>
          <w:szCs w:val="24"/>
        </w:rPr>
        <w:t>&amp;</w:t>
      </w:r>
      <w:r w:rsidR="007D643F">
        <w:rPr>
          <w:b/>
          <w:bCs/>
          <w:sz w:val="24"/>
          <w:szCs w:val="24"/>
        </w:rPr>
        <w:t xml:space="preserve"> </w:t>
      </w:r>
      <w:r w:rsidRPr="006444C3">
        <w:rPr>
          <w:b/>
          <w:bCs/>
          <w:sz w:val="24"/>
          <w:szCs w:val="24"/>
        </w:rPr>
        <w:t>Edit</w:t>
      </w:r>
      <w:r w:rsidRPr="00237893">
        <w:rPr>
          <w:sz w:val="24"/>
          <w:szCs w:val="24"/>
        </w:rPr>
        <w:t xml:space="preserve">. For reference, see </w:t>
      </w:r>
      <w:r w:rsidR="00A61260">
        <w:rPr>
          <w:sz w:val="24"/>
          <w:szCs w:val="24"/>
        </w:rPr>
        <w:fldChar w:fldCharType="begin"/>
      </w:r>
      <w:r w:rsidR="00A61260">
        <w:rPr>
          <w:sz w:val="24"/>
          <w:szCs w:val="24"/>
        </w:rPr>
        <w:instrText xml:space="preserve"> REF _Ref146719707 \h  \* MERGEFORMAT </w:instrText>
      </w:r>
      <w:r w:rsidR="00A61260">
        <w:rPr>
          <w:sz w:val="24"/>
          <w:szCs w:val="24"/>
        </w:rPr>
      </w:r>
      <w:r w:rsidR="00A61260">
        <w:rPr>
          <w:sz w:val="24"/>
          <w:szCs w:val="24"/>
        </w:rPr>
        <w:fldChar w:fldCharType="separate"/>
      </w:r>
      <w:r w:rsidR="00A61260" w:rsidRPr="00A61260">
        <w:rPr>
          <w:sz w:val="24"/>
          <w:szCs w:val="24"/>
        </w:rPr>
        <w:t>Figure 4: Change Center</w:t>
      </w:r>
      <w:r w:rsidR="00A61260">
        <w:rPr>
          <w:sz w:val="24"/>
          <w:szCs w:val="24"/>
        </w:rPr>
        <w:fldChar w:fldCharType="end"/>
      </w:r>
      <w:r w:rsidRPr="00237893">
        <w:rPr>
          <w:sz w:val="24"/>
          <w:szCs w:val="24"/>
        </w:rPr>
        <w:fldChar w:fldCharType="begin"/>
      </w:r>
      <w:r w:rsidRPr="00237893">
        <w:rPr>
          <w:sz w:val="24"/>
          <w:szCs w:val="24"/>
        </w:rPr>
        <w:instrText xml:space="preserve"> REF _Ref333329150 \h </w:instrText>
      </w:r>
      <w:r w:rsidR="00237893">
        <w:rPr>
          <w:sz w:val="24"/>
          <w:szCs w:val="24"/>
        </w:rPr>
        <w:instrText xml:space="preserve"> \* MERGEFORMAT </w:instrText>
      </w:r>
      <w:r w:rsidRPr="00237893">
        <w:rPr>
          <w:sz w:val="24"/>
          <w:szCs w:val="24"/>
        </w:rPr>
      </w:r>
      <w:r w:rsidRPr="00237893">
        <w:rPr>
          <w:sz w:val="24"/>
          <w:szCs w:val="24"/>
        </w:rPr>
        <w:fldChar w:fldCharType="end"/>
      </w:r>
      <w:r w:rsidRPr="00237893">
        <w:rPr>
          <w:sz w:val="24"/>
          <w:szCs w:val="24"/>
        </w:rPr>
        <w:t>.</w:t>
      </w:r>
    </w:p>
    <w:p w14:paraId="6000A729" w14:textId="77777777" w:rsidR="00F01EC9" w:rsidRDefault="00F01EC9" w:rsidP="00F01EC9">
      <w:pPr>
        <w:pStyle w:val="graphic"/>
      </w:pPr>
      <w:r>
        <w:drawing>
          <wp:inline distT="0" distB="0" distL="0" distR="0" wp14:anchorId="2DD12187" wp14:editId="465006EA">
            <wp:extent cx="2440940" cy="1415415"/>
            <wp:effectExtent l="0" t="0" r="0" b="0"/>
            <wp:docPr id="28" name="Picture 28" descr="Change Center screen to either Lock &amp; Edit or Release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nge Center screen to either Lock &amp; Edit or Release Configu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0940" cy="1415415"/>
                    </a:xfrm>
                    <a:prstGeom prst="rect">
                      <a:avLst/>
                    </a:prstGeom>
                    <a:noFill/>
                    <a:ln>
                      <a:noFill/>
                    </a:ln>
                  </pic:spPr>
                </pic:pic>
              </a:graphicData>
            </a:graphic>
          </wp:inline>
        </w:drawing>
      </w:r>
    </w:p>
    <w:p w14:paraId="79105BAA" w14:textId="47E97BF3" w:rsidR="00A93821" w:rsidRDefault="004775EF" w:rsidP="001C1463">
      <w:pPr>
        <w:pStyle w:val="Caption"/>
        <w:jc w:val="center"/>
      </w:pPr>
      <w:bookmarkStart w:id="191" w:name="_Toc146715195"/>
      <w:bookmarkStart w:id="192" w:name="_Toc146715329"/>
      <w:bookmarkStart w:id="193" w:name="_Ref146719707"/>
      <w:bookmarkStart w:id="194" w:name="_Toc158889016"/>
      <w:r>
        <w:t xml:space="preserve">Figure </w:t>
      </w:r>
      <w:r>
        <w:rPr>
          <w:b w:val="0"/>
          <w:bCs w:val="0"/>
        </w:rPr>
        <w:fldChar w:fldCharType="begin"/>
      </w:r>
      <w:r>
        <w:instrText>SEQ Figure \* ARABIC</w:instrText>
      </w:r>
      <w:r>
        <w:rPr>
          <w:b w:val="0"/>
          <w:bCs w:val="0"/>
        </w:rPr>
        <w:fldChar w:fldCharType="separate"/>
      </w:r>
      <w:r w:rsidR="00DA67C8">
        <w:rPr>
          <w:noProof/>
        </w:rPr>
        <w:t>4</w:t>
      </w:r>
      <w:r>
        <w:rPr>
          <w:b w:val="0"/>
          <w:bCs w:val="0"/>
        </w:rPr>
        <w:fldChar w:fldCharType="end"/>
      </w:r>
      <w:r>
        <w:t>: Change Center</w:t>
      </w:r>
      <w:bookmarkEnd w:id="191"/>
      <w:bookmarkEnd w:id="192"/>
      <w:bookmarkEnd w:id="193"/>
      <w:bookmarkEnd w:id="194"/>
    </w:p>
    <w:p w14:paraId="7CC9396A" w14:textId="187DBD24" w:rsidR="001C734F" w:rsidRPr="001C734F" w:rsidRDefault="00F01EC9">
      <w:pPr>
        <w:pStyle w:val="Numbered"/>
        <w:numPr>
          <w:ilvl w:val="0"/>
          <w:numId w:val="26"/>
        </w:numPr>
        <w:spacing w:after="240"/>
        <w:rPr>
          <w:sz w:val="24"/>
          <w:szCs w:val="24"/>
        </w:rPr>
      </w:pPr>
      <w:r w:rsidRPr="00AD37F0">
        <w:rPr>
          <w:sz w:val="24"/>
          <w:szCs w:val="24"/>
        </w:rPr>
        <w:t xml:space="preserve">Click </w:t>
      </w:r>
      <w:r w:rsidRPr="005E1D00">
        <w:rPr>
          <w:b/>
          <w:bCs/>
          <w:sz w:val="24"/>
          <w:szCs w:val="24"/>
        </w:rPr>
        <w:t>Install</w:t>
      </w:r>
      <w:r w:rsidRPr="00AD37F0">
        <w:rPr>
          <w:sz w:val="24"/>
          <w:szCs w:val="24"/>
        </w:rPr>
        <w:t xml:space="preserve"> found in the Deployments panel in the right column of the WebLogic console. For reference, see </w:t>
      </w:r>
      <w:r w:rsidRPr="001C734F">
        <w:rPr>
          <w:sz w:val="24"/>
          <w:szCs w:val="24"/>
        </w:rPr>
        <w:fldChar w:fldCharType="begin"/>
      </w:r>
      <w:r w:rsidRPr="00AD37F0">
        <w:rPr>
          <w:sz w:val="24"/>
          <w:szCs w:val="24"/>
        </w:rPr>
        <w:instrText xml:space="preserve"> REF _Ref333330056 \h </w:instrText>
      </w:r>
      <w:r w:rsidR="00AD37F0">
        <w:rPr>
          <w:sz w:val="24"/>
          <w:szCs w:val="24"/>
        </w:rPr>
        <w:instrText xml:space="preserve"> \* MERGEFORMAT </w:instrText>
      </w:r>
      <w:r w:rsidRPr="001C734F">
        <w:rPr>
          <w:sz w:val="24"/>
          <w:szCs w:val="24"/>
        </w:rPr>
      </w:r>
      <w:r w:rsidRPr="001C734F">
        <w:rPr>
          <w:sz w:val="24"/>
          <w:szCs w:val="24"/>
        </w:rPr>
        <w:fldChar w:fldCharType="separate"/>
      </w:r>
      <w:r w:rsidR="001C734F" w:rsidRPr="001C734F">
        <w:rPr>
          <w:sz w:val="24"/>
          <w:szCs w:val="24"/>
        </w:rPr>
        <w:t>Figure 5: Deployments</w:t>
      </w:r>
      <w:r w:rsidR="00A61260">
        <w:rPr>
          <w:sz w:val="24"/>
          <w:szCs w:val="24"/>
        </w:rPr>
        <w:t>.</w:t>
      </w:r>
    </w:p>
    <w:p w14:paraId="69302EE8" w14:textId="19947BA2" w:rsidR="00F01EC9" w:rsidRDefault="00F01EC9" w:rsidP="00BD14D2">
      <w:pPr>
        <w:pStyle w:val="BodyText"/>
        <w:jc w:val="center"/>
      </w:pPr>
      <w:r w:rsidRPr="001C734F">
        <w:rPr>
          <w:rFonts w:eastAsia="Batang"/>
          <w:lang w:eastAsia="ar-SA"/>
        </w:rPr>
        <w:fldChar w:fldCharType="end"/>
      </w:r>
      <w:r>
        <w:rPr>
          <w:noProof/>
        </w:rPr>
        <w:drawing>
          <wp:inline distT="0" distB="0" distL="0" distR="0" wp14:anchorId="59036794" wp14:editId="0BC8DE2B">
            <wp:extent cx="5565775" cy="3164840"/>
            <wp:effectExtent l="0" t="0" r="0" b="0"/>
            <wp:docPr id="27" name="Picture 27" descr="Summary of Deployments to install a new application or module for deployment to targets in this domain. Click the Install button in the lower left han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ummary of Deployments to install a new application or module for deployment to targets in this domain. Click the Install button in the lower left hand cor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5775" cy="3164840"/>
                    </a:xfrm>
                    <a:prstGeom prst="rect">
                      <a:avLst/>
                    </a:prstGeom>
                    <a:noFill/>
                    <a:ln>
                      <a:noFill/>
                    </a:ln>
                  </pic:spPr>
                </pic:pic>
              </a:graphicData>
            </a:graphic>
          </wp:inline>
        </w:drawing>
      </w:r>
    </w:p>
    <w:p w14:paraId="4A6192D2" w14:textId="7057B503" w:rsidR="004775EF" w:rsidRDefault="004775EF" w:rsidP="008176AD">
      <w:pPr>
        <w:pStyle w:val="Caption"/>
        <w:jc w:val="center"/>
      </w:pPr>
      <w:bookmarkStart w:id="195" w:name="_Toc146715196"/>
      <w:bookmarkStart w:id="196" w:name="_Toc146715330"/>
      <w:bookmarkStart w:id="197" w:name="_Toc158889017"/>
      <w:bookmarkStart w:id="198" w:name="_Ref333330056"/>
      <w:bookmarkStart w:id="199" w:name="_Toc408575425"/>
      <w:bookmarkStart w:id="200" w:name="_Toc112745296"/>
      <w:r>
        <w:t xml:space="preserve">Figure </w:t>
      </w:r>
      <w:r>
        <w:fldChar w:fldCharType="begin"/>
      </w:r>
      <w:r>
        <w:instrText>SEQ Figure \* ARABIC</w:instrText>
      </w:r>
      <w:r>
        <w:fldChar w:fldCharType="separate"/>
      </w:r>
      <w:r w:rsidR="000543EF">
        <w:rPr>
          <w:noProof/>
        </w:rPr>
        <w:t>5</w:t>
      </w:r>
      <w:r>
        <w:fldChar w:fldCharType="end"/>
      </w:r>
      <w:r>
        <w:t>: Deployments</w:t>
      </w:r>
      <w:bookmarkEnd w:id="195"/>
      <w:bookmarkEnd w:id="196"/>
      <w:bookmarkEnd w:id="197"/>
    </w:p>
    <w:bookmarkEnd w:id="198"/>
    <w:bookmarkEnd w:id="199"/>
    <w:bookmarkEnd w:id="200"/>
    <w:p w14:paraId="45416D1C" w14:textId="470C34FD" w:rsidR="00F01EC9" w:rsidRPr="006F3629" w:rsidRDefault="00F01EC9">
      <w:pPr>
        <w:pStyle w:val="Numbered"/>
        <w:numPr>
          <w:ilvl w:val="0"/>
          <w:numId w:val="26"/>
        </w:numPr>
        <w:suppressAutoHyphens w:val="0"/>
        <w:jc w:val="left"/>
      </w:pPr>
      <w:r w:rsidRPr="00AD37F0">
        <w:rPr>
          <w:sz w:val="24"/>
          <w:szCs w:val="24"/>
        </w:rPr>
        <w:t>WebLogic will now display the panel Install Application Assistant in the right column of the console, where the location of the MOCHA Server deployment will be found.</w:t>
      </w:r>
    </w:p>
    <w:p w14:paraId="7A039FEA" w14:textId="77777777" w:rsidR="00F01EC9" w:rsidRPr="001E6781" w:rsidRDefault="00F01EC9">
      <w:pPr>
        <w:pStyle w:val="Numbered"/>
        <w:numPr>
          <w:ilvl w:val="0"/>
          <w:numId w:val="26"/>
        </w:numPr>
        <w:suppressAutoHyphens w:val="0"/>
        <w:jc w:val="left"/>
        <w:rPr>
          <w:rStyle w:val="bold"/>
          <w:sz w:val="24"/>
          <w:szCs w:val="24"/>
        </w:rPr>
      </w:pPr>
      <w:r w:rsidRPr="001E6781">
        <w:rPr>
          <w:sz w:val="24"/>
          <w:szCs w:val="24"/>
        </w:rPr>
        <w:t>If the MOCHA Server build for deployment has already been transferred to the Deployment Machine, navigate to the deployment file location using the links and file structure displayed within the Install Application Assistant</w:t>
      </w:r>
      <w:r w:rsidRPr="001E6781">
        <w:rPr>
          <w:rStyle w:val="bold"/>
          <w:sz w:val="24"/>
          <w:szCs w:val="24"/>
        </w:rPr>
        <w:t xml:space="preserve"> window.</w:t>
      </w:r>
    </w:p>
    <w:p w14:paraId="781ABE8E" w14:textId="4BEA461E" w:rsidR="00F01EC9" w:rsidRPr="001E6781" w:rsidRDefault="00F01EC9">
      <w:pPr>
        <w:pStyle w:val="Numbered"/>
        <w:numPr>
          <w:ilvl w:val="0"/>
          <w:numId w:val="26"/>
        </w:numPr>
        <w:suppressAutoHyphens w:val="0"/>
        <w:jc w:val="left"/>
        <w:rPr>
          <w:sz w:val="24"/>
          <w:szCs w:val="24"/>
        </w:rPr>
      </w:pPr>
      <w:bookmarkStart w:id="201" w:name="_Ref191254105"/>
      <w:r w:rsidRPr="001E6781">
        <w:rPr>
          <w:sz w:val="24"/>
          <w:szCs w:val="24"/>
        </w:rPr>
        <w:t xml:space="preserve">Select the </w:t>
      </w:r>
      <w:bookmarkEnd w:id="201"/>
      <w:r w:rsidRPr="001E6781">
        <w:rPr>
          <w:sz w:val="24"/>
          <w:szCs w:val="24"/>
        </w:rPr>
        <w:t xml:space="preserve">mocha-server-X.X.XX.XXXX.ear file. (Version number will depend on the current MOCHA Server version. For example, for MOCHA Server </w:t>
      </w:r>
      <w:r w:rsidR="001E6781" w:rsidRPr="001E6781">
        <w:rPr>
          <w:sz w:val="24"/>
          <w:szCs w:val="24"/>
        </w:rPr>
        <w:t>4</w:t>
      </w:r>
      <w:r w:rsidR="007F4563" w:rsidRPr="001E6781">
        <w:rPr>
          <w:sz w:val="24"/>
          <w:szCs w:val="24"/>
        </w:rPr>
        <w:t>.</w:t>
      </w:r>
      <w:r w:rsidR="001E6781" w:rsidRPr="001E6781">
        <w:rPr>
          <w:sz w:val="24"/>
          <w:szCs w:val="24"/>
        </w:rPr>
        <w:t>0</w:t>
      </w:r>
      <w:r w:rsidRPr="001E6781">
        <w:rPr>
          <w:sz w:val="24"/>
          <w:szCs w:val="24"/>
        </w:rPr>
        <w:t xml:space="preserve"> build </w:t>
      </w:r>
      <w:r w:rsidR="00D40EDA" w:rsidRPr="001E6781">
        <w:rPr>
          <w:sz w:val="24"/>
          <w:szCs w:val="24"/>
        </w:rPr>
        <w:t>0000</w:t>
      </w:r>
      <w:r w:rsidRPr="001E6781">
        <w:rPr>
          <w:sz w:val="24"/>
          <w:szCs w:val="24"/>
        </w:rPr>
        <w:t>, the ear file is mocha-server-</w:t>
      </w:r>
      <w:r w:rsidR="001E6781" w:rsidRPr="001E6781">
        <w:rPr>
          <w:sz w:val="24"/>
          <w:szCs w:val="24"/>
        </w:rPr>
        <w:t>4.0.01.0000</w:t>
      </w:r>
      <w:r w:rsidRPr="001E6781">
        <w:rPr>
          <w:sz w:val="24"/>
          <w:szCs w:val="24"/>
        </w:rPr>
        <w:t xml:space="preserve">). </w:t>
      </w:r>
    </w:p>
    <w:p w14:paraId="350D32D1" w14:textId="77777777" w:rsidR="00F01EC9" w:rsidRPr="001E6781" w:rsidRDefault="00F01EC9">
      <w:pPr>
        <w:pStyle w:val="Numbered"/>
        <w:numPr>
          <w:ilvl w:val="0"/>
          <w:numId w:val="26"/>
        </w:numPr>
        <w:suppressAutoHyphens w:val="0"/>
        <w:jc w:val="left"/>
        <w:rPr>
          <w:sz w:val="24"/>
          <w:szCs w:val="24"/>
        </w:rPr>
      </w:pPr>
      <w:r w:rsidRPr="001E6781">
        <w:rPr>
          <w:sz w:val="24"/>
          <w:szCs w:val="24"/>
        </w:rPr>
        <w:t xml:space="preserve">Once the MOCHA Server build for deployment is located and selected, click </w:t>
      </w:r>
      <w:r w:rsidRPr="005E1D00">
        <w:rPr>
          <w:b/>
          <w:bCs/>
          <w:sz w:val="24"/>
          <w:szCs w:val="24"/>
        </w:rPr>
        <w:t>Next</w:t>
      </w:r>
      <w:r w:rsidRPr="001E6781">
        <w:rPr>
          <w:sz w:val="24"/>
          <w:szCs w:val="24"/>
        </w:rPr>
        <w:t>.</w:t>
      </w:r>
    </w:p>
    <w:p w14:paraId="56633EB0" w14:textId="1888A0A4" w:rsidR="00F01EC9" w:rsidRPr="001E6781" w:rsidRDefault="00F01EC9">
      <w:pPr>
        <w:pStyle w:val="Numbered"/>
        <w:keepNext/>
        <w:keepLines/>
        <w:numPr>
          <w:ilvl w:val="0"/>
          <w:numId w:val="26"/>
        </w:numPr>
        <w:suppressAutoHyphens w:val="0"/>
        <w:spacing w:after="240"/>
        <w:jc w:val="left"/>
        <w:rPr>
          <w:sz w:val="24"/>
          <w:szCs w:val="24"/>
        </w:rPr>
      </w:pPr>
      <w:r w:rsidRPr="001E6781">
        <w:rPr>
          <w:sz w:val="24"/>
          <w:szCs w:val="24"/>
        </w:rPr>
        <w:lastRenderedPageBreak/>
        <w:t>WebLogic will now display the panel Choose targeting style within the Install Application Assistant in the right column of the console. Leave the default value selected</w:t>
      </w:r>
      <w:r w:rsidR="008176AD">
        <w:rPr>
          <w:sz w:val="24"/>
          <w:szCs w:val="24"/>
        </w:rPr>
        <w:t>.</w:t>
      </w:r>
      <w:r w:rsidRPr="001E6781">
        <w:rPr>
          <w:sz w:val="24"/>
          <w:szCs w:val="24"/>
        </w:rPr>
        <w:t xml:space="preserve"> Install this deployment as an application and click </w:t>
      </w:r>
      <w:r w:rsidRPr="006C420E">
        <w:rPr>
          <w:b/>
          <w:bCs/>
          <w:sz w:val="24"/>
          <w:szCs w:val="24"/>
        </w:rPr>
        <w:t>Next</w:t>
      </w:r>
      <w:r w:rsidRPr="001E6781">
        <w:rPr>
          <w:rStyle w:val="bold"/>
          <w:sz w:val="24"/>
          <w:szCs w:val="24"/>
        </w:rPr>
        <w:t>.</w:t>
      </w:r>
      <w:r w:rsidRPr="001E6781">
        <w:rPr>
          <w:sz w:val="24"/>
          <w:szCs w:val="24"/>
        </w:rPr>
        <w:t xml:space="preserve"> For reference, see </w:t>
      </w:r>
      <w:r w:rsidR="00514EA0">
        <w:rPr>
          <w:sz w:val="24"/>
          <w:szCs w:val="24"/>
        </w:rPr>
        <w:fldChar w:fldCharType="begin"/>
      </w:r>
      <w:r w:rsidR="00514EA0">
        <w:rPr>
          <w:sz w:val="24"/>
          <w:szCs w:val="24"/>
        </w:rPr>
        <w:instrText xml:space="preserve"> REF _Ref146628992 \h </w:instrText>
      </w:r>
      <w:r w:rsidR="002B2EE4">
        <w:rPr>
          <w:sz w:val="24"/>
          <w:szCs w:val="24"/>
        </w:rPr>
        <w:instrText xml:space="preserve"> \* MERGEFORMAT </w:instrText>
      </w:r>
      <w:r w:rsidR="00514EA0">
        <w:rPr>
          <w:sz w:val="24"/>
          <w:szCs w:val="24"/>
        </w:rPr>
      </w:r>
      <w:r w:rsidR="00514EA0">
        <w:rPr>
          <w:sz w:val="24"/>
          <w:szCs w:val="24"/>
        </w:rPr>
        <w:fldChar w:fldCharType="separate"/>
      </w:r>
      <w:r w:rsidR="00A54246" w:rsidRPr="002B2EE4">
        <w:rPr>
          <w:sz w:val="24"/>
          <w:szCs w:val="24"/>
        </w:rPr>
        <w:t>Figure 6: Choose Targeting Style</w:t>
      </w:r>
      <w:r w:rsidR="00514EA0">
        <w:rPr>
          <w:sz w:val="24"/>
          <w:szCs w:val="24"/>
        </w:rPr>
        <w:fldChar w:fldCharType="end"/>
      </w:r>
      <w:r w:rsidRPr="001E6781">
        <w:rPr>
          <w:sz w:val="24"/>
          <w:szCs w:val="24"/>
        </w:rPr>
        <w:fldChar w:fldCharType="begin"/>
      </w:r>
      <w:r w:rsidRPr="001E6781">
        <w:rPr>
          <w:sz w:val="24"/>
          <w:szCs w:val="24"/>
        </w:rPr>
        <w:instrText xml:space="preserve"> REF _Ref333330868 \h </w:instrText>
      </w:r>
      <w:r w:rsidR="001E6781">
        <w:rPr>
          <w:sz w:val="24"/>
          <w:szCs w:val="24"/>
        </w:rPr>
        <w:instrText xml:space="preserve"> \* MERGEFORMAT </w:instrText>
      </w:r>
      <w:r w:rsidRPr="001E6781">
        <w:rPr>
          <w:sz w:val="24"/>
          <w:szCs w:val="24"/>
        </w:rPr>
      </w:r>
      <w:r w:rsidRPr="001E6781">
        <w:rPr>
          <w:sz w:val="24"/>
          <w:szCs w:val="24"/>
        </w:rPr>
        <w:fldChar w:fldCharType="end"/>
      </w:r>
      <w:r w:rsidRPr="001E6781">
        <w:rPr>
          <w:sz w:val="24"/>
          <w:szCs w:val="24"/>
        </w:rPr>
        <w:t>.</w:t>
      </w:r>
    </w:p>
    <w:p w14:paraId="3868B9B5" w14:textId="77777777" w:rsidR="00F01EC9" w:rsidRDefault="00F01EC9" w:rsidP="00F01EC9">
      <w:pPr>
        <w:pStyle w:val="graphic"/>
        <w:ind w:left="630" w:firstLine="90"/>
      </w:pPr>
      <w:r>
        <w:drawing>
          <wp:inline distT="0" distB="0" distL="0" distR="0" wp14:anchorId="46F4D925" wp14:editId="438D2808">
            <wp:extent cx="5486400" cy="3267710"/>
            <wp:effectExtent l="0" t="0" r="0" b="8890"/>
            <wp:docPr id="25" name="Picture 25" descr="Choose Targeting Style within the Install Application Assistant. Leaving the default settings and then click Next in the lower lef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oose Targeting Style within the Install Application Assistant. Leaving the default settings and then click Next in the lower left cor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267710"/>
                    </a:xfrm>
                    <a:prstGeom prst="rect">
                      <a:avLst/>
                    </a:prstGeom>
                    <a:noFill/>
                    <a:ln>
                      <a:noFill/>
                    </a:ln>
                  </pic:spPr>
                </pic:pic>
              </a:graphicData>
            </a:graphic>
          </wp:inline>
        </w:drawing>
      </w:r>
    </w:p>
    <w:p w14:paraId="5D07C6B2" w14:textId="4C87737E" w:rsidR="004775EF" w:rsidRDefault="004775EF" w:rsidP="008176AD">
      <w:pPr>
        <w:pStyle w:val="Caption"/>
        <w:jc w:val="center"/>
      </w:pPr>
      <w:bookmarkStart w:id="202" w:name="_Ref146628992"/>
      <w:bookmarkStart w:id="203" w:name="_Toc146715197"/>
      <w:bookmarkStart w:id="204" w:name="_Toc146715331"/>
      <w:bookmarkStart w:id="205" w:name="_Toc158889018"/>
      <w:r>
        <w:t xml:space="preserve">Figure </w:t>
      </w:r>
      <w:r>
        <w:fldChar w:fldCharType="begin"/>
      </w:r>
      <w:r>
        <w:instrText>SEQ Figure \* ARABIC</w:instrText>
      </w:r>
      <w:r>
        <w:fldChar w:fldCharType="separate"/>
      </w:r>
      <w:r w:rsidR="00A54246">
        <w:rPr>
          <w:noProof/>
        </w:rPr>
        <w:t>6</w:t>
      </w:r>
      <w:r>
        <w:fldChar w:fldCharType="end"/>
      </w:r>
      <w:r>
        <w:t>: Choose Targeting Style</w:t>
      </w:r>
      <w:bookmarkEnd w:id="202"/>
      <w:bookmarkEnd w:id="203"/>
      <w:bookmarkEnd w:id="204"/>
      <w:bookmarkEnd w:id="205"/>
    </w:p>
    <w:p w14:paraId="3E7DCC46" w14:textId="03AC49B0" w:rsidR="00F01EC9" w:rsidRPr="006F3629" w:rsidRDefault="00F01EC9">
      <w:pPr>
        <w:pStyle w:val="Numbered"/>
        <w:numPr>
          <w:ilvl w:val="0"/>
          <w:numId w:val="26"/>
        </w:numPr>
        <w:suppressAutoHyphens w:val="0"/>
        <w:jc w:val="left"/>
      </w:pPr>
      <w:r w:rsidRPr="00781FCC">
        <w:rPr>
          <w:sz w:val="24"/>
          <w:szCs w:val="24"/>
        </w:rPr>
        <w:t>W</w:t>
      </w:r>
      <w:r w:rsidRPr="00781FCC">
        <w:rPr>
          <w:rStyle w:val="bold"/>
          <w:sz w:val="24"/>
          <w:szCs w:val="24"/>
        </w:rPr>
        <w:t xml:space="preserve">ithin the </w:t>
      </w:r>
      <w:r w:rsidRPr="00781FCC">
        <w:rPr>
          <w:sz w:val="24"/>
          <w:szCs w:val="24"/>
        </w:rPr>
        <w:t xml:space="preserve">Install Application Assistant in the right column of the console, WebLogic will now display the panel Select deployment targets, where the Deployment Server will be selected as the target in the next step. </w:t>
      </w:r>
    </w:p>
    <w:p w14:paraId="7B1278CF" w14:textId="77777777" w:rsidR="00F01EC9" w:rsidRPr="004D11DA" w:rsidRDefault="00F01EC9">
      <w:pPr>
        <w:pStyle w:val="Numbered"/>
        <w:numPr>
          <w:ilvl w:val="0"/>
          <w:numId w:val="26"/>
        </w:numPr>
        <w:suppressAutoHyphens w:val="0"/>
        <w:jc w:val="left"/>
        <w:rPr>
          <w:sz w:val="24"/>
          <w:szCs w:val="24"/>
        </w:rPr>
      </w:pPr>
      <w:r w:rsidRPr="004D11DA">
        <w:rPr>
          <w:sz w:val="24"/>
          <w:szCs w:val="24"/>
        </w:rPr>
        <w:t>For the Target, select the Deployment Server. For example, LocalPharmacyServer.</w:t>
      </w:r>
    </w:p>
    <w:p w14:paraId="0EB1A62C" w14:textId="77777777" w:rsidR="00F01EC9" w:rsidRPr="004D11DA" w:rsidRDefault="00F01EC9" w:rsidP="00870E34">
      <w:pPr>
        <w:pStyle w:val="Numbered"/>
        <w:numPr>
          <w:ilvl w:val="0"/>
          <w:numId w:val="26"/>
        </w:numPr>
        <w:suppressAutoHyphens w:val="0"/>
        <w:jc w:val="left"/>
        <w:rPr>
          <w:sz w:val="24"/>
          <w:szCs w:val="24"/>
        </w:rPr>
      </w:pPr>
      <w:r w:rsidRPr="004D11DA">
        <w:rPr>
          <w:sz w:val="24"/>
          <w:szCs w:val="24"/>
        </w:rPr>
        <w:t xml:space="preserve">Select Part of the cluster, and select </w:t>
      </w:r>
      <w:r w:rsidR="00715680" w:rsidRPr="004D11DA">
        <w:rPr>
          <w:sz w:val="24"/>
          <w:szCs w:val="24"/>
        </w:rPr>
        <w:t>MOCHASrv1, MOCHASrv2, MOCHASrv3</w:t>
      </w:r>
      <w:r w:rsidRPr="004D11DA">
        <w:rPr>
          <w:sz w:val="24"/>
          <w:szCs w:val="24"/>
        </w:rPr>
        <w:t>.</w:t>
      </w:r>
    </w:p>
    <w:p w14:paraId="50409AF5" w14:textId="77777777" w:rsidR="00F01EC9" w:rsidRPr="004D11DA" w:rsidRDefault="00F01EC9" w:rsidP="00870E34">
      <w:pPr>
        <w:pStyle w:val="Numbered"/>
        <w:numPr>
          <w:ilvl w:val="0"/>
          <w:numId w:val="26"/>
        </w:numPr>
        <w:suppressAutoHyphens w:val="0"/>
        <w:jc w:val="left"/>
        <w:rPr>
          <w:sz w:val="24"/>
          <w:szCs w:val="24"/>
        </w:rPr>
      </w:pPr>
      <w:r w:rsidRPr="004D11DA">
        <w:rPr>
          <w:sz w:val="24"/>
          <w:szCs w:val="24"/>
        </w:rPr>
        <w:t xml:space="preserve">Click </w:t>
      </w:r>
      <w:r w:rsidRPr="00F74276">
        <w:rPr>
          <w:b/>
          <w:bCs/>
          <w:sz w:val="24"/>
          <w:szCs w:val="24"/>
        </w:rPr>
        <w:t>Next</w:t>
      </w:r>
      <w:r w:rsidRPr="004D11DA">
        <w:rPr>
          <w:sz w:val="24"/>
          <w:szCs w:val="24"/>
        </w:rPr>
        <w:t xml:space="preserve">. </w:t>
      </w:r>
    </w:p>
    <w:p w14:paraId="598592F4" w14:textId="556C5EB6" w:rsidR="00F01EC9" w:rsidRPr="00EB3414" w:rsidRDefault="00F01EC9" w:rsidP="00870E34">
      <w:pPr>
        <w:pStyle w:val="Numbered"/>
        <w:numPr>
          <w:ilvl w:val="0"/>
          <w:numId w:val="26"/>
        </w:numPr>
        <w:spacing w:after="240"/>
        <w:jc w:val="left"/>
        <w:rPr>
          <w:sz w:val="24"/>
          <w:szCs w:val="24"/>
        </w:rPr>
      </w:pPr>
      <w:r w:rsidRPr="004D11DA">
        <w:rPr>
          <w:rStyle w:val="bold"/>
          <w:sz w:val="24"/>
          <w:szCs w:val="24"/>
        </w:rPr>
        <w:t xml:space="preserve">Within </w:t>
      </w:r>
      <w:r w:rsidRPr="004D11DA">
        <w:rPr>
          <w:sz w:val="24"/>
          <w:szCs w:val="24"/>
        </w:rPr>
        <w:t xml:space="preserve">the Install Application Assistant, WebLogic will now display the panel Optional Settings in the right column of the console, where the name of the deployment and the copy behavior are chosen. For reference, see </w:t>
      </w:r>
      <w:r w:rsidRPr="00EB3414">
        <w:rPr>
          <w:sz w:val="24"/>
          <w:szCs w:val="24"/>
        </w:rPr>
        <w:fldChar w:fldCharType="begin"/>
      </w:r>
      <w:r w:rsidRPr="004D11DA">
        <w:rPr>
          <w:sz w:val="24"/>
          <w:szCs w:val="24"/>
        </w:rPr>
        <w:instrText xml:space="preserve"> REF _Ref333331174 \h </w:instrText>
      </w:r>
      <w:r w:rsidR="004D11DA">
        <w:rPr>
          <w:sz w:val="24"/>
          <w:szCs w:val="24"/>
        </w:rPr>
        <w:instrText xml:space="preserve"> \* MERGEFORMAT </w:instrText>
      </w:r>
      <w:r w:rsidRPr="00EB3414">
        <w:rPr>
          <w:sz w:val="24"/>
          <w:szCs w:val="24"/>
        </w:rPr>
      </w:r>
      <w:r w:rsidRPr="00EB3414">
        <w:rPr>
          <w:sz w:val="24"/>
          <w:szCs w:val="24"/>
        </w:rPr>
        <w:fldChar w:fldCharType="separate"/>
      </w:r>
      <w:r w:rsidR="00EB3414" w:rsidRPr="00EB3414">
        <w:rPr>
          <w:sz w:val="24"/>
          <w:szCs w:val="24"/>
        </w:rPr>
        <w:t xml:space="preserve">Figure 7: </w:t>
      </w:r>
      <w:r w:rsidR="00EB3414" w:rsidRPr="00AA1C68">
        <w:rPr>
          <w:sz w:val="24"/>
          <w:szCs w:val="24"/>
        </w:rPr>
        <w:t>Optional Settings</w:t>
      </w:r>
      <w:r w:rsidRPr="00EB3414">
        <w:rPr>
          <w:sz w:val="24"/>
          <w:szCs w:val="24"/>
        </w:rPr>
        <w:fldChar w:fldCharType="end"/>
      </w:r>
      <w:r w:rsidRPr="00EB3414">
        <w:rPr>
          <w:sz w:val="24"/>
          <w:szCs w:val="24"/>
        </w:rPr>
        <w:t>.</w:t>
      </w:r>
    </w:p>
    <w:p w14:paraId="74636E55" w14:textId="77777777" w:rsidR="00F01EC9" w:rsidRDefault="00F01EC9" w:rsidP="00F01EC9">
      <w:pPr>
        <w:pStyle w:val="graphic"/>
        <w:ind w:left="720" w:hanging="90"/>
      </w:pPr>
      <w:r>
        <w:lastRenderedPageBreak/>
        <w:drawing>
          <wp:inline distT="0" distB="0" distL="0" distR="0" wp14:anchorId="49D0F8F1" wp14:editId="24215A8C">
            <wp:extent cx="5470525" cy="4396933"/>
            <wp:effectExtent l="0" t="0" r="0" b="3810"/>
            <wp:docPr id="23" name="Picture 23" descr="Optional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ptional Setting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70525" cy="4396933"/>
                    </a:xfrm>
                    <a:prstGeom prst="rect">
                      <a:avLst/>
                    </a:prstGeom>
                    <a:noFill/>
                    <a:ln>
                      <a:noFill/>
                    </a:ln>
                    <a:extLst>
                      <a:ext uri="{53640926-AAD7-44D8-BBD7-CCE9431645EC}">
                        <a14:shadowObscured xmlns:a14="http://schemas.microsoft.com/office/drawing/2010/main"/>
                      </a:ext>
                    </a:extLst>
                  </pic:spPr>
                </pic:pic>
              </a:graphicData>
            </a:graphic>
          </wp:inline>
        </w:drawing>
      </w:r>
    </w:p>
    <w:p w14:paraId="1993CB5E" w14:textId="397A4CED" w:rsidR="004775EF" w:rsidRDefault="004775EF" w:rsidP="00067FBD">
      <w:pPr>
        <w:pStyle w:val="Caption"/>
        <w:jc w:val="center"/>
      </w:pPr>
      <w:bookmarkStart w:id="206" w:name="_Toc146715198"/>
      <w:bookmarkStart w:id="207" w:name="_Toc146715332"/>
      <w:bookmarkStart w:id="208" w:name="_Toc158889019"/>
      <w:bookmarkStart w:id="209" w:name="_Ref333331174"/>
      <w:bookmarkStart w:id="210" w:name="_Toc408575429"/>
      <w:bookmarkStart w:id="211" w:name="_Toc112745298"/>
      <w:r>
        <w:t xml:space="preserve">Figure </w:t>
      </w:r>
      <w:r>
        <w:fldChar w:fldCharType="begin"/>
      </w:r>
      <w:r>
        <w:instrText>SEQ Figure \* ARABIC</w:instrText>
      </w:r>
      <w:r>
        <w:fldChar w:fldCharType="separate"/>
      </w:r>
      <w:r w:rsidR="00EB3414">
        <w:rPr>
          <w:noProof/>
        </w:rPr>
        <w:t>7</w:t>
      </w:r>
      <w:r>
        <w:fldChar w:fldCharType="end"/>
      </w:r>
      <w:r>
        <w:t>: Optional Settings</w:t>
      </w:r>
      <w:bookmarkEnd w:id="206"/>
      <w:bookmarkEnd w:id="207"/>
      <w:bookmarkEnd w:id="208"/>
    </w:p>
    <w:bookmarkEnd w:id="209"/>
    <w:bookmarkEnd w:id="210"/>
    <w:bookmarkEnd w:id="211"/>
    <w:p w14:paraId="2120E56A" w14:textId="06F0B263" w:rsidR="00F01EC9" w:rsidRPr="00C94D41" w:rsidRDefault="00F01EC9">
      <w:pPr>
        <w:pStyle w:val="Numbered"/>
        <w:numPr>
          <w:ilvl w:val="0"/>
          <w:numId w:val="26"/>
        </w:numPr>
        <w:suppressAutoHyphens w:val="0"/>
        <w:jc w:val="left"/>
        <w:rPr>
          <w:sz w:val="24"/>
          <w:szCs w:val="24"/>
        </w:rPr>
      </w:pPr>
      <w:r w:rsidRPr="00C94D41">
        <w:rPr>
          <w:sz w:val="24"/>
          <w:szCs w:val="24"/>
        </w:rPr>
        <w:t xml:space="preserve">Enter the </w:t>
      </w:r>
      <w:r w:rsidRPr="00C94D41">
        <w:rPr>
          <w:rFonts w:ascii="Courier New" w:hAnsi="Courier New" w:cs="Courier New"/>
          <w:sz w:val="24"/>
          <w:szCs w:val="24"/>
        </w:rPr>
        <w:t>Name</w:t>
      </w:r>
      <w:r w:rsidR="00F24C78">
        <w:rPr>
          <w:rFonts w:ascii="Courier New" w:hAnsi="Courier New" w:cs="Courier New"/>
          <w:sz w:val="24"/>
          <w:szCs w:val="24"/>
        </w:rPr>
        <w:t xml:space="preserve"> </w:t>
      </w:r>
      <w:r w:rsidRPr="00C94D41">
        <w:rPr>
          <w:sz w:val="24"/>
          <w:szCs w:val="24"/>
        </w:rPr>
        <w:t>for the deployment. For example, MOCHA.</w:t>
      </w:r>
    </w:p>
    <w:p w14:paraId="060DE961" w14:textId="1783C265" w:rsidR="00F01EC9" w:rsidRPr="00C94D41" w:rsidRDefault="00F01EC9">
      <w:pPr>
        <w:pStyle w:val="Numbered"/>
        <w:numPr>
          <w:ilvl w:val="0"/>
          <w:numId w:val="26"/>
        </w:numPr>
        <w:suppressAutoHyphens w:val="0"/>
        <w:jc w:val="left"/>
        <w:rPr>
          <w:sz w:val="24"/>
          <w:szCs w:val="24"/>
        </w:rPr>
      </w:pPr>
      <w:r w:rsidRPr="00C94D41">
        <w:rPr>
          <w:sz w:val="24"/>
          <w:szCs w:val="24"/>
        </w:rPr>
        <w:t>Verify that the following default option for Security is selected:</w:t>
      </w:r>
    </w:p>
    <w:p w14:paraId="5EBEE7DB" w14:textId="77777777" w:rsidR="00F01EC9" w:rsidRPr="00C94D41" w:rsidRDefault="00F01EC9" w:rsidP="00C04B7A">
      <w:pPr>
        <w:pStyle w:val="Numbered"/>
        <w:numPr>
          <w:ilvl w:val="0"/>
          <w:numId w:val="0"/>
        </w:numPr>
        <w:ind w:left="720"/>
        <w:rPr>
          <w:sz w:val="24"/>
          <w:szCs w:val="24"/>
        </w:rPr>
      </w:pPr>
      <w:r w:rsidRPr="00C94D41">
        <w:rPr>
          <w:sz w:val="24"/>
          <w:szCs w:val="24"/>
        </w:rPr>
        <w:t>DD Only: Use only roles and policies that are defined in the deployment descriptors.</w:t>
      </w:r>
    </w:p>
    <w:p w14:paraId="5CD1B08C" w14:textId="77777777" w:rsidR="00F01EC9" w:rsidRPr="00C94D41" w:rsidRDefault="00F01EC9">
      <w:pPr>
        <w:pStyle w:val="Numbered"/>
        <w:keepNext/>
        <w:numPr>
          <w:ilvl w:val="0"/>
          <w:numId w:val="26"/>
        </w:numPr>
        <w:suppressAutoHyphens w:val="0"/>
        <w:jc w:val="left"/>
        <w:rPr>
          <w:sz w:val="24"/>
          <w:szCs w:val="24"/>
        </w:rPr>
      </w:pPr>
      <w:r w:rsidRPr="00C94D41">
        <w:rPr>
          <w:sz w:val="24"/>
          <w:szCs w:val="24"/>
        </w:rPr>
        <w:t>Verify that the following default option for Source accessibility is selected:</w:t>
      </w:r>
    </w:p>
    <w:p w14:paraId="736ECB97" w14:textId="77777777" w:rsidR="00F01EC9" w:rsidRPr="00C94D41" w:rsidRDefault="00F01EC9" w:rsidP="00C04B7A">
      <w:pPr>
        <w:pStyle w:val="Numbered"/>
        <w:keepNext/>
        <w:numPr>
          <w:ilvl w:val="0"/>
          <w:numId w:val="0"/>
        </w:numPr>
        <w:ind w:left="720"/>
        <w:rPr>
          <w:sz w:val="24"/>
          <w:szCs w:val="24"/>
        </w:rPr>
      </w:pPr>
      <w:r w:rsidRPr="00C94D41">
        <w:rPr>
          <w:sz w:val="24"/>
          <w:szCs w:val="24"/>
        </w:rPr>
        <w:t>Use the defaults defined by the deployment's targets.</w:t>
      </w:r>
    </w:p>
    <w:p w14:paraId="0D057D20" w14:textId="77777777" w:rsidR="00FF4878" w:rsidRDefault="00F01EC9">
      <w:pPr>
        <w:pStyle w:val="Numbered"/>
        <w:numPr>
          <w:ilvl w:val="0"/>
          <w:numId w:val="26"/>
        </w:numPr>
        <w:suppressAutoHyphens w:val="0"/>
        <w:jc w:val="left"/>
        <w:rPr>
          <w:sz w:val="24"/>
          <w:szCs w:val="24"/>
        </w:rPr>
      </w:pPr>
      <w:r w:rsidRPr="00C94D41">
        <w:rPr>
          <w:sz w:val="24"/>
          <w:szCs w:val="24"/>
        </w:rPr>
        <w:t xml:space="preserve">Click </w:t>
      </w:r>
      <w:r w:rsidRPr="00C94D41">
        <w:rPr>
          <w:b/>
          <w:bCs/>
          <w:sz w:val="24"/>
          <w:szCs w:val="24"/>
        </w:rPr>
        <w:t>Next</w:t>
      </w:r>
      <w:r w:rsidRPr="00C94D41">
        <w:rPr>
          <w:sz w:val="24"/>
          <w:szCs w:val="24"/>
        </w:rPr>
        <w:t>.</w:t>
      </w:r>
    </w:p>
    <w:p w14:paraId="644171C8" w14:textId="5AF837DC" w:rsidR="00FF4878" w:rsidRPr="00C94D41" w:rsidRDefault="00FF4878">
      <w:pPr>
        <w:pStyle w:val="Numbered"/>
        <w:numPr>
          <w:ilvl w:val="0"/>
          <w:numId w:val="26"/>
        </w:numPr>
        <w:suppressAutoHyphens w:val="0"/>
        <w:jc w:val="left"/>
        <w:rPr>
          <w:sz w:val="24"/>
          <w:szCs w:val="24"/>
        </w:rPr>
      </w:pPr>
      <w:r w:rsidRPr="00C94D41">
        <w:rPr>
          <w:sz w:val="24"/>
          <w:szCs w:val="24"/>
        </w:rPr>
        <w:t>W</w:t>
      </w:r>
      <w:r w:rsidRPr="00C94D41">
        <w:rPr>
          <w:rStyle w:val="bold"/>
          <w:sz w:val="24"/>
          <w:szCs w:val="24"/>
        </w:rPr>
        <w:t xml:space="preserve">ithin the </w:t>
      </w:r>
      <w:r w:rsidRPr="00C94D41">
        <w:rPr>
          <w:sz w:val="24"/>
          <w:szCs w:val="24"/>
        </w:rPr>
        <w:t xml:space="preserve">Install Application Assistant in the right column of the console WebLogic will now display the panel Review your choices and click </w:t>
      </w:r>
      <w:r w:rsidRPr="00FF4878">
        <w:rPr>
          <w:b/>
          <w:bCs/>
          <w:sz w:val="24"/>
          <w:szCs w:val="24"/>
        </w:rPr>
        <w:t>Finish</w:t>
      </w:r>
      <w:r w:rsidRPr="00C94D41">
        <w:rPr>
          <w:sz w:val="24"/>
          <w:szCs w:val="24"/>
        </w:rPr>
        <w:t xml:space="preserve">, which summarizes the steps completed above. For reference, see </w:t>
      </w:r>
      <w:r w:rsidRPr="00DC2C55">
        <w:rPr>
          <w:sz w:val="24"/>
          <w:szCs w:val="24"/>
        </w:rPr>
        <w:fldChar w:fldCharType="begin"/>
      </w:r>
      <w:r>
        <w:rPr>
          <w:sz w:val="24"/>
          <w:szCs w:val="24"/>
        </w:rPr>
        <w:instrText xml:space="preserve"> REF _Ref146715363 \h </w:instrText>
      </w:r>
      <w:r w:rsidR="00DC2C55">
        <w:rPr>
          <w:sz w:val="24"/>
          <w:szCs w:val="24"/>
        </w:rPr>
        <w:instrText xml:space="preserve"> \* MERGEFORMAT </w:instrText>
      </w:r>
      <w:r w:rsidRPr="00DC2C55">
        <w:rPr>
          <w:sz w:val="24"/>
          <w:szCs w:val="24"/>
        </w:rPr>
      </w:r>
      <w:r w:rsidRPr="00DC2C55">
        <w:rPr>
          <w:sz w:val="24"/>
          <w:szCs w:val="24"/>
        </w:rPr>
        <w:fldChar w:fldCharType="separate"/>
      </w:r>
      <w:r w:rsidRPr="00DC2C55">
        <w:rPr>
          <w:sz w:val="24"/>
          <w:szCs w:val="24"/>
        </w:rPr>
        <w:t>Figure 8: Review Your Choices and Click Finish</w:t>
      </w:r>
      <w:r w:rsidRPr="00DC2C55">
        <w:rPr>
          <w:sz w:val="24"/>
          <w:szCs w:val="24"/>
        </w:rPr>
        <w:fldChar w:fldCharType="end"/>
      </w:r>
      <w:r w:rsidR="00DC2C55">
        <w:rPr>
          <w:sz w:val="24"/>
          <w:szCs w:val="24"/>
        </w:rPr>
        <w:t xml:space="preserve"> </w:t>
      </w:r>
      <w:r w:rsidRPr="00C94D41">
        <w:rPr>
          <w:sz w:val="24"/>
          <w:szCs w:val="24"/>
        </w:rPr>
        <w:fldChar w:fldCharType="begin"/>
      </w:r>
      <w:r w:rsidRPr="00C94D41">
        <w:rPr>
          <w:sz w:val="24"/>
          <w:szCs w:val="24"/>
        </w:rPr>
        <w:instrText xml:space="preserve"> REF _Ref333331230 \h </w:instrText>
      </w:r>
      <w:r>
        <w:rPr>
          <w:sz w:val="24"/>
          <w:szCs w:val="24"/>
        </w:rPr>
        <w:instrText xml:space="preserve"> \* MERGEFORMAT </w:instrText>
      </w:r>
      <w:r w:rsidRPr="00C94D41">
        <w:rPr>
          <w:sz w:val="24"/>
          <w:szCs w:val="24"/>
        </w:rPr>
      </w:r>
      <w:r w:rsidR="00000000">
        <w:rPr>
          <w:sz w:val="24"/>
          <w:szCs w:val="24"/>
        </w:rPr>
        <w:fldChar w:fldCharType="separate"/>
      </w:r>
      <w:r w:rsidRPr="00C94D41">
        <w:rPr>
          <w:sz w:val="24"/>
          <w:szCs w:val="24"/>
        </w:rPr>
        <w:fldChar w:fldCharType="end"/>
      </w:r>
      <w:r w:rsidRPr="00C94D41">
        <w:rPr>
          <w:sz w:val="24"/>
          <w:szCs w:val="24"/>
        </w:rPr>
        <w:t>(</w:t>
      </w:r>
      <w:r w:rsidR="00982CEA">
        <w:rPr>
          <w:sz w:val="24"/>
          <w:szCs w:val="24"/>
        </w:rPr>
        <w:t xml:space="preserve">Note: </w:t>
      </w:r>
      <w:r w:rsidRPr="00C94D41">
        <w:rPr>
          <w:sz w:val="24"/>
          <w:szCs w:val="24"/>
        </w:rPr>
        <w:t>Version number will depend on the current MOCHA Server version. For example, for MOCHA Server 4.0 build 0000, the ear file is mocha-server-</w:t>
      </w:r>
      <w:r w:rsidR="00F64F6B" w:rsidRPr="00F64F6B">
        <w:rPr>
          <w:sz w:val="24"/>
          <w:szCs w:val="24"/>
        </w:rPr>
        <w:t>4.0.08.26-bfb85b1-1</w:t>
      </w:r>
      <w:r w:rsidRPr="00C94D41">
        <w:rPr>
          <w:sz w:val="24"/>
          <w:szCs w:val="24"/>
        </w:rPr>
        <w:t>).</w:t>
      </w:r>
    </w:p>
    <w:p w14:paraId="7C854CCC" w14:textId="099AA701" w:rsidR="00F01EC9" w:rsidRPr="00C94D41" w:rsidRDefault="00F01EC9" w:rsidP="00FF4878">
      <w:pPr>
        <w:pStyle w:val="Numbered"/>
        <w:numPr>
          <w:ilvl w:val="0"/>
          <w:numId w:val="0"/>
        </w:numPr>
        <w:suppressAutoHyphens w:val="0"/>
        <w:ind w:left="720" w:hanging="360"/>
        <w:jc w:val="left"/>
        <w:rPr>
          <w:sz w:val="24"/>
          <w:szCs w:val="24"/>
        </w:rPr>
      </w:pPr>
      <w:r w:rsidRPr="00C94D41">
        <w:rPr>
          <w:sz w:val="24"/>
          <w:szCs w:val="24"/>
        </w:rPr>
        <w:t xml:space="preserve"> </w:t>
      </w:r>
    </w:p>
    <w:p w14:paraId="11ECB49C" w14:textId="4BCACCFA" w:rsidR="00745EDC" w:rsidRDefault="00745EDC" w:rsidP="00F01EC9">
      <w:pPr>
        <w:pStyle w:val="graphic"/>
        <w:ind w:left="720"/>
      </w:pPr>
      <w:r>
        <w:lastRenderedPageBreak/>
        <w:drawing>
          <wp:inline distT="0" distB="0" distL="0" distR="0" wp14:anchorId="14F58325" wp14:editId="51F77FFD">
            <wp:extent cx="5394973" cy="4430102"/>
            <wp:effectExtent l="0" t="0" r="0" b="8890"/>
            <wp:docPr id="8" name="Picture 8" descr="Review Your Choices and Click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view Your Choices and Click Finis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3023" cy="4469558"/>
                    </a:xfrm>
                    <a:prstGeom prst="rect">
                      <a:avLst/>
                    </a:prstGeom>
                    <a:noFill/>
                    <a:ln>
                      <a:noFill/>
                    </a:ln>
                  </pic:spPr>
                </pic:pic>
              </a:graphicData>
            </a:graphic>
          </wp:inline>
        </w:drawing>
      </w:r>
    </w:p>
    <w:p w14:paraId="1FE9AD62" w14:textId="6F479A20" w:rsidR="004775EF" w:rsidRDefault="004775EF" w:rsidP="00077441">
      <w:pPr>
        <w:pStyle w:val="Caption"/>
        <w:jc w:val="center"/>
      </w:pPr>
      <w:bookmarkStart w:id="212" w:name="_Toc146715199"/>
      <w:bookmarkStart w:id="213" w:name="_Toc146715333"/>
      <w:bookmarkStart w:id="214" w:name="_Ref146715363"/>
      <w:bookmarkStart w:id="215" w:name="_Toc158889020"/>
      <w:bookmarkStart w:id="216" w:name="_Ref333331230"/>
      <w:bookmarkStart w:id="217" w:name="_Toc408575430"/>
      <w:bookmarkStart w:id="218" w:name="_Toc112745299"/>
      <w:r>
        <w:t xml:space="preserve">Figure </w:t>
      </w:r>
      <w:r>
        <w:fldChar w:fldCharType="begin"/>
      </w:r>
      <w:r>
        <w:instrText>SEQ Figure \* ARABIC</w:instrText>
      </w:r>
      <w:r>
        <w:fldChar w:fldCharType="separate"/>
      </w:r>
      <w:r w:rsidR="00F41E70">
        <w:rPr>
          <w:noProof/>
        </w:rPr>
        <w:t>8</w:t>
      </w:r>
      <w:r>
        <w:fldChar w:fldCharType="end"/>
      </w:r>
      <w:r>
        <w:t xml:space="preserve">: </w:t>
      </w:r>
      <w:r w:rsidRPr="00AC2D6A">
        <w:t>Review Your Choices and Click Finish</w:t>
      </w:r>
      <w:bookmarkEnd w:id="212"/>
      <w:bookmarkEnd w:id="213"/>
      <w:bookmarkEnd w:id="214"/>
      <w:bookmarkEnd w:id="215"/>
    </w:p>
    <w:bookmarkEnd w:id="216"/>
    <w:bookmarkEnd w:id="217"/>
    <w:bookmarkEnd w:id="218"/>
    <w:p w14:paraId="31A49869" w14:textId="3A17928D" w:rsidR="00F01EC9" w:rsidRPr="004D11DA" w:rsidRDefault="00F01EC9">
      <w:pPr>
        <w:pStyle w:val="Numbered"/>
        <w:numPr>
          <w:ilvl w:val="0"/>
          <w:numId w:val="26"/>
        </w:numPr>
        <w:suppressAutoHyphens w:val="0"/>
        <w:jc w:val="left"/>
        <w:rPr>
          <w:sz w:val="24"/>
          <w:szCs w:val="24"/>
        </w:rPr>
      </w:pPr>
      <w:r w:rsidRPr="004D11DA">
        <w:rPr>
          <w:sz w:val="24"/>
          <w:szCs w:val="24"/>
        </w:rPr>
        <w:t xml:space="preserve">Verify that the values match those entered in Steps </w:t>
      </w:r>
      <w:r w:rsidRPr="004D11DA">
        <w:rPr>
          <w:sz w:val="24"/>
          <w:szCs w:val="24"/>
        </w:rPr>
        <w:fldChar w:fldCharType="begin"/>
      </w:r>
      <w:r w:rsidRPr="004D11DA">
        <w:rPr>
          <w:sz w:val="24"/>
          <w:szCs w:val="24"/>
        </w:rPr>
        <w:instrText xml:space="preserve"> REF _Ref191254105 \r \h  \* MERGEFORMAT </w:instrText>
      </w:r>
      <w:r w:rsidRPr="004D11DA">
        <w:rPr>
          <w:sz w:val="24"/>
          <w:szCs w:val="24"/>
        </w:rPr>
      </w:r>
      <w:r w:rsidRPr="004D11DA">
        <w:rPr>
          <w:sz w:val="24"/>
          <w:szCs w:val="24"/>
        </w:rPr>
        <w:fldChar w:fldCharType="separate"/>
      </w:r>
      <w:r w:rsidR="00901591" w:rsidRPr="004D11DA">
        <w:rPr>
          <w:sz w:val="24"/>
          <w:szCs w:val="24"/>
        </w:rPr>
        <w:t>7</w:t>
      </w:r>
      <w:r w:rsidRPr="004D11DA">
        <w:rPr>
          <w:sz w:val="24"/>
          <w:szCs w:val="24"/>
        </w:rPr>
        <w:fldChar w:fldCharType="end"/>
      </w:r>
      <w:r w:rsidRPr="004D11DA">
        <w:rPr>
          <w:sz w:val="24"/>
          <w:szCs w:val="24"/>
        </w:rPr>
        <w:t xml:space="preserve"> through </w:t>
      </w:r>
      <w:r w:rsidRPr="004D11DA">
        <w:rPr>
          <w:sz w:val="24"/>
          <w:szCs w:val="24"/>
        </w:rPr>
        <w:fldChar w:fldCharType="begin"/>
      </w:r>
      <w:r w:rsidRPr="004D11DA">
        <w:rPr>
          <w:sz w:val="24"/>
          <w:szCs w:val="24"/>
        </w:rPr>
        <w:instrText xml:space="preserve"> REF _Ref191254124 \r \h  \* MERGEFORMAT </w:instrText>
      </w:r>
      <w:r w:rsidRPr="004D11DA">
        <w:rPr>
          <w:sz w:val="24"/>
          <w:szCs w:val="24"/>
        </w:rPr>
      </w:r>
      <w:r w:rsidRPr="004D11DA">
        <w:rPr>
          <w:sz w:val="24"/>
          <w:szCs w:val="24"/>
        </w:rPr>
        <w:fldChar w:fldCharType="separate"/>
      </w:r>
      <w:r w:rsidR="00901591" w:rsidRPr="004D11DA">
        <w:rPr>
          <w:sz w:val="24"/>
          <w:szCs w:val="24"/>
        </w:rPr>
        <w:t>19</w:t>
      </w:r>
      <w:r w:rsidRPr="004D11DA">
        <w:rPr>
          <w:sz w:val="24"/>
          <w:szCs w:val="24"/>
        </w:rPr>
        <w:fldChar w:fldCharType="end"/>
      </w:r>
      <w:r w:rsidRPr="004D11DA">
        <w:rPr>
          <w:sz w:val="24"/>
          <w:szCs w:val="24"/>
        </w:rPr>
        <w:t xml:space="preserve"> and click </w:t>
      </w:r>
      <w:r w:rsidRPr="001F7BF5">
        <w:rPr>
          <w:b/>
          <w:bCs/>
          <w:sz w:val="24"/>
          <w:szCs w:val="24"/>
        </w:rPr>
        <w:t>Finish</w:t>
      </w:r>
      <w:r w:rsidRPr="004D11DA">
        <w:rPr>
          <w:sz w:val="24"/>
          <w:szCs w:val="24"/>
        </w:rPr>
        <w:t xml:space="preserve">. </w:t>
      </w:r>
    </w:p>
    <w:p w14:paraId="0A9D9BB4" w14:textId="19F7115C" w:rsidR="00F14B2A" w:rsidRDefault="00F01EC9">
      <w:pPr>
        <w:pStyle w:val="Numbered"/>
        <w:numPr>
          <w:ilvl w:val="0"/>
          <w:numId w:val="26"/>
        </w:numPr>
        <w:tabs>
          <w:tab w:val="clear" w:pos="720"/>
        </w:tabs>
        <w:jc w:val="left"/>
        <w:rPr>
          <w:sz w:val="24"/>
          <w:szCs w:val="24"/>
        </w:rPr>
      </w:pPr>
      <w:r w:rsidRPr="004D11DA">
        <w:rPr>
          <w:sz w:val="24"/>
          <w:szCs w:val="24"/>
        </w:rPr>
        <w:br w:type="page"/>
      </w:r>
      <w:r w:rsidRPr="004D11DA">
        <w:rPr>
          <w:sz w:val="24"/>
          <w:szCs w:val="24"/>
        </w:rPr>
        <w:lastRenderedPageBreak/>
        <w:t xml:space="preserve">WebLogic will now display the panel Settings for MOCHA, in the right column of the console, where the values previously entered are available as well as a setting to change the deployment order. For reference, see </w:t>
      </w:r>
      <w:r w:rsidR="00C76A72">
        <w:rPr>
          <w:sz w:val="24"/>
        </w:rPr>
        <w:fldChar w:fldCharType="begin"/>
      </w:r>
      <w:r w:rsidR="00C76A72">
        <w:rPr>
          <w:sz w:val="24"/>
          <w:szCs w:val="24"/>
        </w:rPr>
        <w:instrText xml:space="preserve"> REF _Ref146629110 \h </w:instrText>
      </w:r>
      <w:r w:rsidR="00AB59DE">
        <w:rPr>
          <w:sz w:val="24"/>
          <w:szCs w:val="24"/>
        </w:rPr>
        <w:instrText xml:space="preserve"> \* MERGEFORMAT </w:instrText>
      </w:r>
      <w:r w:rsidR="00C76A72">
        <w:rPr>
          <w:sz w:val="24"/>
        </w:rPr>
      </w:r>
      <w:r w:rsidR="00C76A72">
        <w:rPr>
          <w:sz w:val="24"/>
        </w:rPr>
        <w:fldChar w:fldCharType="separate"/>
      </w:r>
      <w:r w:rsidR="00E5129D" w:rsidRPr="00AB59DE">
        <w:rPr>
          <w:sz w:val="24"/>
          <w:szCs w:val="24"/>
        </w:rPr>
        <w:t>Figure 9: Settings for</w:t>
      </w:r>
      <w:r w:rsidR="00AB59DE">
        <w:rPr>
          <w:sz w:val="24"/>
          <w:szCs w:val="24"/>
        </w:rPr>
        <w:t xml:space="preserve"> MOCHA.</w:t>
      </w:r>
      <w:r w:rsidR="00E5129D" w:rsidRPr="00AB59DE">
        <w:rPr>
          <w:sz w:val="24"/>
          <w:szCs w:val="24"/>
        </w:rPr>
        <w:t xml:space="preserve"> </w:t>
      </w:r>
      <w:r w:rsidR="00C76A72">
        <w:rPr>
          <w:sz w:val="24"/>
        </w:rPr>
        <w:fldChar w:fldCharType="end"/>
      </w:r>
    </w:p>
    <w:p w14:paraId="59C43F7A" w14:textId="6340DBBE" w:rsidR="00E80C68" w:rsidRDefault="00E80C68" w:rsidP="00F14B2A">
      <w:pPr>
        <w:pStyle w:val="Numbered"/>
        <w:numPr>
          <w:ilvl w:val="0"/>
          <w:numId w:val="0"/>
        </w:numPr>
        <w:ind w:left="720"/>
        <w:jc w:val="left"/>
      </w:pPr>
      <w:bookmarkStart w:id="219" w:name="_Ref348017972"/>
      <w:bookmarkStart w:id="220" w:name="_Toc408575431"/>
      <w:bookmarkStart w:id="221" w:name="_Toc112745300"/>
      <w:r>
        <w:rPr>
          <w:b/>
          <w:bCs/>
          <w:noProof/>
        </w:rPr>
        <w:drawing>
          <wp:inline distT="0" distB="0" distL="0" distR="0" wp14:anchorId="2F3FE338" wp14:editId="3BD99D86">
            <wp:extent cx="5428979" cy="3907009"/>
            <wp:effectExtent l="0" t="0" r="635" b="0"/>
            <wp:docPr id="7" name="Picture 7" descr="Settings for M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ttings for MOCH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6531" cy="3919641"/>
                    </a:xfrm>
                    <a:prstGeom prst="rect">
                      <a:avLst/>
                    </a:prstGeom>
                    <a:noFill/>
                    <a:ln>
                      <a:noFill/>
                    </a:ln>
                  </pic:spPr>
                </pic:pic>
              </a:graphicData>
            </a:graphic>
          </wp:inline>
        </w:drawing>
      </w:r>
    </w:p>
    <w:p w14:paraId="0EC07745" w14:textId="4801D6DB" w:rsidR="004775EF" w:rsidRDefault="004775EF" w:rsidP="00077441">
      <w:pPr>
        <w:pStyle w:val="Caption"/>
        <w:jc w:val="center"/>
      </w:pPr>
      <w:bookmarkStart w:id="222" w:name="_Ref146629110"/>
      <w:bookmarkStart w:id="223" w:name="_Toc146715200"/>
      <w:bookmarkStart w:id="224" w:name="_Toc146715334"/>
      <w:bookmarkStart w:id="225" w:name="_Toc158889021"/>
      <w:r>
        <w:t xml:space="preserve">Figure </w:t>
      </w:r>
      <w:r>
        <w:fldChar w:fldCharType="begin"/>
      </w:r>
      <w:r>
        <w:instrText>SEQ Figure \* ARABIC</w:instrText>
      </w:r>
      <w:r>
        <w:fldChar w:fldCharType="separate"/>
      </w:r>
      <w:r w:rsidR="00773FE5">
        <w:rPr>
          <w:noProof/>
        </w:rPr>
        <w:t>9</w:t>
      </w:r>
      <w:r>
        <w:fldChar w:fldCharType="end"/>
      </w:r>
      <w:r>
        <w:t>: Settings for MOCHA</w:t>
      </w:r>
      <w:bookmarkEnd w:id="222"/>
      <w:bookmarkEnd w:id="223"/>
      <w:bookmarkEnd w:id="224"/>
      <w:bookmarkEnd w:id="225"/>
    </w:p>
    <w:bookmarkEnd w:id="219"/>
    <w:bookmarkEnd w:id="220"/>
    <w:bookmarkEnd w:id="221"/>
    <w:p w14:paraId="19213DD2" w14:textId="77777777" w:rsidR="00F01EC9" w:rsidRPr="00842DC2" w:rsidRDefault="00F01EC9">
      <w:pPr>
        <w:pStyle w:val="Numbered"/>
        <w:numPr>
          <w:ilvl w:val="0"/>
          <w:numId w:val="26"/>
        </w:numPr>
        <w:suppressAutoHyphens w:val="0"/>
        <w:jc w:val="left"/>
        <w:rPr>
          <w:sz w:val="24"/>
          <w:szCs w:val="24"/>
        </w:rPr>
      </w:pPr>
      <w:r w:rsidRPr="00842DC2">
        <w:rPr>
          <w:sz w:val="24"/>
          <w:szCs w:val="24"/>
        </w:rPr>
        <w:t xml:space="preserve">Leave all the values as defaulted by WebLogic and click </w:t>
      </w:r>
      <w:r w:rsidRPr="00842DC2">
        <w:rPr>
          <w:b/>
          <w:bCs/>
          <w:sz w:val="24"/>
          <w:szCs w:val="24"/>
        </w:rPr>
        <w:t>Save</w:t>
      </w:r>
      <w:r w:rsidRPr="00842DC2">
        <w:rPr>
          <w:sz w:val="24"/>
          <w:szCs w:val="24"/>
        </w:rPr>
        <w:t>.</w:t>
      </w:r>
    </w:p>
    <w:p w14:paraId="2B4D5657" w14:textId="29726776" w:rsidR="00F01EC9" w:rsidRPr="006248AD" w:rsidRDefault="00F01EC9">
      <w:pPr>
        <w:pStyle w:val="Numbered"/>
        <w:numPr>
          <w:ilvl w:val="0"/>
          <w:numId w:val="26"/>
        </w:numPr>
        <w:suppressAutoHyphens w:val="0"/>
        <w:jc w:val="left"/>
        <w:rPr>
          <w:sz w:val="24"/>
          <w:szCs w:val="24"/>
        </w:rPr>
      </w:pPr>
      <w:r w:rsidRPr="00842DC2">
        <w:rPr>
          <w:sz w:val="24"/>
          <w:szCs w:val="24"/>
        </w:rPr>
        <w:br w:type="page"/>
      </w:r>
      <w:r w:rsidRPr="00842DC2">
        <w:rPr>
          <w:sz w:val="24"/>
          <w:szCs w:val="24"/>
        </w:rPr>
        <w:lastRenderedPageBreak/>
        <w:t>Within the Change Center panel in the left column of t</w:t>
      </w:r>
      <w:r w:rsidRPr="004D11DA">
        <w:rPr>
          <w:sz w:val="24"/>
          <w:szCs w:val="24"/>
        </w:rPr>
        <w:t xml:space="preserve">he WebLogic console, click </w:t>
      </w:r>
      <w:r w:rsidRPr="00953848">
        <w:rPr>
          <w:b/>
          <w:bCs/>
          <w:sz w:val="24"/>
          <w:szCs w:val="24"/>
        </w:rPr>
        <w:t>Activate</w:t>
      </w:r>
      <w:r w:rsidRPr="004D11DA">
        <w:rPr>
          <w:sz w:val="24"/>
          <w:szCs w:val="24"/>
        </w:rPr>
        <w:t xml:space="preserve"> </w:t>
      </w:r>
      <w:r w:rsidRPr="00953848">
        <w:rPr>
          <w:b/>
          <w:bCs/>
          <w:sz w:val="24"/>
          <w:szCs w:val="24"/>
        </w:rPr>
        <w:t>Changes</w:t>
      </w:r>
      <w:r w:rsidRPr="006248AD">
        <w:rPr>
          <w:sz w:val="24"/>
          <w:szCs w:val="24"/>
        </w:rPr>
        <w:t xml:space="preserve">. For reference, see </w:t>
      </w:r>
      <w:r w:rsidR="000C1505">
        <w:rPr>
          <w:sz w:val="24"/>
          <w:szCs w:val="24"/>
        </w:rPr>
        <w:fldChar w:fldCharType="begin"/>
      </w:r>
      <w:r w:rsidR="000C1505">
        <w:rPr>
          <w:sz w:val="24"/>
          <w:szCs w:val="24"/>
        </w:rPr>
        <w:instrText xml:space="preserve"> REF _Ref145947775 \h </w:instrText>
      </w:r>
      <w:r w:rsidR="00A05C26">
        <w:rPr>
          <w:sz w:val="24"/>
          <w:szCs w:val="24"/>
        </w:rPr>
        <w:instrText xml:space="preserve"> \* MERGEFORMAT </w:instrText>
      </w:r>
      <w:r w:rsidR="000C1505">
        <w:rPr>
          <w:sz w:val="24"/>
          <w:szCs w:val="24"/>
        </w:rPr>
      </w:r>
      <w:r w:rsidR="000C1505">
        <w:rPr>
          <w:sz w:val="24"/>
          <w:szCs w:val="24"/>
        </w:rPr>
        <w:fldChar w:fldCharType="separate"/>
      </w:r>
      <w:r w:rsidR="00340E74" w:rsidRPr="00A05C26">
        <w:rPr>
          <w:sz w:val="24"/>
          <w:szCs w:val="24"/>
        </w:rPr>
        <w:t>Figure 10: Activate Changes</w:t>
      </w:r>
      <w:r w:rsidR="000C1505">
        <w:rPr>
          <w:sz w:val="24"/>
          <w:szCs w:val="24"/>
        </w:rPr>
        <w:fldChar w:fldCharType="end"/>
      </w:r>
      <w:r w:rsidR="00D00063">
        <w:rPr>
          <w:sz w:val="24"/>
          <w:szCs w:val="24"/>
        </w:rPr>
        <w:t>.</w:t>
      </w:r>
    </w:p>
    <w:p w14:paraId="50F61229" w14:textId="77777777" w:rsidR="00F01EC9" w:rsidRDefault="00F01EC9" w:rsidP="00F01EC9">
      <w:pPr>
        <w:pStyle w:val="graphic"/>
      </w:pPr>
      <w:r>
        <w:drawing>
          <wp:inline distT="0" distB="0" distL="0" distR="0" wp14:anchorId="671AFD67" wp14:editId="04FB6AB7">
            <wp:extent cx="2409190" cy="1478915"/>
            <wp:effectExtent l="0" t="0" r="0" b="6985"/>
            <wp:docPr id="20" name="Picture 20" descr="Activat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tivate Chan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9190" cy="1478915"/>
                    </a:xfrm>
                    <a:prstGeom prst="rect">
                      <a:avLst/>
                    </a:prstGeom>
                    <a:noFill/>
                    <a:ln>
                      <a:noFill/>
                    </a:ln>
                  </pic:spPr>
                </pic:pic>
              </a:graphicData>
            </a:graphic>
          </wp:inline>
        </w:drawing>
      </w:r>
    </w:p>
    <w:p w14:paraId="0A95D450" w14:textId="24F7D058" w:rsidR="004775EF" w:rsidRDefault="004775EF" w:rsidP="000D19D6">
      <w:pPr>
        <w:pStyle w:val="Caption"/>
        <w:jc w:val="center"/>
      </w:pPr>
      <w:bookmarkStart w:id="226" w:name="_Ref145947775"/>
      <w:bookmarkStart w:id="227" w:name="_Toc146715201"/>
      <w:bookmarkStart w:id="228" w:name="_Toc146715335"/>
      <w:bookmarkStart w:id="229" w:name="_Toc158889022"/>
      <w:bookmarkStart w:id="230" w:name="_Ref88034619"/>
      <w:bookmarkStart w:id="231" w:name="_Toc408575432"/>
      <w:bookmarkStart w:id="232" w:name="_Toc112745301"/>
      <w:r>
        <w:t xml:space="preserve">Figure </w:t>
      </w:r>
      <w:r>
        <w:fldChar w:fldCharType="begin"/>
      </w:r>
      <w:r>
        <w:instrText>SEQ Figure \* ARABIC</w:instrText>
      </w:r>
      <w:r>
        <w:fldChar w:fldCharType="separate"/>
      </w:r>
      <w:r w:rsidR="00340E74">
        <w:rPr>
          <w:noProof/>
        </w:rPr>
        <w:t>10</w:t>
      </w:r>
      <w:r>
        <w:fldChar w:fldCharType="end"/>
      </w:r>
      <w:r>
        <w:t>: Activate Changes</w:t>
      </w:r>
      <w:bookmarkEnd w:id="226"/>
      <w:bookmarkEnd w:id="227"/>
      <w:bookmarkEnd w:id="228"/>
      <w:bookmarkEnd w:id="229"/>
    </w:p>
    <w:bookmarkEnd w:id="230"/>
    <w:bookmarkEnd w:id="231"/>
    <w:bookmarkEnd w:id="232"/>
    <w:p w14:paraId="6BB797AF" w14:textId="7709F870" w:rsidR="00F01EC9" w:rsidRPr="00D00063" w:rsidRDefault="00F01EC9">
      <w:pPr>
        <w:pStyle w:val="Numbered"/>
        <w:numPr>
          <w:ilvl w:val="0"/>
          <w:numId w:val="26"/>
        </w:numPr>
        <w:rPr>
          <w:sz w:val="24"/>
          <w:szCs w:val="24"/>
        </w:rPr>
      </w:pPr>
      <w:r w:rsidRPr="004D11DA">
        <w:rPr>
          <w:sz w:val="24"/>
          <w:szCs w:val="24"/>
        </w:rPr>
        <w:t xml:space="preserve">Within the Domain Structure panel in the left column of the WebLogic console, click the </w:t>
      </w:r>
      <w:r w:rsidRPr="00953848">
        <w:rPr>
          <w:b/>
          <w:bCs/>
          <w:sz w:val="24"/>
          <w:szCs w:val="24"/>
        </w:rPr>
        <w:t>Deployments</w:t>
      </w:r>
      <w:r w:rsidRPr="004D11DA">
        <w:rPr>
          <w:sz w:val="24"/>
          <w:szCs w:val="24"/>
        </w:rPr>
        <w:t xml:space="preserve"> node. For reference, </w:t>
      </w:r>
      <w:r w:rsidRPr="00D00063">
        <w:rPr>
          <w:sz w:val="24"/>
          <w:szCs w:val="24"/>
        </w:rPr>
        <w:t>see</w:t>
      </w:r>
      <w:r w:rsidR="006248AD" w:rsidRPr="00D00063">
        <w:rPr>
          <w:sz w:val="24"/>
          <w:szCs w:val="24"/>
        </w:rPr>
        <w:t xml:space="preserve"> </w:t>
      </w:r>
      <w:r w:rsidR="00BA326F" w:rsidRPr="00D00063">
        <w:rPr>
          <w:sz w:val="24"/>
          <w:szCs w:val="24"/>
        </w:rPr>
        <w:fldChar w:fldCharType="begin"/>
      </w:r>
      <w:r w:rsidR="00BA326F" w:rsidRPr="00D00063">
        <w:rPr>
          <w:sz w:val="24"/>
          <w:szCs w:val="24"/>
        </w:rPr>
        <w:instrText xml:space="preserve"> REF _Ref146715112 \h </w:instrText>
      </w:r>
      <w:r w:rsidR="00D00063">
        <w:rPr>
          <w:sz w:val="24"/>
          <w:szCs w:val="24"/>
        </w:rPr>
        <w:instrText xml:space="preserve"> \* MERGEFORMAT </w:instrText>
      </w:r>
      <w:r w:rsidR="00BA326F" w:rsidRPr="00D00063">
        <w:rPr>
          <w:sz w:val="24"/>
          <w:szCs w:val="24"/>
        </w:rPr>
      </w:r>
      <w:r w:rsidR="00BA326F" w:rsidRPr="00D00063">
        <w:rPr>
          <w:sz w:val="24"/>
          <w:szCs w:val="24"/>
        </w:rPr>
        <w:fldChar w:fldCharType="separate"/>
      </w:r>
      <w:r w:rsidR="00BA326F" w:rsidRPr="00D00063">
        <w:rPr>
          <w:sz w:val="24"/>
          <w:szCs w:val="24"/>
        </w:rPr>
        <w:t>Figure 11: Domain Structure</w:t>
      </w:r>
      <w:r w:rsidR="00BA326F" w:rsidRPr="00D00063">
        <w:rPr>
          <w:sz w:val="24"/>
          <w:szCs w:val="24"/>
        </w:rPr>
        <w:fldChar w:fldCharType="end"/>
      </w:r>
      <w:r w:rsidR="006248AD" w:rsidRPr="00D00063">
        <w:rPr>
          <w:sz w:val="24"/>
          <w:szCs w:val="24"/>
        </w:rPr>
        <w:fldChar w:fldCharType="begin"/>
      </w:r>
      <w:r w:rsidR="006248AD" w:rsidRPr="00D00063">
        <w:rPr>
          <w:sz w:val="24"/>
          <w:szCs w:val="24"/>
        </w:rPr>
        <w:instrText xml:space="preserve"> REF _Ref88034646 \h  \* MERGEFORMAT </w:instrText>
      </w:r>
      <w:r w:rsidR="006248AD" w:rsidRPr="00D00063">
        <w:rPr>
          <w:sz w:val="24"/>
          <w:szCs w:val="24"/>
        </w:rPr>
      </w:r>
      <w:r w:rsidR="00000000">
        <w:rPr>
          <w:sz w:val="24"/>
          <w:szCs w:val="24"/>
        </w:rPr>
        <w:fldChar w:fldCharType="separate"/>
      </w:r>
      <w:r w:rsidR="006248AD" w:rsidRPr="00D00063">
        <w:rPr>
          <w:sz w:val="24"/>
          <w:szCs w:val="24"/>
        </w:rPr>
        <w:fldChar w:fldCharType="end"/>
      </w:r>
      <w:r w:rsidRPr="00D00063">
        <w:rPr>
          <w:sz w:val="24"/>
          <w:szCs w:val="24"/>
        </w:rPr>
        <w:t>.</w:t>
      </w:r>
    </w:p>
    <w:p w14:paraId="7D430975" w14:textId="77777777" w:rsidR="00F01EC9" w:rsidRDefault="00F01EC9" w:rsidP="00F01EC9">
      <w:pPr>
        <w:pStyle w:val="graphic"/>
      </w:pPr>
      <w:r>
        <w:drawing>
          <wp:inline distT="0" distB="0" distL="0" distR="0" wp14:anchorId="4EDE951A" wp14:editId="0C098E88">
            <wp:extent cx="2417445" cy="2440940"/>
            <wp:effectExtent l="0" t="0" r="1905" b="0"/>
            <wp:docPr id="19" name="Picture 19" descr="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omain Stru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7445" cy="2440940"/>
                    </a:xfrm>
                    <a:prstGeom prst="rect">
                      <a:avLst/>
                    </a:prstGeom>
                    <a:noFill/>
                    <a:ln>
                      <a:noFill/>
                    </a:ln>
                  </pic:spPr>
                </pic:pic>
              </a:graphicData>
            </a:graphic>
          </wp:inline>
        </w:drawing>
      </w:r>
    </w:p>
    <w:p w14:paraId="1FCB4DAF" w14:textId="097E423E" w:rsidR="004153D8" w:rsidRDefault="004775EF" w:rsidP="001228EE">
      <w:pPr>
        <w:pStyle w:val="Caption"/>
        <w:jc w:val="center"/>
      </w:pPr>
      <w:bookmarkStart w:id="233" w:name="_Ref146715112"/>
      <w:bookmarkStart w:id="234" w:name="_Toc146715202"/>
      <w:bookmarkStart w:id="235" w:name="_Toc146715336"/>
      <w:bookmarkStart w:id="236" w:name="_Toc158889023"/>
      <w:bookmarkStart w:id="237" w:name="_Ref88034646"/>
      <w:bookmarkStart w:id="238" w:name="_Toc408575433"/>
      <w:bookmarkStart w:id="239" w:name="_Toc112745302"/>
      <w:r>
        <w:t xml:space="preserve">Figure </w:t>
      </w:r>
      <w:r>
        <w:rPr>
          <w:sz w:val="24"/>
        </w:rPr>
        <w:fldChar w:fldCharType="begin"/>
      </w:r>
      <w:r>
        <w:instrText>SEQ Figure \* ARABIC</w:instrText>
      </w:r>
      <w:r>
        <w:rPr>
          <w:sz w:val="24"/>
        </w:rPr>
        <w:fldChar w:fldCharType="separate"/>
      </w:r>
      <w:r w:rsidR="00BA326F">
        <w:rPr>
          <w:noProof/>
        </w:rPr>
        <w:t>11</w:t>
      </w:r>
      <w:r>
        <w:rPr>
          <w:sz w:val="24"/>
        </w:rPr>
        <w:fldChar w:fldCharType="end"/>
      </w:r>
      <w:r>
        <w:t xml:space="preserve">: </w:t>
      </w:r>
      <w:r w:rsidRPr="00817FE0">
        <w:t>Domain Structure</w:t>
      </w:r>
      <w:bookmarkEnd w:id="233"/>
      <w:bookmarkEnd w:id="234"/>
      <w:bookmarkEnd w:id="235"/>
      <w:bookmarkEnd w:id="236"/>
    </w:p>
    <w:bookmarkEnd w:id="237"/>
    <w:bookmarkEnd w:id="238"/>
    <w:bookmarkEnd w:id="239"/>
    <w:p w14:paraId="0DC752B5" w14:textId="26F19CA7" w:rsidR="00F01EC9" w:rsidRPr="00F74257" w:rsidRDefault="00F01EC9" w:rsidP="00DC73D6">
      <w:pPr>
        <w:pStyle w:val="BodyText"/>
        <w:numPr>
          <w:ilvl w:val="0"/>
          <w:numId w:val="26"/>
        </w:numPr>
      </w:pPr>
      <w:r>
        <w:br w:type="page"/>
      </w:r>
      <w:r w:rsidRPr="0089537A">
        <w:lastRenderedPageBreak/>
        <w:t>WebLogic will now display the panel Summary of Deployments in the right column of the console, where all deployments for the WebLogic domain are listed. For reference, see</w:t>
      </w:r>
      <w:r w:rsidR="00752FAC">
        <w:t xml:space="preserve"> </w:t>
      </w:r>
      <w:r w:rsidR="00752FAC">
        <w:fldChar w:fldCharType="begin"/>
      </w:r>
      <w:r w:rsidR="00752FAC">
        <w:instrText xml:space="preserve"> REF _Ref146715078 \h </w:instrText>
      </w:r>
      <w:r w:rsidR="000C46D4">
        <w:instrText xml:space="preserve"> \* MERGEFORMAT </w:instrText>
      </w:r>
      <w:r w:rsidR="00752FAC">
        <w:fldChar w:fldCharType="separate"/>
      </w:r>
      <w:r w:rsidR="00752FAC">
        <w:t xml:space="preserve">Figure </w:t>
      </w:r>
      <w:r w:rsidR="00752FAC">
        <w:rPr>
          <w:noProof/>
        </w:rPr>
        <w:t>12</w:t>
      </w:r>
      <w:r w:rsidR="00752FAC">
        <w:t xml:space="preserve">: </w:t>
      </w:r>
      <w:r w:rsidR="00752FAC" w:rsidRPr="00EB4E86">
        <w:t>Summary of Deployments</w:t>
      </w:r>
      <w:r w:rsidR="00752FAC">
        <w:fldChar w:fldCharType="end"/>
      </w:r>
      <w:r w:rsidRPr="00566E70">
        <w:t>.</w:t>
      </w:r>
    </w:p>
    <w:p w14:paraId="32BCACBE" w14:textId="77777777" w:rsidR="00F01EC9" w:rsidRDefault="00F01EC9" w:rsidP="00F01EC9">
      <w:pPr>
        <w:pStyle w:val="graphic"/>
        <w:ind w:firstLine="720"/>
        <w:jc w:val="both"/>
      </w:pPr>
      <w:r>
        <w:drawing>
          <wp:inline distT="0" distB="0" distL="0" distR="0" wp14:anchorId="5642D999" wp14:editId="4EA0EDD6">
            <wp:extent cx="5366383" cy="2984549"/>
            <wp:effectExtent l="0" t="0" r="6350" b="6350"/>
            <wp:docPr id="18" name="Picture 18" descr="Summary of Deplo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mmary of Deploy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3136" cy="2993866"/>
                    </a:xfrm>
                    <a:prstGeom prst="rect">
                      <a:avLst/>
                    </a:prstGeom>
                    <a:noFill/>
                    <a:ln>
                      <a:noFill/>
                    </a:ln>
                  </pic:spPr>
                </pic:pic>
              </a:graphicData>
            </a:graphic>
          </wp:inline>
        </w:drawing>
      </w:r>
    </w:p>
    <w:p w14:paraId="41D3C2FE" w14:textId="1E136CAA" w:rsidR="004775EF" w:rsidRDefault="004775EF" w:rsidP="001228EE">
      <w:pPr>
        <w:pStyle w:val="Caption"/>
        <w:jc w:val="center"/>
      </w:pPr>
      <w:bookmarkStart w:id="240" w:name="_Ref146715078"/>
      <w:bookmarkStart w:id="241" w:name="_Toc146715203"/>
      <w:bookmarkStart w:id="242" w:name="_Toc146715337"/>
      <w:bookmarkStart w:id="243" w:name="_Toc158889024"/>
      <w:bookmarkStart w:id="244" w:name="_Ref333331426"/>
      <w:bookmarkStart w:id="245" w:name="_Toc408575434"/>
      <w:bookmarkStart w:id="246" w:name="_Toc112745303"/>
      <w:r>
        <w:t xml:space="preserve">Figure </w:t>
      </w:r>
      <w:r>
        <w:fldChar w:fldCharType="begin"/>
      </w:r>
      <w:r>
        <w:instrText>SEQ Figure \* ARABIC</w:instrText>
      </w:r>
      <w:r>
        <w:fldChar w:fldCharType="separate"/>
      </w:r>
      <w:r w:rsidR="00ED7BDC">
        <w:rPr>
          <w:noProof/>
        </w:rPr>
        <w:t>12</w:t>
      </w:r>
      <w:r>
        <w:fldChar w:fldCharType="end"/>
      </w:r>
      <w:r>
        <w:t xml:space="preserve">: </w:t>
      </w:r>
      <w:r w:rsidRPr="00EB4E86">
        <w:t>Summary of Deployments</w:t>
      </w:r>
      <w:bookmarkEnd w:id="240"/>
      <w:bookmarkEnd w:id="241"/>
      <w:bookmarkEnd w:id="242"/>
      <w:bookmarkEnd w:id="243"/>
    </w:p>
    <w:bookmarkEnd w:id="244"/>
    <w:bookmarkEnd w:id="245"/>
    <w:bookmarkEnd w:id="246"/>
    <w:p w14:paraId="0CF52E92" w14:textId="7D15C6EE" w:rsidR="00F01EC9" w:rsidRPr="0089537A" w:rsidRDefault="00F01EC9">
      <w:pPr>
        <w:pStyle w:val="Numbered"/>
        <w:numPr>
          <w:ilvl w:val="0"/>
          <w:numId w:val="26"/>
        </w:numPr>
        <w:suppressAutoHyphens w:val="0"/>
        <w:jc w:val="left"/>
        <w:rPr>
          <w:sz w:val="24"/>
          <w:szCs w:val="24"/>
        </w:rPr>
      </w:pPr>
      <w:r w:rsidRPr="0089537A">
        <w:rPr>
          <w:sz w:val="24"/>
          <w:szCs w:val="24"/>
        </w:rPr>
        <w:t xml:space="preserve">Select the previously deployed MOCHA deployment, click </w:t>
      </w:r>
      <w:r w:rsidRPr="00D52F11">
        <w:rPr>
          <w:b/>
          <w:bCs/>
          <w:sz w:val="24"/>
          <w:szCs w:val="24"/>
        </w:rPr>
        <w:t>Start</w:t>
      </w:r>
      <w:r w:rsidRPr="0089537A">
        <w:rPr>
          <w:sz w:val="24"/>
          <w:szCs w:val="24"/>
        </w:rPr>
        <w:t xml:space="preserve">, and then select </w:t>
      </w:r>
      <w:r w:rsidR="0053455B">
        <w:rPr>
          <w:sz w:val="24"/>
          <w:szCs w:val="24"/>
        </w:rPr>
        <w:t>“</w:t>
      </w:r>
      <w:r w:rsidRPr="0089537A">
        <w:rPr>
          <w:sz w:val="24"/>
          <w:szCs w:val="24"/>
        </w:rPr>
        <w:t>Servicing</w:t>
      </w:r>
      <w:r w:rsidR="008A0AF9">
        <w:rPr>
          <w:sz w:val="24"/>
          <w:szCs w:val="24"/>
        </w:rPr>
        <w:t xml:space="preserve"> </w:t>
      </w:r>
      <w:r w:rsidRPr="0089537A">
        <w:rPr>
          <w:sz w:val="24"/>
          <w:szCs w:val="24"/>
        </w:rPr>
        <w:t>all</w:t>
      </w:r>
      <w:r w:rsidR="00F32EC7">
        <w:rPr>
          <w:sz w:val="24"/>
          <w:szCs w:val="24"/>
        </w:rPr>
        <w:t xml:space="preserve"> </w:t>
      </w:r>
      <w:r w:rsidRPr="0089537A">
        <w:rPr>
          <w:sz w:val="24"/>
          <w:szCs w:val="24"/>
        </w:rPr>
        <w:t>requests</w:t>
      </w:r>
      <w:r w:rsidR="0053455B">
        <w:rPr>
          <w:sz w:val="24"/>
          <w:szCs w:val="24"/>
        </w:rPr>
        <w:t>”</w:t>
      </w:r>
      <w:r w:rsidRPr="0089537A">
        <w:rPr>
          <w:sz w:val="24"/>
          <w:szCs w:val="24"/>
        </w:rPr>
        <w:t xml:space="preserve"> from the drop-down list box.</w:t>
      </w:r>
    </w:p>
    <w:p w14:paraId="35083FBA" w14:textId="7EA949DD" w:rsidR="00F01EC9" w:rsidRPr="00A03E24" w:rsidRDefault="00F01EC9" w:rsidP="00F948D2">
      <w:pPr>
        <w:pStyle w:val="Numbered"/>
        <w:numPr>
          <w:ilvl w:val="0"/>
          <w:numId w:val="26"/>
        </w:numPr>
        <w:jc w:val="left"/>
        <w:rPr>
          <w:sz w:val="24"/>
          <w:szCs w:val="24"/>
        </w:rPr>
      </w:pPr>
      <w:r w:rsidRPr="0089537A">
        <w:rPr>
          <w:sz w:val="24"/>
          <w:szCs w:val="24"/>
        </w:rPr>
        <w:t>WebLogic will now display the panel Start</w:t>
      </w:r>
      <w:r w:rsidR="00FA5BD8">
        <w:rPr>
          <w:sz w:val="24"/>
          <w:szCs w:val="24"/>
        </w:rPr>
        <w:t xml:space="preserve"> </w:t>
      </w:r>
      <w:r w:rsidRPr="0089537A">
        <w:rPr>
          <w:sz w:val="24"/>
          <w:szCs w:val="24"/>
        </w:rPr>
        <w:t>Application</w:t>
      </w:r>
      <w:r w:rsidR="00FA5BD8">
        <w:rPr>
          <w:sz w:val="24"/>
          <w:szCs w:val="24"/>
        </w:rPr>
        <w:t xml:space="preserve"> </w:t>
      </w:r>
      <w:r w:rsidRPr="0089537A">
        <w:rPr>
          <w:sz w:val="24"/>
          <w:szCs w:val="24"/>
        </w:rPr>
        <w:t xml:space="preserve">Assistant in the right column of the console for confirmation to start servicing requests. For reference, see </w:t>
      </w:r>
      <w:r w:rsidRPr="00A03E24">
        <w:rPr>
          <w:sz w:val="24"/>
          <w:szCs w:val="24"/>
        </w:rPr>
        <w:fldChar w:fldCharType="begin"/>
      </w:r>
      <w:r w:rsidRPr="0089537A">
        <w:rPr>
          <w:sz w:val="24"/>
          <w:szCs w:val="24"/>
        </w:rPr>
        <w:instrText xml:space="preserve"> REF _Ref333331475 \h </w:instrText>
      </w:r>
      <w:r w:rsidR="0089537A">
        <w:rPr>
          <w:sz w:val="24"/>
          <w:szCs w:val="24"/>
        </w:rPr>
        <w:instrText xml:space="preserve"> \* MERGEFORMAT </w:instrText>
      </w:r>
      <w:r w:rsidRPr="00A03E24">
        <w:rPr>
          <w:sz w:val="24"/>
          <w:szCs w:val="24"/>
        </w:rPr>
      </w:r>
      <w:r w:rsidRPr="00A03E24">
        <w:rPr>
          <w:sz w:val="24"/>
          <w:szCs w:val="24"/>
        </w:rPr>
        <w:fldChar w:fldCharType="separate"/>
      </w:r>
      <w:r w:rsidR="00A03E24" w:rsidRPr="00A03E24">
        <w:rPr>
          <w:sz w:val="24"/>
          <w:szCs w:val="24"/>
        </w:rPr>
        <w:t xml:space="preserve">Figure 13: </w:t>
      </w:r>
      <w:r w:rsidR="00A03E24" w:rsidRPr="00FA5BD8">
        <w:rPr>
          <w:sz w:val="24"/>
          <w:szCs w:val="24"/>
        </w:rPr>
        <w:t>Start Application Assistant</w:t>
      </w:r>
      <w:r w:rsidRPr="00A03E24">
        <w:rPr>
          <w:sz w:val="24"/>
          <w:szCs w:val="24"/>
        </w:rPr>
        <w:fldChar w:fldCharType="end"/>
      </w:r>
      <w:r w:rsidRPr="00A03E24">
        <w:rPr>
          <w:sz w:val="24"/>
          <w:szCs w:val="24"/>
        </w:rPr>
        <w:t>.</w:t>
      </w:r>
    </w:p>
    <w:p w14:paraId="18818E40" w14:textId="77777777" w:rsidR="00F01EC9" w:rsidRDefault="00F01EC9" w:rsidP="00F01EC9">
      <w:pPr>
        <w:pStyle w:val="graphic"/>
        <w:ind w:firstLine="720"/>
      </w:pPr>
      <w:r>
        <w:drawing>
          <wp:inline distT="0" distB="0" distL="0" distR="0" wp14:anchorId="44D2F053" wp14:editId="71120551">
            <wp:extent cx="5446395" cy="1685925"/>
            <wp:effectExtent l="0" t="0" r="1905" b="9525"/>
            <wp:docPr id="17" name="Picture 17" descr="Start Applicatio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art Application Assist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6395" cy="1685925"/>
                    </a:xfrm>
                    <a:prstGeom prst="rect">
                      <a:avLst/>
                    </a:prstGeom>
                    <a:noFill/>
                    <a:ln>
                      <a:noFill/>
                    </a:ln>
                  </pic:spPr>
                </pic:pic>
              </a:graphicData>
            </a:graphic>
          </wp:inline>
        </w:drawing>
      </w:r>
    </w:p>
    <w:p w14:paraId="2145D6F9" w14:textId="3F83AE6D" w:rsidR="004775EF" w:rsidRDefault="004775EF" w:rsidP="000017B9">
      <w:pPr>
        <w:pStyle w:val="Caption"/>
        <w:jc w:val="center"/>
      </w:pPr>
      <w:bookmarkStart w:id="247" w:name="_Toc146715204"/>
      <w:bookmarkStart w:id="248" w:name="_Toc146715338"/>
      <w:bookmarkStart w:id="249" w:name="_Toc158889025"/>
      <w:bookmarkStart w:id="250" w:name="_Ref333331475"/>
      <w:bookmarkStart w:id="251" w:name="_Toc408575435"/>
      <w:bookmarkStart w:id="252" w:name="_Toc112745304"/>
      <w:r>
        <w:t xml:space="preserve">Figure </w:t>
      </w:r>
      <w:r>
        <w:fldChar w:fldCharType="begin"/>
      </w:r>
      <w:r>
        <w:instrText>SEQ Figure \* ARABIC</w:instrText>
      </w:r>
      <w:r>
        <w:fldChar w:fldCharType="separate"/>
      </w:r>
      <w:r w:rsidR="00ED7BDC">
        <w:rPr>
          <w:noProof/>
        </w:rPr>
        <w:t>13</w:t>
      </w:r>
      <w:r>
        <w:fldChar w:fldCharType="end"/>
      </w:r>
      <w:r>
        <w:t>: Start Application Assistant</w:t>
      </w:r>
      <w:bookmarkEnd w:id="247"/>
      <w:bookmarkEnd w:id="248"/>
      <w:bookmarkEnd w:id="249"/>
    </w:p>
    <w:bookmarkEnd w:id="250"/>
    <w:bookmarkEnd w:id="251"/>
    <w:bookmarkEnd w:id="252"/>
    <w:p w14:paraId="196CB2FC" w14:textId="2BBAC2BD" w:rsidR="00F01EC9" w:rsidRPr="0089537A" w:rsidRDefault="00F01EC9">
      <w:pPr>
        <w:pStyle w:val="Numbered"/>
        <w:numPr>
          <w:ilvl w:val="0"/>
          <w:numId w:val="26"/>
        </w:numPr>
        <w:suppressAutoHyphens w:val="0"/>
        <w:jc w:val="left"/>
        <w:rPr>
          <w:sz w:val="24"/>
          <w:szCs w:val="24"/>
        </w:rPr>
      </w:pPr>
      <w:r w:rsidRPr="0089537A">
        <w:rPr>
          <w:sz w:val="24"/>
          <w:szCs w:val="24"/>
        </w:rPr>
        <w:t xml:space="preserve">Click </w:t>
      </w:r>
      <w:r w:rsidRPr="00EE2E09">
        <w:rPr>
          <w:b/>
          <w:bCs/>
          <w:sz w:val="24"/>
          <w:szCs w:val="24"/>
        </w:rPr>
        <w:t>Yes</w:t>
      </w:r>
      <w:r w:rsidRPr="0089537A">
        <w:rPr>
          <w:sz w:val="24"/>
          <w:szCs w:val="24"/>
        </w:rPr>
        <w:t xml:space="preserve"> in the Start</w:t>
      </w:r>
      <w:r w:rsidR="00497A13">
        <w:rPr>
          <w:sz w:val="24"/>
          <w:szCs w:val="24"/>
        </w:rPr>
        <w:t xml:space="preserve"> </w:t>
      </w:r>
      <w:r w:rsidRPr="0089537A">
        <w:rPr>
          <w:sz w:val="24"/>
          <w:szCs w:val="24"/>
        </w:rPr>
        <w:t>Application</w:t>
      </w:r>
      <w:r w:rsidR="00497A13">
        <w:rPr>
          <w:sz w:val="24"/>
          <w:szCs w:val="24"/>
        </w:rPr>
        <w:t xml:space="preserve"> </w:t>
      </w:r>
      <w:r w:rsidRPr="0089537A">
        <w:rPr>
          <w:sz w:val="24"/>
          <w:szCs w:val="24"/>
        </w:rPr>
        <w:t>Assistant panel in the right column of the WebLogic console.</w:t>
      </w:r>
    </w:p>
    <w:p w14:paraId="7A1B1B53" w14:textId="6C09A58F" w:rsidR="00F01EC9" w:rsidRPr="00437E18" w:rsidRDefault="00F01EC9" w:rsidP="00F948D2">
      <w:pPr>
        <w:pStyle w:val="Numbered"/>
        <w:numPr>
          <w:ilvl w:val="0"/>
          <w:numId w:val="26"/>
        </w:numPr>
        <w:jc w:val="left"/>
        <w:rPr>
          <w:sz w:val="24"/>
          <w:szCs w:val="24"/>
        </w:rPr>
      </w:pPr>
      <w:r w:rsidRPr="0089537A">
        <w:rPr>
          <w:sz w:val="24"/>
          <w:szCs w:val="24"/>
        </w:rPr>
        <w:br w:type="page"/>
      </w:r>
      <w:r w:rsidRPr="0089537A">
        <w:rPr>
          <w:sz w:val="24"/>
          <w:szCs w:val="24"/>
        </w:rPr>
        <w:lastRenderedPageBreak/>
        <w:t xml:space="preserve">WebLogic now returns to the Summary of Deployments panel in the right column of the console. For reference, see </w:t>
      </w:r>
      <w:r w:rsidRPr="00874F38">
        <w:rPr>
          <w:sz w:val="24"/>
          <w:szCs w:val="24"/>
        </w:rPr>
        <w:fldChar w:fldCharType="begin"/>
      </w:r>
      <w:r w:rsidRPr="0089537A">
        <w:rPr>
          <w:sz w:val="24"/>
          <w:szCs w:val="24"/>
        </w:rPr>
        <w:instrText xml:space="preserve"> REF _Ref348018124 \h </w:instrText>
      </w:r>
      <w:r w:rsidR="0089537A">
        <w:rPr>
          <w:sz w:val="24"/>
          <w:szCs w:val="24"/>
        </w:rPr>
        <w:instrText xml:space="preserve"> \* MERGEFORMAT </w:instrText>
      </w:r>
      <w:r w:rsidRPr="00874F38">
        <w:rPr>
          <w:sz w:val="24"/>
          <w:szCs w:val="24"/>
        </w:rPr>
      </w:r>
      <w:r w:rsidRPr="00874F38">
        <w:rPr>
          <w:sz w:val="24"/>
          <w:szCs w:val="24"/>
        </w:rPr>
        <w:fldChar w:fldCharType="separate"/>
      </w:r>
      <w:r w:rsidR="00874F38" w:rsidRPr="00874F38">
        <w:rPr>
          <w:sz w:val="24"/>
          <w:szCs w:val="24"/>
        </w:rPr>
        <w:t xml:space="preserve">Figure 14: </w:t>
      </w:r>
      <w:r w:rsidR="00874F38" w:rsidRPr="00437E18">
        <w:rPr>
          <w:sz w:val="24"/>
          <w:szCs w:val="24"/>
        </w:rPr>
        <w:t>Summary of Deployments – MOCHA Deployment Active</w:t>
      </w:r>
      <w:r w:rsidRPr="00874F38">
        <w:rPr>
          <w:sz w:val="24"/>
          <w:szCs w:val="24"/>
        </w:rPr>
        <w:fldChar w:fldCharType="end"/>
      </w:r>
      <w:r w:rsidRPr="00874F38">
        <w:rPr>
          <w:sz w:val="24"/>
          <w:szCs w:val="24"/>
        </w:rPr>
        <w:t>.</w:t>
      </w:r>
      <w:r w:rsidR="00AE3F59">
        <w:rPr>
          <w:sz w:val="24"/>
          <w:szCs w:val="24"/>
        </w:rPr>
        <w:t xml:space="preserve"> Note: Verify that the state of MOCHA </w:t>
      </w:r>
      <w:r w:rsidR="007B7E1B">
        <w:rPr>
          <w:sz w:val="24"/>
          <w:szCs w:val="24"/>
        </w:rPr>
        <w:t>D</w:t>
      </w:r>
      <w:r w:rsidR="00AE3F59">
        <w:rPr>
          <w:sz w:val="24"/>
          <w:szCs w:val="24"/>
        </w:rPr>
        <w:t>eplo</w:t>
      </w:r>
      <w:r w:rsidR="00BA7177">
        <w:rPr>
          <w:sz w:val="24"/>
          <w:szCs w:val="24"/>
        </w:rPr>
        <w:t>yment</w:t>
      </w:r>
      <w:r w:rsidR="007B7E1B">
        <w:rPr>
          <w:sz w:val="24"/>
          <w:szCs w:val="24"/>
        </w:rPr>
        <w:t xml:space="preserve"> is Active.</w:t>
      </w:r>
      <w:r w:rsidR="00AE3F59">
        <w:rPr>
          <w:sz w:val="24"/>
          <w:szCs w:val="24"/>
        </w:rPr>
        <w:t xml:space="preserve"> </w:t>
      </w:r>
    </w:p>
    <w:p w14:paraId="7CF43EAD" w14:textId="77777777" w:rsidR="00F01EC9" w:rsidRPr="00E85AAF" w:rsidRDefault="00F01EC9" w:rsidP="00F01EC9">
      <w:pPr>
        <w:ind w:left="720"/>
        <w:rPr>
          <w:lang w:eastAsia="x-none"/>
        </w:rPr>
      </w:pPr>
      <w:r>
        <w:rPr>
          <w:noProof/>
        </w:rPr>
        <w:drawing>
          <wp:inline distT="0" distB="0" distL="0" distR="0" wp14:anchorId="0A73E686" wp14:editId="51E26B51">
            <wp:extent cx="5419209" cy="3010864"/>
            <wp:effectExtent l="0" t="0" r="0" b="0"/>
            <wp:docPr id="30" name="Picture 30" descr="Summary of Deployments for MOCHA. Showing the name, state, health, type, targets, and deployment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ummary of Deployments for MOCHA. Showing the name, state, health, type, targets, and deployment or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1552" cy="3023277"/>
                    </a:xfrm>
                    <a:prstGeom prst="rect">
                      <a:avLst/>
                    </a:prstGeom>
                    <a:noFill/>
                    <a:ln>
                      <a:noFill/>
                    </a:ln>
                  </pic:spPr>
                </pic:pic>
              </a:graphicData>
            </a:graphic>
          </wp:inline>
        </w:drawing>
      </w:r>
    </w:p>
    <w:p w14:paraId="78CBFF84" w14:textId="49213EA2" w:rsidR="004775EF" w:rsidRDefault="004775EF" w:rsidP="00AD409B">
      <w:pPr>
        <w:pStyle w:val="Caption"/>
        <w:jc w:val="center"/>
      </w:pPr>
      <w:bookmarkStart w:id="253" w:name="_Toc146715205"/>
      <w:bookmarkStart w:id="254" w:name="_Toc146715339"/>
      <w:bookmarkStart w:id="255" w:name="_Toc158889026"/>
      <w:bookmarkStart w:id="256" w:name="_Ref348018124"/>
      <w:bookmarkStart w:id="257" w:name="_Toc408575436"/>
      <w:bookmarkStart w:id="258" w:name="_Toc112745305"/>
      <w:r>
        <w:t xml:space="preserve">Figure </w:t>
      </w:r>
      <w:r>
        <w:fldChar w:fldCharType="begin"/>
      </w:r>
      <w:r>
        <w:instrText>SEQ Figure \* ARABIC</w:instrText>
      </w:r>
      <w:r>
        <w:fldChar w:fldCharType="separate"/>
      </w:r>
      <w:r w:rsidR="00ED7BDC">
        <w:rPr>
          <w:noProof/>
        </w:rPr>
        <w:t>14</w:t>
      </w:r>
      <w:r>
        <w:fldChar w:fldCharType="end"/>
      </w:r>
      <w:r>
        <w:t xml:space="preserve">: </w:t>
      </w:r>
      <w:r w:rsidRPr="00150992">
        <w:t>Summary of Deployments – MOCHA Deployment Active</w:t>
      </w:r>
      <w:bookmarkEnd w:id="253"/>
      <w:bookmarkEnd w:id="254"/>
      <w:bookmarkEnd w:id="255"/>
    </w:p>
    <w:p w14:paraId="53537234" w14:textId="77777777" w:rsidR="009123D8" w:rsidRDefault="009123D8" w:rsidP="0091674E">
      <w:pPr>
        <w:pStyle w:val="Heading2"/>
      </w:pPr>
      <w:bookmarkStart w:id="259" w:name="_Toc88034987"/>
      <w:bookmarkStart w:id="260" w:name="_Toc88035156"/>
      <w:bookmarkStart w:id="261" w:name="_Toc159417689"/>
      <w:bookmarkEnd w:id="256"/>
      <w:bookmarkEnd w:id="257"/>
      <w:bookmarkEnd w:id="258"/>
      <w:r>
        <w:t>Installation Verification Procedure</w:t>
      </w:r>
      <w:bookmarkEnd w:id="259"/>
      <w:bookmarkEnd w:id="260"/>
      <w:bookmarkEnd w:id="261"/>
    </w:p>
    <w:p w14:paraId="43511D1E" w14:textId="77777777" w:rsidR="00F01EC9" w:rsidRPr="007B7E1B" w:rsidRDefault="00F01EC9" w:rsidP="00F01EC9">
      <w:pPr>
        <w:spacing w:before="120" w:after="120"/>
        <w:rPr>
          <w:sz w:val="24"/>
        </w:rPr>
      </w:pPr>
      <w:r w:rsidRPr="007B7E1B">
        <w:rPr>
          <w:sz w:val="24"/>
        </w:rPr>
        <w:t>When the MOCHA Server ear file has been deployed successfully, it can be verified by accessing an xml page from a web browser.</w:t>
      </w:r>
    </w:p>
    <w:p w14:paraId="19D6D4C7" w14:textId="1C5E3F99" w:rsidR="00F01EC9" w:rsidRPr="007B7E1B" w:rsidRDefault="00F01EC9" w:rsidP="00F01EC9">
      <w:pPr>
        <w:spacing w:before="120" w:after="120"/>
        <w:rPr>
          <w:sz w:val="24"/>
        </w:rPr>
      </w:pPr>
      <w:r w:rsidRPr="007B7E1B">
        <w:rPr>
          <w:sz w:val="24"/>
        </w:rPr>
        <w:t xml:space="preserve">Open a web browser, such as </w:t>
      </w:r>
      <w:r w:rsidR="009C4361" w:rsidRPr="007B7E1B">
        <w:rPr>
          <w:sz w:val="24"/>
        </w:rPr>
        <w:t>Microsoft Edge or Chrome</w:t>
      </w:r>
      <w:r w:rsidRPr="007B7E1B">
        <w:rPr>
          <w:sz w:val="24"/>
        </w:rPr>
        <w:t>, and enter the URL in the following format:</w:t>
      </w:r>
    </w:p>
    <w:p w14:paraId="61AD97B4" w14:textId="66BA83FB" w:rsidR="00F01EC9" w:rsidRPr="007B7E1B" w:rsidRDefault="00F01EC9" w:rsidP="00F01EC9">
      <w:pPr>
        <w:spacing w:before="120" w:after="120"/>
        <w:rPr>
          <w:sz w:val="24"/>
        </w:rPr>
      </w:pPr>
      <w:r w:rsidRPr="007B7E1B">
        <w:rPr>
          <w:sz w:val="24"/>
        </w:rPr>
        <w:t>http://</w:t>
      </w:r>
      <w:r w:rsidRPr="007B7E1B">
        <w:rPr>
          <w:i/>
          <w:sz w:val="24"/>
        </w:rPr>
        <w:t>mochaserverhostname</w:t>
      </w:r>
      <w:r w:rsidRPr="007B7E1B">
        <w:rPr>
          <w:sz w:val="24"/>
        </w:rPr>
        <w:t>:</w:t>
      </w:r>
      <w:r w:rsidRPr="007B7E1B">
        <w:rPr>
          <w:i/>
          <w:sz w:val="24"/>
        </w:rPr>
        <w:t>port</w:t>
      </w:r>
      <w:r w:rsidRPr="007B7E1B">
        <w:rPr>
          <w:sz w:val="24"/>
        </w:rPr>
        <w:t xml:space="preserve">/MOCHA/ordercheck, where the </w:t>
      </w:r>
      <w:r w:rsidRPr="007B7E1B">
        <w:rPr>
          <w:i/>
          <w:sz w:val="24"/>
        </w:rPr>
        <w:t xml:space="preserve">mochaserverhostname </w:t>
      </w:r>
      <w:r w:rsidRPr="007B7E1B">
        <w:rPr>
          <w:sz w:val="24"/>
        </w:rPr>
        <w:t xml:space="preserve">is the </w:t>
      </w:r>
      <w:r w:rsidR="00926BBA" w:rsidRPr="007B7E1B">
        <w:rPr>
          <w:sz w:val="24"/>
        </w:rPr>
        <w:t>fully qualified</w:t>
      </w:r>
      <w:r w:rsidRPr="007B7E1B">
        <w:rPr>
          <w:sz w:val="24"/>
        </w:rPr>
        <w:t xml:space="preserve"> domain name of the Linux server running MOCHA Server, and </w:t>
      </w:r>
      <w:r w:rsidRPr="007B7E1B">
        <w:rPr>
          <w:i/>
          <w:sz w:val="24"/>
        </w:rPr>
        <w:t>port</w:t>
      </w:r>
      <w:r w:rsidRPr="007B7E1B">
        <w:rPr>
          <w:sz w:val="24"/>
        </w:rPr>
        <w:t xml:space="preserve"> is the port number where the ear file was deployed in WebLogic. Here is a sample URL for reference: http://exampleserver.abc.va.gov:</w:t>
      </w:r>
      <w:r w:rsidR="009D2849" w:rsidRPr="007B7E1B">
        <w:rPr>
          <w:sz w:val="24"/>
        </w:rPr>
        <w:t>&lt;Deployment Server Port&gt;</w:t>
      </w:r>
      <w:r w:rsidRPr="007B7E1B">
        <w:rPr>
          <w:sz w:val="24"/>
        </w:rPr>
        <w:t>/M</w:t>
      </w:r>
      <w:r w:rsidR="009F021B" w:rsidRPr="007B7E1B">
        <w:rPr>
          <w:sz w:val="24"/>
        </w:rPr>
        <w:t>OCHA</w:t>
      </w:r>
      <w:r w:rsidRPr="007B7E1B">
        <w:rPr>
          <w:sz w:val="24"/>
        </w:rPr>
        <w:t>/ordercheck</w:t>
      </w:r>
    </w:p>
    <w:p w14:paraId="5BA1C42F" w14:textId="77777777" w:rsidR="00F01EC9" w:rsidRDefault="00F01EC9" w:rsidP="00F01EC9">
      <w:pPr>
        <w:spacing w:before="120" w:after="120"/>
        <w:rPr>
          <w:sz w:val="24"/>
        </w:rPr>
      </w:pPr>
      <w:r w:rsidRPr="007B7E1B">
        <w:rPr>
          <w:sz w:val="24"/>
        </w:rPr>
        <w:t>If the MOCHA Server app is up, the browser should return xml that looks similar to this:</w:t>
      </w:r>
    </w:p>
    <w:p w14:paraId="171290A7" w14:textId="67868FCB" w:rsidR="0091674E" w:rsidRDefault="0091674E" w:rsidP="00F01EC9">
      <w:pPr>
        <w:spacing w:before="120" w:after="120"/>
        <w:rPr>
          <w:sz w:val="24"/>
        </w:rPr>
      </w:pPr>
      <w:r>
        <w:rPr>
          <w:noProof/>
        </w:rPr>
        <w:drawing>
          <wp:inline distT="0" distB="0" distL="0" distR="0" wp14:anchorId="30475E33" wp14:editId="284C4948">
            <wp:extent cx="5943600" cy="969645"/>
            <wp:effectExtent l="0" t="0" r="0" b="1905"/>
            <wp:docPr id="4" name="Picture 4" descr="Example of the MOCHA Server x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the MOCHA Server xml."/>
                    <pic:cNvPicPr/>
                  </pic:nvPicPr>
                  <pic:blipFill>
                    <a:blip r:embed="rId25"/>
                    <a:stretch>
                      <a:fillRect/>
                    </a:stretch>
                  </pic:blipFill>
                  <pic:spPr>
                    <a:xfrm>
                      <a:off x="0" y="0"/>
                      <a:ext cx="5943600" cy="969645"/>
                    </a:xfrm>
                    <a:prstGeom prst="rect">
                      <a:avLst/>
                    </a:prstGeom>
                  </pic:spPr>
                </pic:pic>
              </a:graphicData>
            </a:graphic>
          </wp:inline>
        </w:drawing>
      </w:r>
    </w:p>
    <w:p w14:paraId="322234B7" w14:textId="77777777" w:rsidR="00222FCD" w:rsidRDefault="00222FCD" w:rsidP="0091674E">
      <w:pPr>
        <w:pStyle w:val="Heading2"/>
      </w:pPr>
      <w:bookmarkStart w:id="262" w:name="_Toc88034988"/>
      <w:bookmarkStart w:id="263" w:name="_Toc88035157"/>
      <w:bookmarkStart w:id="264" w:name="_Toc88035235"/>
      <w:bookmarkStart w:id="265" w:name="_Toc88034989"/>
      <w:bookmarkStart w:id="266" w:name="_Toc88035158"/>
      <w:bookmarkStart w:id="267" w:name="_Toc88035236"/>
      <w:bookmarkStart w:id="268" w:name="_Toc88034990"/>
      <w:bookmarkStart w:id="269" w:name="_Toc88035159"/>
      <w:bookmarkStart w:id="270" w:name="_Toc88035237"/>
      <w:bookmarkStart w:id="271" w:name="_Toc88034991"/>
      <w:bookmarkStart w:id="272" w:name="_Toc88035160"/>
      <w:bookmarkStart w:id="273" w:name="_Toc88035238"/>
      <w:bookmarkStart w:id="274" w:name="_Toc88034992"/>
      <w:bookmarkStart w:id="275" w:name="_Toc88035161"/>
      <w:bookmarkStart w:id="276" w:name="_Toc159417690"/>
      <w:bookmarkEnd w:id="262"/>
      <w:bookmarkEnd w:id="263"/>
      <w:bookmarkEnd w:id="264"/>
      <w:bookmarkEnd w:id="265"/>
      <w:bookmarkEnd w:id="266"/>
      <w:bookmarkEnd w:id="267"/>
      <w:bookmarkEnd w:id="268"/>
      <w:bookmarkEnd w:id="269"/>
      <w:bookmarkEnd w:id="270"/>
      <w:bookmarkEnd w:id="271"/>
      <w:bookmarkEnd w:id="272"/>
      <w:bookmarkEnd w:id="273"/>
      <w:r>
        <w:t>System Configuration</w:t>
      </w:r>
      <w:bookmarkEnd w:id="274"/>
      <w:bookmarkEnd w:id="275"/>
      <w:bookmarkEnd w:id="276"/>
    </w:p>
    <w:p w14:paraId="654D2586" w14:textId="77777777" w:rsidR="005F3344" w:rsidRPr="00812CDB" w:rsidRDefault="00F01EC9" w:rsidP="00554C3A">
      <w:pPr>
        <w:pStyle w:val="InstructionalText1"/>
        <w:keepLines w:val="0"/>
      </w:pPr>
      <w:r w:rsidRPr="00CA01DF">
        <w:rPr>
          <w:i w:val="0"/>
          <w:color w:val="auto"/>
        </w:rPr>
        <w:t>Not Applicable</w:t>
      </w:r>
    </w:p>
    <w:p w14:paraId="5BA565BD" w14:textId="77777777" w:rsidR="00222FCD" w:rsidRDefault="00222FCD" w:rsidP="0091674E">
      <w:pPr>
        <w:pStyle w:val="Heading2"/>
      </w:pPr>
      <w:bookmarkStart w:id="277" w:name="_Toc88034993"/>
      <w:bookmarkStart w:id="278" w:name="_Toc88035162"/>
      <w:bookmarkStart w:id="279" w:name="_Toc159417691"/>
      <w:r>
        <w:lastRenderedPageBreak/>
        <w:t>Database Tuning</w:t>
      </w:r>
      <w:bookmarkEnd w:id="277"/>
      <w:bookmarkEnd w:id="278"/>
      <w:bookmarkEnd w:id="279"/>
    </w:p>
    <w:p w14:paraId="733CD840" w14:textId="77777777" w:rsidR="00222FCD" w:rsidRDefault="00F01EC9" w:rsidP="00812CDB">
      <w:pPr>
        <w:pStyle w:val="InstructionalText1"/>
        <w:rPr>
          <w:i w:val="0"/>
          <w:color w:val="auto"/>
        </w:rPr>
      </w:pPr>
      <w:r w:rsidRPr="00CA01DF">
        <w:rPr>
          <w:i w:val="0"/>
          <w:color w:val="auto"/>
        </w:rPr>
        <w:t>Not Applicable</w:t>
      </w:r>
    </w:p>
    <w:p w14:paraId="0041123B" w14:textId="77777777" w:rsidR="00AE5904" w:rsidRDefault="00685E4D" w:rsidP="002B4A45">
      <w:pPr>
        <w:pStyle w:val="Heading1"/>
      </w:pPr>
      <w:bookmarkStart w:id="280" w:name="_Toc88034994"/>
      <w:bookmarkStart w:id="281" w:name="_Toc88035163"/>
      <w:bookmarkStart w:id="282" w:name="_Toc159417692"/>
      <w:r>
        <w:t>Back-Out</w:t>
      </w:r>
      <w:r w:rsidR="00AE5904">
        <w:t xml:space="preserve"> Procedure</w:t>
      </w:r>
      <w:bookmarkEnd w:id="280"/>
      <w:bookmarkEnd w:id="281"/>
      <w:bookmarkEnd w:id="282"/>
    </w:p>
    <w:p w14:paraId="5B650207" w14:textId="0E88E27B" w:rsidR="00092CA8" w:rsidRPr="008B1004" w:rsidRDefault="00092CA8" w:rsidP="00092CA8">
      <w:pPr>
        <w:pStyle w:val="InstructionalText1"/>
        <w:rPr>
          <w:i w:val="0"/>
          <w:color w:val="auto"/>
        </w:rPr>
      </w:pPr>
      <w:r>
        <w:rPr>
          <w:i w:val="0"/>
          <w:color w:val="auto"/>
        </w:rPr>
        <w:t>Specific back-out procedures for a release are provided in the Request for Change (RFC) that is submitted to EO</w:t>
      </w:r>
      <w:r>
        <w:t>.</w:t>
      </w:r>
    </w:p>
    <w:p w14:paraId="4D0BA0E8" w14:textId="77777777" w:rsidR="00455CB4" w:rsidRDefault="00685E4D" w:rsidP="0091674E">
      <w:pPr>
        <w:pStyle w:val="Heading2"/>
      </w:pPr>
      <w:bookmarkStart w:id="283" w:name="_Toc88034995"/>
      <w:bookmarkStart w:id="284" w:name="_Toc88035164"/>
      <w:bookmarkStart w:id="285" w:name="_Toc159417693"/>
      <w:r>
        <w:t>Back-Out</w:t>
      </w:r>
      <w:r w:rsidR="00455CB4">
        <w:t xml:space="preserve"> Strategy</w:t>
      </w:r>
      <w:bookmarkEnd w:id="283"/>
      <w:bookmarkEnd w:id="284"/>
      <w:bookmarkEnd w:id="285"/>
    </w:p>
    <w:p w14:paraId="5228CEC1" w14:textId="3465532A" w:rsidR="00092CA8" w:rsidRPr="008B1004" w:rsidRDefault="00092CA8" w:rsidP="00092CA8">
      <w:pPr>
        <w:pStyle w:val="InstructionalText1"/>
        <w:rPr>
          <w:i w:val="0"/>
          <w:color w:val="auto"/>
        </w:rPr>
      </w:pPr>
      <w:r w:rsidRPr="00CA01DF">
        <w:rPr>
          <w:i w:val="0"/>
          <w:color w:val="auto"/>
        </w:rPr>
        <w:t>Not Applicable</w:t>
      </w:r>
    </w:p>
    <w:p w14:paraId="0290A03A" w14:textId="77777777" w:rsidR="006C6DBA" w:rsidRDefault="00685E4D" w:rsidP="0091674E">
      <w:pPr>
        <w:pStyle w:val="Heading2"/>
      </w:pPr>
      <w:bookmarkStart w:id="286" w:name="_Toc88034996"/>
      <w:bookmarkStart w:id="287" w:name="_Toc88035165"/>
      <w:bookmarkStart w:id="288" w:name="_Toc159417694"/>
      <w:r>
        <w:t>Back-Out</w:t>
      </w:r>
      <w:r w:rsidR="006C6DBA">
        <w:t xml:space="preserve"> Considerations</w:t>
      </w:r>
      <w:bookmarkEnd w:id="286"/>
      <w:bookmarkEnd w:id="287"/>
      <w:bookmarkEnd w:id="288"/>
    </w:p>
    <w:p w14:paraId="015F89F2" w14:textId="2E343ADD" w:rsidR="00092CA8" w:rsidRPr="008B1004" w:rsidRDefault="00092CA8" w:rsidP="00092CA8">
      <w:pPr>
        <w:pStyle w:val="InstructionalText1"/>
        <w:rPr>
          <w:i w:val="0"/>
          <w:color w:val="auto"/>
        </w:rPr>
      </w:pPr>
      <w:r w:rsidRPr="00CA01DF">
        <w:rPr>
          <w:i w:val="0"/>
          <w:color w:val="auto"/>
        </w:rPr>
        <w:t>Not Applicable</w:t>
      </w:r>
    </w:p>
    <w:p w14:paraId="493BB739" w14:textId="77777777" w:rsidR="00DF6B4A" w:rsidRDefault="00DF6B4A" w:rsidP="0091674E">
      <w:pPr>
        <w:pStyle w:val="Heading3"/>
      </w:pPr>
      <w:bookmarkStart w:id="289" w:name="_Toc88034997"/>
      <w:bookmarkStart w:id="290" w:name="_Toc88035166"/>
      <w:bookmarkStart w:id="291" w:name="_Toc159417695"/>
      <w:r>
        <w:t>Load Testing</w:t>
      </w:r>
      <w:bookmarkEnd w:id="289"/>
      <w:bookmarkEnd w:id="290"/>
      <w:bookmarkEnd w:id="291"/>
    </w:p>
    <w:p w14:paraId="12F0D9EC" w14:textId="24C30A80" w:rsidR="00092CA8" w:rsidRPr="008B1004" w:rsidRDefault="00092CA8" w:rsidP="00092CA8">
      <w:pPr>
        <w:pStyle w:val="InstructionalText1"/>
        <w:rPr>
          <w:i w:val="0"/>
          <w:color w:val="auto"/>
        </w:rPr>
      </w:pPr>
      <w:r w:rsidRPr="00CA01DF">
        <w:rPr>
          <w:i w:val="0"/>
          <w:color w:val="auto"/>
        </w:rPr>
        <w:t>Not Applicable</w:t>
      </w:r>
    </w:p>
    <w:p w14:paraId="3CE4FFC3" w14:textId="77777777" w:rsidR="00DF6B4A" w:rsidRDefault="00DF6B4A" w:rsidP="0091674E">
      <w:pPr>
        <w:pStyle w:val="Heading3"/>
      </w:pPr>
      <w:bookmarkStart w:id="292" w:name="_Toc88034998"/>
      <w:bookmarkStart w:id="293" w:name="_Toc88035167"/>
      <w:bookmarkStart w:id="294" w:name="_Toc159417696"/>
      <w:r>
        <w:t>User Acceptance Testing</w:t>
      </w:r>
      <w:bookmarkEnd w:id="292"/>
      <w:bookmarkEnd w:id="293"/>
      <w:bookmarkEnd w:id="294"/>
    </w:p>
    <w:p w14:paraId="3834AB31" w14:textId="69769EA6" w:rsidR="00092CA8" w:rsidRPr="008B1004" w:rsidRDefault="00092CA8" w:rsidP="00092CA8">
      <w:pPr>
        <w:pStyle w:val="InstructionalText1"/>
        <w:rPr>
          <w:i w:val="0"/>
          <w:color w:val="auto"/>
        </w:rPr>
      </w:pPr>
      <w:r w:rsidRPr="00CA01DF">
        <w:rPr>
          <w:i w:val="0"/>
          <w:color w:val="auto"/>
        </w:rPr>
        <w:t>Not Applicable</w:t>
      </w:r>
    </w:p>
    <w:p w14:paraId="579837FD" w14:textId="77777777" w:rsidR="006C6DBA" w:rsidRDefault="00685E4D" w:rsidP="0091674E">
      <w:pPr>
        <w:pStyle w:val="Heading2"/>
      </w:pPr>
      <w:bookmarkStart w:id="295" w:name="_Toc88034999"/>
      <w:bookmarkStart w:id="296" w:name="_Toc88035168"/>
      <w:bookmarkStart w:id="297" w:name="_Toc159417697"/>
      <w:r>
        <w:t>Back-Out</w:t>
      </w:r>
      <w:r w:rsidR="00DF6B4A" w:rsidRPr="00DF6B4A">
        <w:t xml:space="preserve"> </w:t>
      </w:r>
      <w:r w:rsidR="006C6DBA">
        <w:t>Criteria</w:t>
      </w:r>
      <w:bookmarkEnd w:id="295"/>
      <w:bookmarkEnd w:id="296"/>
      <w:bookmarkEnd w:id="297"/>
    </w:p>
    <w:p w14:paraId="05A8BFCD" w14:textId="06B13175" w:rsidR="00092CA8" w:rsidRPr="008B1004" w:rsidRDefault="00092CA8" w:rsidP="00092CA8">
      <w:pPr>
        <w:pStyle w:val="InstructionalText1"/>
        <w:rPr>
          <w:i w:val="0"/>
          <w:color w:val="auto"/>
        </w:rPr>
      </w:pPr>
      <w:r w:rsidRPr="00CA01DF">
        <w:rPr>
          <w:i w:val="0"/>
          <w:color w:val="auto"/>
        </w:rPr>
        <w:t>Not Applicable</w:t>
      </w:r>
    </w:p>
    <w:p w14:paraId="35D2DB9D" w14:textId="77777777" w:rsidR="006C6DBA" w:rsidRDefault="00685E4D" w:rsidP="0091674E">
      <w:pPr>
        <w:pStyle w:val="Heading2"/>
      </w:pPr>
      <w:bookmarkStart w:id="298" w:name="_Toc88035000"/>
      <w:bookmarkStart w:id="299" w:name="_Toc88035169"/>
      <w:bookmarkStart w:id="300" w:name="_Toc159417698"/>
      <w:r>
        <w:t>Back-Out</w:t>
      </w:r>
      <w:r w:rsidR="00DF6B4A" w:rsidRPr="00DF6B4A">
        <w:t xml:space="preserve"> </w:t>
      </w:r>
      <w:r w:rsidR="006C6DBA">
        <w:t>Risks</w:t>
      </w:r>
      <w:bookmarkEnd w:id="298"/>
      <w:bookmarkEnd w:id="299"/>
      <w:bookmarkEnd w:id="300"/>
    </w:p>
    <w:p w14:paraId="753FDC17" w14:textId="56C2FF3D" w:rsidR="00092CA8" w:rsidRPr="008B1004" w:rsidRDefault="00092CA8" w:rsidP="00092CA8">
      <w:pPr>
        <w:pStyle w:val="InstructionalText1"/>
        <w:rPr>
          <w:i w:val="0"/>
          <w:color w:val="auto"/>
        </w:rPr>
      </w:pPr>
      <w:r w:rsidRPr="00CA01DF">
        <w:rPr>
          <w:i w:val="0"/>
          <w:color w:val="auto"/>
        </w:rPr>
        <w:t>Not Applicable</w:t>
      </w:r>
    </w:p>
    <w:p w14:paraId="2DEB5831" w14:textId="77777777" w:rsidR="006C6DBA" w:rsidRDefault="006C6DBA" w:rsidP="0091674E">
      <w:pPr>
        <w:pStyle w:val="Heading2"/>
      </w:pPr>
      <w:bookmarkStart w:id="301" w:name="_Toc88035001"/>
      <w:bookmarkStart w:id="302" w:name="_Toc88035170"/>
      <w:bookmarkStart w:id="303" w:name="_Toc159417699"/>
      <w:r>
        <w:t xml:space="preserve">Authority for </w:t>
      </w:r>
      <w:r w:rsidR="00685E4D">
        <w:t>Back-Out</w:t>
      </w:r>
      <w:bookmarkEnd w:id="301"/>
      <w:bookmarkEnd w:id="302"/>
      <w:bookmarkEnd w:id="303"/>
    </w:p>
    <w:p w14:paraId="38A310C4" w14:textId="11C6A7AC" w:rsidR="00092CA8" w:rsidRPr="008B1004" w:rsidRDefault="00092CA8" w:rsidP="00092CA8">
      <w:pPr>
        <w:pStyle w:val="InstructionalText1"/>
        <w:rPr>
          <w:i w:val="0"/>
          <w:color w:val="auto"/>
        </w:rPr>
      </w:pPr>
      <w:r w:rsidRPr="00CA01DF">
        <w:rPr>
          <w:i w:val="0"/>
          <w:color w:val="auto"/>
        </w:rPr>
        <w:t>Not Applicable</w:t>
      </w:r>
    </w:p>
    <w:p w14:paraId="62C6F52F" w14:textId="77777777" w:rsidR="00AE5904" w:rsidRDefault="00685E4D" w:rsidP="0091674E">
      <w:pPr>
        <w:pStyle w:val="Heading2"/>
      </w:pPr>
      <w:bookmarkStart w:id="304" w:name="_Toc88035002"/>
      <w:bookmarkStart w:id="305" w:name="_Toc88035171"/>
      <w:bookmarkStart w:id="306" w:name="_Toc159417700"/>
      <w:r>
        <w:t>Back-Out</w:t>
      </w:r>
      <w:r w:rsidR="00AE5904">
        <w:t xml:space="preserve"> Procedure</w:t>
      </w:r>
      <w:bookmarkEnd w:id="304"/>
      <w:bookmarkEnd w:id="305"/>
      <w:bookmarkEnd w:id="306"/>
    </w:p>
    <w:p w14:paraId="05B8FEF1" w14:textId="0D1B232A" w:rsidR="00092CA8" w:rsidRPr="008B1004" w:rsidRDefault="00092CA8" w:rsidP="00092CA8">
      <w:pPr>
        <w:pStyle w:val="InstructionalText1"/>
        <w:rPr>
          <w:i w:val="0"/>
          <w:color w:val="auto"/>
        </w:rPr>
      </w:pPr>
      <w:r w:rsidRPr="00CA01DF">
        <w:rPr>
          <w:i w:val="0"/>
          <w:color w:val="auto"/>
        </w:rPr>
        <w:t>Not Applicable</w:t>
      </w:r>
    </w:p>
    <w:p w14:paraId="2519287D" w14:textId="77777777" w:rsidR="00DE0518" w:rsidRDefault="00DE0518" w:rsidP="0091674E">
      <w:pPr>
        <w:pStyle w:val="Heading2"/>
      </w:pPr>
      <w:bookmarkStart w:id="307" w:name="_Toc88035003"/>
      <w:bookmarkStart w:id="308" w:name="_Toc88035172"/>
      <w:bookmarkStart w:id="309" w:name="_Toc159417701"/>
      <w:r>
        <w:t>Back-out Verification Procedure</w:t>
      </w:r>
      <w:bookmarkEnd w:id="307"/>
      <w:bookmarkEnd w:id="308"/>
      <w:bookmarkEnd w:id="309"/>
    </w:p>
    <w:p w14:paraId="5132FB15" w14:textId="6520C624" w:rsidR="00092CA8" w:rsidRPr="008B1004" w:rsidRDefault="00092CA8" w:rsidP="00092CA8">
      <w:pPr>
        <w:pStyle w:val="InstructionalText1"/>
        <w:rPr>
          <w:i w:val="0"/>
          <w:color w:val="auto"/>
        </w:rPr>
      </w:pPr>
      <w:r w:rsidRPr="00CA01DF">
        <w:rPr>
          <w:i w:val="0"/>
          <w:color w:val="auto"/>
        </w:rPr>
        <w:t>Not Applicable</w:t>
      </w:r>
    </w:p>
    <w:p w14:paraId="2BD72CE5" w14:textId="77777777" w:rsidR="00AE5904" w:rsidRDefault="00AE5904" w:rsidP="002B4A45">
      <w:pPr>
        <w:pStyle w:val="Heading1"/>
      </w:pPr>
      <w:bookmarkStart w:id="310" w:name="_Toc88035004"/>
      <w:bookmarkStart w:id="311" w:name="_Toc88035173"/>
      <w:bookmarkStart w:id="312" w:name="_Toc159417702"/>
      <w:r>
        <w:t>Rollback Procedure</w:t>
      </w:r>
      <w:bookmarkEnd w:id="310"/>
      <w:bookmarkEnd w:id="311"/>
      <w:bookmarkEnd w:id="312"/>
    </w:p>
    <w:p w14:paraId="78E225FA" w14:textId="355E42A6" w:rsidR="008B1004" w:rsidRPr="008B1004" w:rsidRDefault="008B1004" w:rsidP="008B1004">
      <w:pPr>
        <w:pStyle w:val="InstructionalText1"/>
        <w:rPr>
          <w:i w:val="0"/>
          <w:color w:val="auto"/>
        </w:rPr>
      </w:pPr>
      <w:r>
        <w:rPr>
          <w:i w:val="0"/>
          <w:color w:val="auto"/>
        </w:rPr>
        <w:t>Enterprise Operations</w:t>
      </w:r>
      <w:r w:rsidR="00C66F33">
        <w:rPr>
          <w:i w:val="0"/>
          <w:color w:val="auto"/>
        </w:rPr>
        <w:t xml:space="preserve"> (EO)</w:t>
      </w:r>
      <w:r>
        <w:rPr>
          <w:i w:val="0"/>
          <w:color w:val="auto"/>
        </w:rPr>
        <w:t xml:space="preserve"> should follow</w:t>
      </w:r>
      <w:r w:rsidR="004976FE">
        <w:rPr>
          <w:i w:val="0"/>
          <w:color w:val="auto"/>
        </w:rPr>
        <w:t>.</w:t>
      </w:r>
    </w:p>
    <w:p w14:paraId="16D7F164" w14:textId="77777777" w:rsidR="0029309C" w:rsidRDefault="0029309C" w:rsidP="0091674E">
      <w:pPr>
        <w:pStyle w:val="Heading2"/>
      </w:pPr>
      <w:bookmarkStart w:id="313" w:name="_Toc88035005"/>
      <w:bookmarkStart w:id="314" w:name="_Toc88035174"/>
      <w:bookmarkStart w:id="315" w:name="_Toc159417703"/>
      <w:r>
        <w:lastRenderedPageBreak/>
        <w:t>Rollback Considerations</w:t>
      </w:r>
      <w:bookmarkEnd w:id="313"/>
      <w:bookmarkEnd w:id="314"/>
      <w:bookmarkEnd w:id="315"/>
    </w:p>
    <w:p w14:paraId="75544FAF" w14:textId="7C2F9F89" w:rsidR="0029309C" w:rsidRPr="008B1004" w:rsidRDefault="008B1004" w:rsidP="0029309C">
      <w:pPr>
        <w:pStyle w:val="InstructionalText1"/>
        <w:rPr>
          <w:i w:val="0"/>
          <w:color w:val="auto"/>
        </w:rPr>
      </w:pPr>
      <w:r w:rsidRPr="00CA01DF">
        <w:rPr>
          <w:i w:val="0"/>
          <w:color w:val="auto"/>
        </w:rPr>
        <w:t>Not Applicable</w:t>
      </w:r>
    </w:p>
    <w:p w14:paraId="3E81DBEB" w14:textId="77777777" w:rsidR="0029309C" w:rsidRDefault="0029309C" w:rsidP="0091674E">
      <w:pPr>
        <w:pStyle w:val="Heading2"/>
      </w:pPr>
      <w:bookmarkStart w:id="316" w:name="_Toc88035006"/>
      <w:bookmarkStart w:id="317" w:name="_Toc88035175"/>
      <w:bookmarkStart w:id="318" w:name="_Toc159417704"/>
      <w:r>
        <w:t>Rollback Criteria</w:t>
      </w:r>
      <w:bookmarkEnd w:id="316"/>
      <w:bookmarkEnd w:id="317"/>
      <w:bookmarkEnd w:id="318"/>
    </w:p>
    <w:p w14:paraId="16DE9D37" w14:textId="77777777" w:rsidR="008B1004" w:rsidRPr="00CA01DF" w:rsidRDefault="008B1004" w:rsidP="008B1004">
      <w:pPr>
        <w:pStyle w:val="InstructionalText1"/>
        <w:rPr>
          <w:i w:val="0"/>
          <w:color w:val="auto"/>
        </w:rPr>
      </w:pPr>
      <w:r w:rsidRPr="00CA01DF">
        <w:rPr>
          <w:i w:val="0"/>
          <w:color w:val="auto"/>
        </w:rPr>
        <w:t>Not Applicable</w:t>
      </w:r>
    </w:p>
    <w:p w14:paraId="75420E76" w14:textId="77777777" w:rsidR="0029309C" w:rsidRDefault="0029309C" w:rsidP="0091674E">
      <w:pPr>
        <w:pStyle w:val="Heading2"/>
      </w:pPr>
      <w:bookmarkStart w:id="319" w:name="_Toc88035007"/>
      <w:bookmarkStart w:id="320" w:name="_Toc88035176"/>
      <w:bookmarkStart w:id="321" w:name="_Toc159417705"/>
      <w:r>
        <w:t>Rollback Risks</w:t>
      </w:r>
      <w:bookmarkEnd w:id="319"/>
      <w:bookmarkEnd w:id="320"/>
      <w:bookmarkEnd w:id="321"/>
    </w:p>
    <w:p w14:paraId="0231A9A6" w14:textId="77777777" w:rsidR="008B1004" w:rsidRPr="00CA01DF" w:rsidRDefault="008B1004" w:rsidP="008B1004">
      <w:pPr>
        <w:pStyle w:val="InstructionalText1"/>
        <w:rPr>
          <w:i w:val="0"/>
          <w:color w:val="auto"/>
        </w:rPr>
      </w:pPr>
      <w:r w:rsidRPr="00CA01DF">
        <w:rPr>
          <w:i w:val="0"/>
          <w:color w:val="auto"/>
        </w:rPr>
        <w:t>Not Applicable</w:t>
      </w:r>
    </w:p>
    <w:p w14:paraId="4646049E" w14:textId="77777777" w:rsidR="0029309C" w:rsidRPr="0029309C" w:rsidRDefault="0029309C" w:rsidP="0091674E">
      <w:pPr>
        <w:pStyle w:val="Heading2"/>
      </w:pPr>
      <w:bookmarkStart w:id="322" w:name="_Toc88035008"/>
      <w:bookmarkStart w:id="323" w:name="_Toc88035177"/>
      <w:bookmarkStart w:id="324" w:name="_Toc159417706"/>
      <w:r>
        <w:t>Authority for Rollback</w:t>
      </w:r>
      <w:bookmarkEnd w:id="322"/>
      <w:bookmarkEnd w:id="323"/>
      <w:bookmarkEnd w:id="324"/>
    </w:p>
    <w:p w14:paraId="072C0DE7" w14:textId="77777777" w:rsidR="008B1004" w:rsidRPr="008B1004" w:rsidRDefault="008B1004" w:rsidP="008B1004">
      <w:pPr>
        <w:pStyle w:val="InstructionalText1"/>
        <w:rPr>
          <w:i w:val="0"/>
          <w:color w:val="auto"/>
        </w:rPr>
      </w:pPr>
      <w:r w:rsidRPr="00CA01DF">
        <w:rPr>
          <w:i w:val="0"/>
          <w:color w:val="auto"/>
        </w:rPr>
        <w:t>Not Applicable</w:t>
      </w:r>
      <w:r>
        <w:t>.</w:t>
      </w:r>
    </w:p>
    <w:p w14:paraId="401DFBA2" w14:textId="77777777" w:rsidR="00DF0C18" w:rsidRDefault="00DF0C18" w:rsidP="0091674E">
      <w:pPr>
        <w:pStyle w:val="Heading2"/>
      </w:pPr>
      <w:bookmarkStart w:id="325" w:name="_Toc88035009"/>
      <w:bookmarkStart w:id="326" w:name="_Toc88035178"/>
      <w:bookmarkStart w:id="327" w:name="_Toc159417707"/>
      <w:r>
        <w:t>Rollback Procedure</w:t>
      </w:r>
      <w:bookmarkEnd w:id="325"/>
      <w:bookmarkEnd w:id="326"/>
      <w:bookmarkEnd w:id="327"/>
    </w:p>
    <w:p w14:paraId="594B4FD7" w14:textId="77777777" w:rsidR="008B1004" w:rsidRPr="00CA01DF" w:rsidRDefault="008B1004" w:rsidP="008B1004">
      <w:pPr>
        <w:pStyle w:val="InstructionalText1"/>
        <w:rPr>
          <w:i w:val="0"/>
          <w:color w:val="auto"/>
        </w:rPr>
      </w:pPr>
      <w:r w:rsidRPr="00CA01DF">
        <w:rPr>
          <w:i w:val="0"/>
          <w:color w:val="auto"/>
        </w:rPr>
        <w:t>Not Applicable</w:t>
      </w:r>
    </w:p>
    <w:p w14:paraId="3942CAB7" w14:textId="77777777" w:rsidR="00EE08BA" w:rsidRPr="00236972" w:rsidRDefault="00037CE1" w:rsidP="0091674E">
      <w:pPr>
        <w:pStyle w:val="Heading2"/>
        <w:rPr>
          <w:rFonts w:ascii="Calibri" w:eastAsia="Calibri" w:hAnsi="Calibri"/>
          <w:sz w:val="22"/>
          <w:szCs w:val="22"/>
        </w:rPr>
      </w:pPr>
      <w:bookmarkStart w:id="328" w:name="_Toc88035010"/>
      <w:bookmarkStart w:id="329" w:name="_Toc88035179"/>
      <w:bookmarkStart w:id="330" w:name="_Toc159417708"/>
      <w:r>
        <w:t>Rollback Verification Procedure</w:t>
      </w:r>
      <w:bookmarkEnd w:id="328"/>
      <w:bookmarkEnd w:id="329"/>
      <w:bookmarkEnd w:id="330"/>
    </w:p>
    <w:p w14:paraId="6C63B276" w14:textId="3360606F" w:rsidR="007670C3" w:rsidRDefault="008B1004" w:rsidP="00577CE5">
      <w:pPr>
        <w:pStyle w:val="InstructionalText1"/>
      </w:pPr>
      <w:r w:rsidRPr="00CA01DF">
        <w:rPr>
          <w:i w:val="0"/>
          <w:color w:val="auto"/>
        </w:rPr>
        <w:t>Not Applicable</w:t>
      </w:r>
    </w:p>
    <w:p w14:paraId="79346D8A" w14:textId="77777777" w:rsidR="003404A5" w:rsidRDefault="007670C3" w:rsidP="002B4A45">
      <w:pPr>
        <w:pStyle w:val="Heading1"/>
      </w:pPr>
      <w:bookmarkStart w:id="331" w:name="_Toc88035011"/>
      <w:bookmarkStart w:id="332" w:name="_Toc88035180"/>
      <w:bookmarkStart w:id="333" w:name="_Toc159417709"/>
      <w:r w:rsidRPr="007670C3">
        <w:t>Appendix</w:t>
      </w:r>
      <w:bookmarkEnd w:id="331"/>
      <w:bookmarkEnd w:id="332"/>
      <w:bookmarkEnd w:id="333"/>
      <w:r w:rsidRPr="007670C3">
        <w:t xml:space="preserve"> </w:t>
      </w:r>
    </w:p>
    <w:p w14:paraId="6B5B3EB7" w14:textId="77777777" w:rsidR="007670C3" w:rsidRPr="007670C3" w:rsidRDefault="003404A5" w:rsidP="0091674E">
      <w:pPr>
        <w:pStyle w:val="Heading2"/>
      </w:pPr>
      <w:bookmarkStart w:id="334" w:name="_Ref42063656"/>
      <w:bookmarkStart w:id="335" w:name="_Toc88035012"/>
      <w:bookmarkStart w:id="336" w:name="_Toc88035181"/>
      <w:bookmarkStart w:id="337" w:name="_Toc159417710"/>
      <w:r>
        <w:t xml:space="preserve">Appendix </w:t>
      </w:r>
      <w:r w:rsidR="007670C3" w:rsidRPr="007670C3">
        <w:t>A: Sample log4j</w:t>
      </w:r>
      <w:r w:rsidR="00060EF1">
        <w:t>2</w:t>
      </w:r>
      <w:r w:rsidR="007670C3" w:rsidRPr="007670C3">
        <w:t>.</w:t>
      </w:r>
      <w:r w:rsidR="00060EF1">
        <w:t>xml</w:t>
      </w:r>
      <w:r w:rsidR="007670C3" w:rsidRPr="007670C3">
        <w:t xml:space="preserve"> file</w:t>
      </w:r>
      <w:bookmarkEnd w:id="334"/>
      <w:bookmarkEnd w:id="335"/>
      <w:bookmarkEnd w:id="336"/>
      <w:bookmarkEnd w:id="337"/>
    </w:p>
    <w:p w14:paraId="33762BF3" w14:textId="77777777" w:rsidR="00AC61AD" w:rsidRDefault="00AC61AD" w:rsidP="00AC61AD">
      <w:bookmarkStart w:id="338" w:name="_Toc88035013"/>
      <w:bookmarkStart w:id="339" w:name="_Toc88035182"/>
      <w:r w:rsidRPr="4B4C4F8B">
        <w:t>&lt;?xml version="1.0" encoding="UTF-8"?&gt;</w:t>
      </w:r>
    </w:p>
    <w:p w14:paraId="5780D507" w14:textId="77777777" w:rsidR="00AC61AD" w:rsidRPr="001D5E52" w:rsidRDefault="00AC61AD" w:rsidP="00AC61AD">
      <w:pPr>
        <w:rPr>
          <w:szCs w:val="22"/>
        </w:rPr>
      </w:pPr>
      <w:r w:rsidRPr="4B4C4F8B">
        <w:t xml:space="preserve"> </w:t>
      </w:r>
    </w:p>
    <w:p w14:paraId="04795FE3" w14:textId="77777777" w:rsidR="00AC61AD" w:rsidRPr="001D5E52" w:rsidRDefault="00AC61AD" w:rsidP="00AC61AD">
      <w:pPr>
        <w:rPr>
          <w:szCs w:val="22"/>
        </w:rPr>
      </w:pPr>
      <w:r w:rsidRPr="4B4C4F8B">
        <w:t>&lt;!-- Configuration has an attribute named status that you can set to trace or debug to get configuration messages from Log4J2. --&gt;</w:t>
      </w:r>
    </w:p>
    <w:p w14:paraId="3F6041FC" w14:textId="77777777" w:rsidR="00AC61AD" w:rsidRPr="001D5E52" w:rsidRDefault="00AC61AD" w:rsidP="00AC61AD">
      <w:pPr>
        <w:rPr>
          <w:szCs w:val="22"/>
        </w:rPr>
      </w:pPr>
      <w:r w:rsidRPr="4B4C4F8B">
        <w:t>&lt;Configuration&gt;</w:t>
      </w:r>
    </w:p>
    <w:p w14:paraId="6AD03510" w14:textId="77777777" w:rsidR="00AC61AD" w:rsidRPr="001D5E52" w:rsidRDefault="00AC61AD" w:rsidP="00AC61AD">
      <w:pPr>
        <w:rPr>
          <w:szCs w:val="22"/>
        </w:rPr>
      </w:pPr>
      <w:r>
        <w:tab/>
      </w:r>
      <w:r w:rsidRPr="4B4C4F8B">
        <w:t>&lt;Properties&gt;</w:t>
      </w:r>
    </w:p>
    <w:p w14:paraId="5090A2D1" w14:textId="77777777" w:rsidR="00AC61AD" w:rsidRPr="001D5E52" w:rsidRDefault="00AC61AD" w:rsidP="00AC61AD">
      <w:pPr>
        <w:rPr>
          <w:szCs w:val="22"/>
        </w:rPr>
      </w:pPr>
      <w:r>
        <w:tab/>
      </w:r>
      <w:r>
        <w:tab/>
      </w:r>
      <w:r w:rsidRPr="4B4C4F8B">
        <w:t>&lt;Property name="logDir"&gt;PPSLogs&lt;/Property&gt;</w:t>
      </w:r>
    </w:p>
    <w:p w14:paraId="57C31D71" w14:textId="77777777" w:rsidR="00AC61AD" w:rsidRPr="001D5E52" w:rsidRDefault="00AC61AD" w:rsidP="00AC61AD">
      <w:pPr>
        <w:rPr>
          <w:szCs w:val="22"/>
        </w:rPr>
      </w:pPr>
      <w:r>
        <w:tab/>
      </w:r>
      <w:r>
        <w:tab/>
      </w:r>
      <w:r w:rsidRPr="4B4C4F8B">
        <w:t>&lt;Property name="maxFileSize"&gt;10 MB&lt;/Property&gt;</w:t>
      </w:r>
    </w:p>
    <w:p w14:paraId="734D5901" w14:textId="77777777" w:rsidR="00AC61AD" w:rsidRPr="001D5E52" w:rsidRDefault="00AC61AD" w:rsidP="00AC61AD">
      <w:pPr>
        <w:rPr>
          <w:szCs w:val="22"/>
        </w:rPr>
      </w:pPr>
      <w:r>
        <w:tab/>
      </w:r>
      <w:r>
        <w:tab/>
      </w:r>
      <w:r w:rsidRPr="4B4C4F8B">
        <w:t>&lt;Property name="maxRolloverFiles"&gt;10&lt;/Property&gt;</w:t>
      </w:r>
    </w:p>
    <w:p w14:paraId="795C7D36" w14:textId="77777777" w:rsidR="00AC61AD" w:rsidRPr="001D5E52" w:rsidRDefault="00AC61AD" w:rsidP="00AC61AD">
      <w:pPr>
        <w:rPr>
          <w:szCs w:val="22"/>
        </w:rPr>
      </w:pPr>
      <w:r>
        <w:tab/>
      </w:r>
      <w:r>
        <w:tab/>
      </w:r>
      <w:r w:rsidRPr="4B4C4F8B">
        <w:t>&lt;Property name="logPattern"&gt;%d{DEFAULT} %-5p [%t] [%c:%M] %m%n&lt;/Property&gt;</w:t>
      </w:r>
    </w:p>
    <w:p w14:paraId="6C3C7893" w14:textId="77777777" w:rsidR="00AC61AD" w:rsidRPr="001D5E52" w:rsidRDefault="00AC61AD" w:rsidP="00AC61AD">
      <w:pPr>
        <w:rPr>
          <w:szCs w:val="22"/>
        </w:rPr>
      </w:pPr>
      <w:r>
        <w:tab/>
      </w:r>
      <w:r w:rsidRPr="4B4C4F8B">
        <w:t>&lt;/Properties&gt;</w:t>
      </w:r>
    </w:p>
    <w:p w14:paraId="66EA9842" w14:textId="77777777" w:rsidR="00AC61AD" w:rsidRPr="001D5E52" w:rsidRDefault="00AC61AD" w:rsidP="00AC61AD">
      <w:pPr>
        <w:rPr>
          <w:szCs w:val="22"/>
        </w:rPr>
      </w:pPr>
      <w:r w:rsidRPr="4B4C4F8B">
        <w:t xml:space="preserve"> </w:t>
      </w:r>
    </w:p>
    <w:p w14:paraId="50E01BBB" w14:textId="77777777" w:rsidR="00AC61AD" w:rsidRPr="001D5E52" w:rsidRDefault="00AC61AD" w:rsidP="00AC61AD">
      <w:pPr>
        <w:rPr>
          <w:szCs w:val="22"/>
        </w:rPr>
      </w:pPr>
      <w:r>
        <w:tab/>
      </w:r>
      <w:r w:rsidRPr="4B4C4F8B">
        <w:t>&lt;Appenders&gt;</w:t>
      </w:r>
    </w:p>
    <w:p w14:paraId="4094A329" w14:textId="77777777" w:rsidR="00AC61AD" w:rsidRPr="001D5E52" w:rsidRDefault="00AC61AD" w:rsidP="00AC61AD">
      <w:pPr>
        <w:rPr>
          <w:szCs w:val="22"/>
        </w:rPr>
      </w:pPr>
      <w:r>
        <w:tab/>
      </w:r>
      <w:r>
        <w:tab/>
      </w:r>
      <w:r w:rsidRPr="4B4C4F8B">
        <w:t>&lt;Console name="ConsoleAppender" target="SYSTEM_OUT"&gt;</w:t>
      </w:r>
    </w:p>
    <w:p w14:paraId="214427A6" w14:textId="77777777" w:rsidR="00AC61AD" w:rsidRPr="001D5E52" w:rsidRDefault="00AC61AD" w:rsidP="00AC61AD">
      <w:pPr>
        <w:rPr>
          <w:szCs w:val="22"/>
        </w:rPr>
      </w:pPr>
      <w:r>
        <w:tab/>
      </w:r>
      <w:r>
        <w:tab/>
      </w:r>
      <w:r>
        <w:tab/>
      </w:r>
      <w:r w:rsidRPr="4B4C4F8B">
        <w:t>&lt;PatternLayout&gt;</w:t>
      </w:r>
    </w:p>
    <w:p w14:paraId="4EB1D748" w14:textId="77777777" w:rsidR="00AC61AD" w:rsidRPr="001D5E52" w:rsidRDefault="00AC61AD" w:rsidP="00AC61AD">
      <w:pPr>
        <w:rPr>
          <w:szCs w:val="22"/>
        </w:rPr>
      </w:pPr>
      <w:r>
        <w:tab/>
      </w:r>
      <w:r>
        <w:tab/>
      </w:r>
      <w:r>
        <w:tab/>
      </w:r>
      <w:r>
        <w:tab/>
      </w:r>
      <w:r w:rsidRPr="4B4C4F8B">
        <w:t>&lt;Pattern&gt;${logPattern}&lt;/Pattern&gt;</w:t>
      </w:r>
    </w:p>
    <w:p w14:paraId="179CC60B" w14:textId="77777777" w:rsidR="00AC61AD" w:rsidRPr="001D5E52" w:rsidRDefault="00AC61AD" w:rsidP="00AC61AD">
      <w:pPr>
        <w:rPr>
          <w:szCs w:val="22"/>
        </w:rPr>
      </w:pPr>
      <w:r>
        <w:tab/>
      </w:r>
      <w:r>
        <w:tab/>
      </w:r>
      <w:r>
        <w:tab/>
      </w:r>
      <w:r w:rsidRPr="4B4C4F8B">
        <w:t>&lt;/PatternLayout&gt;</w:t>
      </w:r>
    </w:p>
    <w:p w14:paraId="74664226" w14:textId="77777777" w:rsidR="00AC61AD" w:rsidRPr="001D5E52" w:rsidRDefault="00AC61AD" w:rsidP="00AC61AD">
      <w:pPr>
        <w:rPr>
          <w:szCs w:val="22"/>
        </w:rPr>
      </w:pPr>
      <w:r>
        <w:tab/>
      </w:r>
      <w:r>
        <w:tab/>
      </w:r>
      <w:r w:rsidRPr="4B4C4F8B">
        <w:t>&lt;/Console&gt;</w:t>
      </w:r>
    </w:p>
    <w:p w14:paraId="1204A7D0" w14:textId="77777777" w:rsidR="00AC61AD" w:rsidRPr="001D5E52" w:rsidRDefault="00AC61AD" w:rsidP="00AC61AD">
      <w:pPr>
        <w:rPr>
          <w:szCs w:val="22"/>
        </w:rPr>
      </w:pPr>
      <w:r w:rsidRPr="4B4C4F8B">
        <w:t xml:space="preserve"> </w:t>
      </w:r>
    </w:p>
    <w:p w14:paraId="57A6A1B7" w14:textId="77777777" w:rsidR="00AC61AD" w:rsidRPr="001D5E52" w:rsidRDefault="00AC61AD" w:rsidP="00AC61AD">
      <w:pPr>
        <w:rPr>
          <w:szCs w:val="22"/>
        </w:rPr>
      </w:pPr>
      <w:r>
        <w:tab/>
      </w:r>
      <w:r>
        <w:tab/>
      </w:r>
      <w:r w:rsidRPr="4B4C4F8B">
        <w:t>&lt;RollingFile name="ApacheAppender" filename="${logDir}/apache.log" filePattern="${logDir}/apache-%i.log"&gt;</w:t>
      </w:r>
    </w:p>
    <w:p w14:paraId="2E96CA70" w14:textId="77777777" w:rsidR="00AC61AD" w:rsidRPr="001D5E52" w:rsidRDefault="00AC61AD" w:rsidP="00AC61AD">
      <w:pPr>
        <w:rPr>
          <w:szCs w:val="22"/>
        </w:rPr>
      </w:pPr>
      <w:r>
        <w:lastRenderedPageBreak/>
        <w:tab/>
      </w:r>
      <w:r>
        <w:tab/>
      </w:r>
      <w:r>
        <w:tab/>
      </w:r>
      <w:r w:rsidRPr="4B4C4F8B">
        <w:t>&lt;PatternLayout&gt;</w:t>
      </w:r>
    </w:p>
    <w:p w14:paraId="69E1062C" w14:textId="77777777" w:rsidR="00AC61AD" w:rsidRPr="001D5E52" w:rsidRDefault="00AC61AD" w:rsidP="00AC61AD">
      <w:pPr>
        <w:rPr>
          <w:szCs w:val="22"/>
        </w:rPr>
      </w:pPr>
      <w:r>
        <w:tab/>
      </w:r>
      <w:r>
        <w:tab/>
      </w:r>
      <w:r>
        <w:tab/>
      </w:r>
      <w:r>
        <w:tab/>
      </w:r>
      <w:r w:rsidRPr="4B4C4F8B">
        <w:t>&lt;Pattern&gt;${logPattern}&lt;/Pattern&gt;</w:t>
      </w:r>
    </w:p>
    <w:p w14:paraId="78B6BDDE" w14:textId="77777777" w:rsidR="00AC61AD" w:rsidRPr="001D5E52" w:rsidRDefault="00AC61AD" w:rsidP="00AC61AD">
      <w:pPr>
        <w:rPr>
          <w:szCs w:val="22"/>
        </w:rPr>
      </w:pPr>
      <w:r>
        <w:tab/>
      </w:r>
      <w:r>
        <w:tab/>
      </w:r>
      <w:r>
        <w:tab/>
      </w:r>
      <w:r w:rsidRPr="4B4C4F8B">
        <w:t>&lt;/PatternLayout&gt;</w:t>
      </w:r>
    </w:p>
    <w:p w14:paraId="159EDF78" w14:textId="77777777" w:rsidR="00AC61AD" w:rsidRPr="001D5E52" w:rsidRDefault="00AC61AD" w:rsidP="00AC61AD">
      <w:pPr>
        <w:rPr>
          <w:szCs w:val="22"/>
        </w:rPr>
      </w:pPr>
      <w:r>
        <w:tab/>
      </w:r>
      <w:r>
        <w:tab/>
      </w:r>
      <w:r>
        <w:tab/>
      </w:r>
      <w:r w:rsidRPr="4B4C4F8B">
        <w:t>&lt;Policies&gt;</w:t>
      </w:r>
    </w:p>
    <w:p w14:paraId="0AEFAEC7" w14:textId="77777777" w:rsidR="00AC61AD" w:rsidRPr="001D5E52" w:rsidRDefault="00AC61AD" w:rsidP="00AC61AD">
      <w:pPr>
        <w:rPr>
          <w:szCs w:val="22"/>
        </w:rPr>
      </w:pPr>
      <w:r>
        <w:tab/>
      </w:r>
      <w:r>
        <w:tab/>
      </w:r>
      <w:r>
        <w:tab/>
      </w:r>
      <w:r>
        <w:tab/>
      </w:r>
      <w:r w:rsidRPr="4B4C4F8B">
        <w:t>&lt;OnStartupTriggeringPolicy /&gt;</w:t>
      </w:r>
    </w:p>
    <w:p w14:paraId="2810B3E7" w14:textId="77777777" w:rsidR="00AC61AD" w:rsidRPr="001D5E52" w:rsidRDefault="00AC61AD" w:rsidP="00AC61AD">
      <w:pPr>
        <w:rPr>
          <w:szCs w:val="22"/>
        </w:rPr>
      </w:pPr>
      <w:r>
        <w:tab/>
      </w:r>
      <w:r>
        <w:tab/>
      </w:r>
      <w:r>
        <w:tab/>
      </w:r>
      <w:r>
        <w:tab/>
      </w:r>
      <w:r w:rsidRPr="4B4C4F8B">
        <w:t>&lt;SizeBasedTriggeringPolicy size="${maxFileSize}" /&gt;</w:t>
      </w:r>
    </w:p>
    <w:p w14:paraId="23D273D2" w14:textId="77777777" w:rsidR="00AC61AD" w:rsidRPr="001D5E52" w:rsidRDefault="00AC61AD" w:rsidP="00AC61AD">
      <w:pPr>
        <w:rPr>
          <w:szCs w:val="22"/>
        </w:rPr>
      </w:pPr>
      <w:r>
        <w:tab/>
      </w:r>
      <w:r>
        <w:tab/>
      </w:r>
      <w:r>
        <w:tab/>
      </w:r>
      <w:r w:rsidRPr="4B4C4F8B">
        <w:t>&lt;/Policies&gt;</w:t>
      </w:r>
    </w:p>
    <w:p w14:paraId="5BB1FD07" w14:textId="77777777" w:rsidR="00AC61AD" w:rsidRPr="001D5E52" w:rsidRDefault="00AC61AD" w:rsidP="00AC61AD">
      <w:pPr>
        <w:rPr>
          <w:szCs w:val="22"/>
        </w:rPr>
      </w:pPr>
      <w:r>
        <w:tab/>
      </w:r>
      <w:r>
        <w:tab/>
      </w:r>
      <w:r>
        <w:tab/>
      </w:r>
      <w:r w:rsidRPr="4B4C4F8B">
        <w:t>&lt;DefaultRolloverStrategy max="${maxRolloverFiles}"/&gt;</w:t>
      </w:r>
    </w:p>
    <w:p w14:paraId="5644E928" w14:textId="77777777" w:rsidR="00AC61AD" w:rsidRPr="001D5E52" w:rsidRDefault="00AC61AD" w:rsidP="00AC61AD">
      <w:pPr>
        <w:rPr>
          <w:szCs w:val="22"/>
        </w:rPr>
      </w:pPr>
      <w:r>
        <w:tab/>
      </w:r>
      <w:r>
        <w:tab/>
      </w:r>
      <w:r w:rsidRPr="4B4C4F8B">
        <w:t>&lt;/RollingFile&gt;</w:t>
      </w:r>
    </w:p>
    <w:p w14:paraId="2CB187C9" w14:textId="77777777" w:rsidR="00AC61AD" w:rsidRPr="001D5E52" w:rsidRDefault="00AC61AD" w:rsidP="00AC61AD">
      <w:pPr>
        <w:rPr>
          <w:szCs w:val="22"/>
        </w:rPr>
      </w:pPr>
      <w:r>
        <w:tab/>
      </w:r>
      <w:r>
        <w:tab/>
      </w:r>
    </w:p>
    <w:p w14:paraId="31B30535" w14:textId="77777777" w:rsidR="00AC61AD" w:rsidRPr="001D5E52" w:rsidRDefault="00AC61AD" w:rsidP="00AC61AD">
      <w:pPr>
        <w:rPr>
          <w:szCs w:val="22"/>
        </w:rPr>
      </w:pPr>
      <w:r>
        <w:tab/>
      </w:r>
      <w:r>
        <w:tab/>
      </w:r>
      <w:r w:rsidRPr="4B4C4F8B">
        <w:t>&lt;RollingFile name="PPSNAppender" fileName="${logDir}/ppsn.log" filePattern="${logDir}/ppsn-%i.log"&gt;</w:t>
      </w:r>
    </w:p>
    <w:p w14:paraId="3BDB9E44" w14:textId="77777777" w:rsidR="00AC61AD" w:rsidRPr="001D5E52" w:rsidRDefault="00AC61AD" w:rsidP="00AC61AD">
      <w:pPr>
        <w:rPr>
          <w:szCs w:val="22"/>
        </w:rPr>
      </w:pPr>
      <w:r>
        <w:tab/>
      </w:r>
      <w:r>
        <w:tab/>
      </w:r>
      <w:r>
        <w:tab/>
      </w:r>
      <w:r w:rsidRPr="4B4C4F8B">
        <w:t>&lt;PatternLayout&gt;</w:t>
      </w:r>
    </w:p>
    <w:p w14:paraId="735372A3" w14:textId="77777777" w:rsidR="00AC61AD" w:rsidRPr="001D5E52" w:rsidRDefault="00AC61AD" w:rsidP="00AC61AD">
      <w:pPr>
        <w:rPr>
          <w:szCs w:val="22"/>
        </w:rPr>
      </w:pPr>
      <w:r>
        <w:tab/>
      </w:r>
      <w:r>
        <w:tab/>
      </w:r>
      <w:r>
        <w:tab/>
      </w:r>
      <w:r>
        <w:tab/>
      </w:r>
      <w:r w:rsidRPr="4B4C4F8B">
        <w:t>&lt;Pattern&gt;${logPattern}&lt;/Pattern&gt;</w:t>
      </w:r>
    </w:p>
    <w:p w14:paraId="6361D28C" w14:textId="77777777" w:rsidR="00AC61AD" w:rsidRPr="001D5E52" w:rsidRDefault="00AC61AD" w:rsidP="00AC61AD">
      <w:pPr>
        <w:rPr>
          <w:szCs w:val="22"/>
        </w:rPr>
      </w:pPr>
      <w:r>
        <w:tab/>
      </w:r>
      <w:r>
        <w:tab/>
      </w:r>
      <w:r>
        <w:tab/>
      </w:r>
      <w:r w:rsidRPr="4B4C4F8B">
        <w:t>&lt;/PatternLayout&gt;</w:t>
      </w:r>
    </w:p>
    <w:p w14:paraId="3AD71E1A" w14:textId="77777777" w:rsidR="00AC61AD" w:rsidRPr="001D5E52" w:rsidRDefault="00AC61AD" w:rsidP="00AC61AD">
      <w:pPr>
        <w:rPr>
          <w:szCs w:val="22"/>
        </w:rPr>
      </w:pPr>
      <w:r>
        <w:tab/>
      </w:r>
      <w:r>
        <w:tab/>
      </w:r>
      <w:r>
        <w:tab/>
      </w:r>
      <w:r w:rsidRPr="4B4C4F8B">
        <w:t>&lt;Policies&gt;</w:t>
      </w:r>
    </w:p>
    <w:p w14:paraId="69AA8BBB" w14:textId="77777777" w:rsidR="00AC61AD" w:rsidRPr="001D5E52" w:rsidRDefault="00AC61AD" w:rsidP="00AC61AD">
      <w:pPr>
        <w:rPr>
          <w:szCs w:val="22"/>
        </w:rPr>
      </w:pPr>
      <w:r>
        <w:tab/>
      </w:r>
      <w:r>
        <w:tab/>
      </w:r>
      <w:r>
        <w:tab/>
      </w:r>
      <w:r>
        <w:tab/>
      </w:r>
      <w:r w:rsidRPr="4B4C4F8B">
        <w:t>&lt;OnStartupTriggeringPolicy /&gt;</w:t>
      </w:r>
    </w:p>
    <w:p w14:paraId="4EBF7F4A" w14:textId="77777777" w:rsidR="00AC61AD" w:rsidRPr="001D5E52" w:rsidRDefault="00AC61AD" w:rsidP="00AC61AD">
      <w:pPr>
        <w:rPr>
          <w:szCs w:val="22"/>
        </w:rPr>
      </w:pPr>
      <w:r>
        <w:tab/>
      </w:r>
      <w:r>
        <w:tab/>
      </w:r>
      <w:r>
        <w:tab/>
      </w:r>
      <w:r>
        <w:tab/>
      </w:r>
      <w:r w:rsidRPr="4B4C4F8B">
        <w:t>&lt;SizeBasedTriggeringPolicy size="${maxFileSize}" /&gt;</w:t>
      </w:r>
    </w:p>
    <w:p w14:paraId="23832B7A" w14:textId="77777777" w:rsidR="00AC61AD" w:rsidRPr="001D5E52" w:rsidRDefault="00AC61AD" w:rsidP="00AC61AD">
      <w:pPr>
        <w:rPr>
          <w:szCs w:val="22"/>
        </w:rPr>
      </w:pPr>
      <w:r>
        <w:tab/>
      </w:r>
      <w:r>
        <w:tab/>
      </w:r>
      <w:r>
        <w:tab/>
      </w:r>
      <w:r w:rsidRPr="4B4C4F8B">
        <w:t>&lt;/Policies&gt;</w:t>
      </w:r>
    </w:p>
    <w:p w14:paraId="7A27A8E1" w14:textId="77777777" w:rsidR="00AC61AD" w:rsidRPr="001D5E52" w:rsidRDefault="00AC61AD" w:rsidP="00AC61AD">
      <w:pPr>
        <w:rPr>
          <w:szCs w:val="22"/>
        </w:rPr>
      </w:pPr>
      <w:r>
        <w:tab/>
      </w:r>
      <w:r>
        <w:tab/>
      </w:r>
      <w:r>
        <w:tab/>
      </w:r>
      <w:r w:rsidRPr="4B4C4F8B">
        <w:t>&lt;DefaultRolloverStrategy max="${maxRolloverFiles}"/&gt;</w:t>
      </w:r>
    </w:p>
    <w:p w14:paraId="5E86BD77" w14:textId="77777777" w:rsidR="00AC61AD" w:rsidRPr="001D5E52" w:rsidRDefault="00AC61AD" w:rsidP="00AC61AD">
      <w:pPr>
        <w:rPr>
          <w:szCs w:val="22"/>
        </w:rPr>
      </w:pPr>
      <w:r>
        <w:tab/>
      </w:r>
      <w:r>
        <w:tab/>
      </w:r>
      <w:r w:rsidRPr="4B4C4F8B">
        <w:t>&lt;/RollingFile&gt;</w:t>
      </w:r>
    </w:p>
    <w:p w14:paraId="721F76A3" w14:textId="77777777" w:rsidR="00AC61AD" w:rsidRPr="001D5E52" w:rsidRDefault="00AC61AD" w:rsidP="00AC61AD">
      <w:pPr>
        <w:rPr>
          <w:szCs w:val="22"/>
        </w:rPr>
      </w:pPr>
      <w:r w:rsidRPr="4B4C4F8B">
        <w:t xml:space="preserve"> </w:t>
      </w:r>
    </w:p>
    <w:p w14:paraId="3C174772" w14:textId="77777777" w:rsidR="00AC61AD" w:rsidRPr="001D5E52" w:rsidRDefault="00AC61AD" w:rsidP="00AC61AD">
      <w:pPr>
        <w:rPr>
          <w:szCs w:val="22"/>
        </w:rPr>
      </w:pPr>
      <w:r>
        <w:tab/>
      </w:r>
      <w:r>
        <w:tab/>
      </w:r>
      <w:r w:rsidRPr="4B4C4F8B">
        <w:t>&lt;RollingFile name="HibernateAppender" fileName="${logDir}/hibernate.log" filePattern="${logDir}/hibernate-%i.log"&gt;</w:t>
      </w:r>
    </w:p>
    <w:p w14:paraId="641CC08C" w14:textId="77777777" w:rsidR="00AC61AD" w:rsidRPr="001D5E52" w:rsidRDefault="00AC61AD" w:rsidP="00AC61AD">
      <w:pPr>
        <w:rPr>
          <w:szCs w:val="22"/>
        </w:rPr>
      </w:pPr>
      <w:r>
        <w:tab/>
      </w:r>
      <w:r>
        <w:tab/>
      </w:r>
      <w:r>
        <w:tab/>
      </w:r>
      <w:r w:rsidRPr="4B4C4F8B">
        <w:t>&lt;PatternLayout&gt;</w:t>
      </w:r>
    </w:p>
    <w:p w14:paraId="3E13966C" w14:textId="77777777" w:rsidR="00AC61AD" w:rsidRPr="001D5E52" w:rsidRDefault="00AC61AD" w:rsidP="00AC61AD">
      <w:pPr>
        <w:rPr>
          <w:szCs w:val="22"/>
        </w:rPr>
      </w:pPr>
      <w:r>
        <w:tab/>
      </w:r>
      <w:r>
        <w:tab/>
      </w:r>
      <w:r>
        <w:tab/>
      </w:r>
      <w:r>
        <w:tab/>
      </w:r>
      <w:r w:rsidRPr="4B4C4F8B">
        <w:t>&lt;Pattern&gt;${logPattern}&lt;/Pattern&gt;</w:t>
      </w:r>
    </w:p>
    <w:p w14:paraId="107E85BA" w14:textId="77777777" w:rsidR="00AC61AD" w:rsidRPr="001D5E52" w:rsidRDefault="00AC61AD" w:rsidP="00AC61AD">
      <w:pPr>
        <w:rPr>
          <w:szCs w:val="22"/>
        </w:rPr>
      </w:pPr>
      <w:r>
        <w:tab/>
      </w:r>
      <w:r>
        <w:tab/>
      </w:r>
      <w:r>
        <w:tab/>
      </w:r>
      <w:r w:rsidRPr="4B4C4F8B">
        <w:t>&lt;/PatternLayout&gt;</w:t>
      </w:r>
    </w:p>
    <w:p w14:paraId="60DCF7E6" w14:textId="77777777" w:rsidR="00AC61AD" w:rsidRPr="001D5E52" w:rsidRDefault="00AC61AD" w:rsidP="00AC61AD">
      <w:pPr>
        <w:rPr>
          <w:szCs w:val="22"/>
        </w:rPr>
      </w:pPr>
      <w:r>
        <w:tab/>
      </w:r>
      <w:r>
        <w:tab/>
      </w:r>
      <w:r>
        <w:tab/>
      </w:r>
      <w:r w:rsidRPr="4B4C4F8B">
        <w:t>&lt;Policies&gt;</w:t>
      </w:r>
    </w:p>
    <w:p w14:paraId="181F2FC3" w14:textId="77777777" w:rsidR="00AC61AD" w:rsidRPr="001D5E52" w:rsidRDefault="00AC61AD" w:rsidP="00AC61AD">
      <w:pPr>
        <w:rPr>
          <w:szCs w:val="22"/>
        </w:rPr>
      </w:pPr>
      <w:r>
        <w:tab/>
      </w:r>
      <w:r>
        <w:tab/>
      </w:r>
      <w:r>
        <w:tab/>
      </w:r>
      <w:r>
        <w:tab/>
      </w:r>
      <w:r w:rsidRPr="4B4C4F8B">
        <w:t>&lt;OnStartupTriggeringPolicy /&gt;</w:t>
      </w:r>
    </w:p>
    <w:p w14:paraId="7F781351" w14:textId="77777777" w:rsidR="00AC61AD" w:rsidRPr="001D5E52" w:rsidRDefault="00AC61AD" w:rsidP="00AC61AD">
      <w:pPr>
        <w:rPr>
          <w:szCs w:val="22"/>
        </w:rPr>
      </w:pPr>
      <w:r>
        <w:tab/>
      </w:r>
      <w:r>
        <w:tab/>
      </w:r>
      <w:r>
        <w:tab/>
      </w:r>
      <w:r>
        <w:tab/>
      </w:r>
      <w:r w:rsidRPr="4B4C4F8B">
        <w:t>&lt;SizeBasedTriggeringPolicy size="${maxFileSize}" /&gt;</w:t>
      </w:r>
    </w:p>
    <w:p w14:paraId="3C8A1591" w14:textId="77777777" w:rsidR="00AC61AD" w:rsidRPr="001D5E52" w:rsidRDefault="00AC61AD" w:rsidP="00AC61AD">
      <w:pPr>
        <w:rPr>
          <w:szCs w:val="22"/>
        </w:rPr>
      </w:pPr>
      <w:r>
        <w:tab/>
      </w:r>
      <w:r>
        <w:tab/>
      </w:r>
      <w:r>
        <w:tab/>
      </w:r>
      <w:r w:rsidRPr="4B4C4F8B">
        <w:t>&lt;/Policies&gt;</w:t>
      </w:r>
    </w:p>
    <w:p w14:paraId="186A415B" w14:textId="77777777" w:rsidR="00AC61AD" w:rsidRPr="001D5E52" w:rsidRDefault="00AC61AD" w:rsidP="00AC61AD">
      <w:pPr>
        <w:rPr>
          <w:szCs w:val="22"/>
        </w:rPr>
      </w:pPr>
      <w:r>
        <w:tab/>
      </w:r>
      <w:r>
        <w:tab/>
      </w:r>
      <w:r>
        <w:tab/>
      </w:r>
      <w:r w:rsidRPr="4B4C4F8B">
        <w:t>&lt;DefaultRolloverStrategy max="${maxRolloverFiles}"/&gt;</w:t>
      </w:r>
    </w:p>
    <w:p w14:paraId="3F5A0631" w14:textId="77777777" w:rsidR="00AC61AD" w:rsidRPr="001D5E52" w:rsidRDefault="00AC61AD" w:rsidP="00AC61AD">
      <w:pPr>
        <w:rPr>
          <w:szCs w:val="22"/>
        </w:rPr>
      </w:pPr>
      <w:r>
        <w:tab/>
      </w:r>
      <w:r>
        <w:tab/>
      </w:r>
      <w:r w:rsidRPr="4B4C4F8B">
        <w:t>&lt;/RollingFile&gt;</w:t>
      </w:r>
    </w:p>
    <w:p w14:paraId="7BAC603C" w14:textId="77777777" w:rsidR="00AC61AD" w:rsidRPr="001D5E52" w:rsidRDefault="00AC61AD" w:rsidP="00AC61AD">
      <w:pPr>
        <w:rPr>
          <w:szCs w:val="22"/>
        </w:rPr>
      </w:pPr>
      <w:r w:rsidRPr="4B4C4F8B">
        <w:t xml:space="preserve"> </w:t>
      </w:r>
    </w:p>
    <w:p w14:paraId="1EF4E738" w14:textId="77777777" w:rsidR="00AC61AD" w:rsidRPr="001D5E52" w:rsidRDefault="00AC61AD" w:rsidP="00AC61AD">
      <w:pPr>
        <w:rPr>
          <w:szCs w:val="22"/>
        </w:rPr>
      </w:pPr>
      <w:r>
        <w:tab/>
      </w:r>
      <w:r>
        <w:tab/>
      </w:r>
      <w:r w:rsidRPr="4B4C4F8B">
        <w:t>&lt;RollingFile name="HTMLAppender" fileName="${logDir}/ppsn-all.html" filePattern="${logDir}/ppsn-all-%i.html"&gt;</w:t>
      </w:r>
    </w:p>
    <w:p w14:paraId="345707EA" w14:textId="77777777" w:rsidR="00AC61AD" w:rsidRPr="001D5E52" w:rsidRDefault="00AC61AD" w:rsidP="00AC61AD">
      <w:pPr>
        <w:rPr>
          <w:szCs w:val="22"/>
        </w:rPr>
      </w:pPr>
      <w:r>
        <w:tab/>
      </w:r>
      <w:r>
        <w:tab/>
      </w:r>
      <w:r>
        <w:tab/>
      </w:r>
      <w:r w:rsidRPr="4B4C4F8B">
        <w:t>&lt;HTMLLayout&gt;</w:t>
      </w:r>
    </w:p>
    <w:p w14:paraId="09D77B2C" w14:textId="77777777" w:rsidR="00AC61AD" w:rsidRPr="001D5E52" w:rsidRDefault="00AC61AD" w:rsidP="00AC61AD">
      <w:pPr>
        <w:rPr>
          <w:szCs w:val="22"/>
        </w:rPr>
      </w:pPr>
      <w:r>
        <w:tab/>
      </w:r>
      <w:r>
        <w:tab/>
      </w:r>
      <w:r>
        <w:tab/>
      </w:r>
      <w:r>
        <w:tab/>
      </w:r>
      <w:r w:rsidRPr="4B4C4F8B">
        <w:t>&lt;LocationInfo&gt;true&lt;/LocationInfo&gt;</w:t>
      </w:r>
    </w:p>
    <w:p w14:paraId="2A9CEE53" w14:textId="77777777" w:rsidR="00AC61AD" w:rsidRPr="001D5E52" w:rsidRDefault="00AC61AD" w:rsidP="00AC61AD">
      <w:pPr>
        <w:rPr>
          <w:szCs w:val="22"/>
        </w:rPr>
      </w:pPr>
      <w:r>
        <w:tab/>
      </w:r>
      <w:r>
        <w:tab/>
      </w:r>
      <w:r>
        <w:tab/>
      </w:r>
      <w:r>
        <w:tab/>
      </w:r>
      <w:r w:rsidRPr="4B4C4F8B">
        <w:t>&lt;Title&gt;PPS-N Log&lt;/Title&gt;</w:t>
      </w:r>
    </w:p>
    <w:p w14:paraId="616FA77D" w14:textId="77777777" w:rsidR="00AC61AD" w:rsidRPr="001D5E52" w:rsidRDefault="00AC61AD" w:rsidP="00AC61AD">
      <w:pPr>
        <w:rPr>
          <w:szCs w:val="22"/>
        </w:rPr>
      </w:pPr>
      <w:r>
        <w:tab/>
      </w:r>
      <w:r>
        <w:tab/>
      </w:r>
      <w:r>
        <w:tab/>
      </w:r>
      <w:r w:rsidRPr="4B4C4F8B">
        <w:t>&lt;/HTMLLayout&gt;</w:t>
      </w:r>
    </w:p>
    <w:p w14:paraId="13794F3D" w14:textId="77777777" w:rsidR="00AC61AD" w:rsidRPr="001D5E52" w:rsidRDefault="00AC61AD" w:rsidP="00AC61AD">
      <w:pPr>
        <w:rPr>
          <w:szCs w:val="22"/>
        </w:rPr>
      </w:pPr>
      <w:r>
        <w:tab/>
      </w:r>
      <w:r>
        <w:tab/>
      </w:r>
      <w:r>
        <w:tab/>
      </w:r>
      <w:r w:rsidRPr="4B4C4F8B">
        <w:t>&lt;Policies&gt;</w:t>
      </w:r>
    </w:p>
    <w:p w14:paraId="2FE18F0F" w14:textId="77777777" w:rsidR="00AC61AD" w:rsidRPr="001D5E52" w:rsidRDefault="00AC61AD" w:rsidP="00AC61AD">
      <w:pPr>
        <w:rPr>
          <w:szCs w:val="22"/>
        </w:rPr>
      </w:pPr>
      <w:r>
        <w:tab/>
      </w:r>
      <w:r>
        <w:tab/>
      </w:r>
      <w:r>
        <w:tab/>
      </w:r>
      <w:r>
        <w:tab/>
      </w:r>
      <w:r w:rsidRPr="4B4C4F8B">
        <w:t>&lt;OnStartupTriggeringPolicy /&gt;</w:t>
      </w:r>
    </w:p>
    <w:p w14:paraId="7B39F941" w14:textId="77777777" w:rsidR="00AC61AD" w:rsidRPr="001D5E52" w:rsidRDefault="00AC61AD" w:rsidP="00AC61AD">
      <w:pPr>
        <w:rPr>
          <w:szCs w:val="22"/>
        </w:rPr>
      </w:pPr>
      <w:r>
        <w:tab/>
      </w:r>
      <w:r>
        <w:tab/>
      </w:r>
      <w:r>
        <w:tab/>
      </w:r>
      <w:r>
        <w:tab/>
      </w:r>
      <w:r w:rsidRPr="4B4C4F8B">
        <w:t>&lt;SizeBasedTriggeringPolicy size="1000 MB" /&gt;</w:t>
      </w:r>
    </w:p>
    <w:p w14:paraId="7A1C2566" w14:textId="77777777" w:rsidR="00AC61AD" w:rsidRPr="001D5E52" w:rsidRDefault="00AC61AD" w:rsidP="00AC61AD">
      <w:pPr>
        <w:rPr>
          <w:szCs w:val="22"/>
        </w:rPr>
      </w:pPr>
      <w:r>
        <w:tab/>
      </w:r>
      <w:r>
        <w:tab/>
      </w:r>
      <w:r>
        <w:tab/>
      </w:r>
      <w:r w:rsidRPr="4B4C4F8B">
        <w:t>&lt;/Policies&gt;</w:t>
      </w:r>
    </w:p>
    <w:p w14:paraId="24D3C4C0" w14:textId="77777777" w:rsidR="00AC61AD" w:rsidRPr="001D5E52" w:rsidRDefault="00AC61AD" w:rsidP="00AC61AD">
      <w:pPr>
        <w:rPr>
          <w:szCs w:val="22"/>
        </w:rPr>
      </w:pPr>
      <w:r>
        <w:tab/>
      </w:r>
      <w:r>
        <w:tab/>
      </w:r>
      <w:r>
        <w:tab/>
      </w:r>
      <w:r w:rsidRPr="4B4C4F8B">
        <w:t>&lt;DefaultRolloverStrategy max="${maxRolloverFiles}"/&gt;</w:t>
      </w:r>
    </w:p>
    <w:p w14:paraId="6B2FB59E" w14:textId="77777777" w:rsidR="00AC61AD" w:rsidRPr="001D5E52" w:rsidRDefault="00AC61AD" w:rsidP="00AC61AD">
      <w:pPr>
        <w:rPr>
          <w:szCs w:val="22"/>
        </w:rPr>
      </w:pPr>
      <w:r>
        <w:tab/>
      </w:r>
      <w:r>
        <w:tab/>
      </w:r>
      <w:r w:rsidRPr="4B4C4F8B">
        <w:t>&lt;/RollingFile&gt;</w:t>
      </w:r>
    </w:p>
    <w:p w14:paraId="20574D43" w14:textId="77777777" w:rsidR="00AC61AD" w:rsidRPr="001D5E52" w:rsidRDefault="00AC61AD" w:rsidP="00AC61AD">
      <w:pPr>
        <w:rPr>
          <w:szCs w:val="22"/>
        </w:rPr>
      </w:pPr>
      <w:r w:rsidRPr="4B4C4F8B">
        <w:t xml:space="preserve"> </w:t>
      </w:r>
    </w:p>
    <w:p w14:paraId="503BB551" w14:textId="77777777" w:rsidR="00AC61AD" w:rsidRPr="001D5E52" w:rsidRDefault="00AC61AD" w:rsidP="00AC61AD">
      <w:pPr>
        <w:rPr>
          <w:szCs w:val="22"/>
        </w:rPr>
      </w:pPr>
      <w:r>
        <w:tab/>
      </w:r>
      <w:r>
        <w:tab/>
      </w:r>
      <w:r w:rsidRPr="4B4C4F8B">
        <w:t>&lt;RollingFile name="SpringAppender" fileName="${logDir}/spring.log" filePattern="${logDir}/spring-%i.log"&gt;</w:t>
      </w:r>
    </w:p>
    <w:p w14:paraId="1DA7C430" w14:textId="77777777" w:rsidR="00AC61AD" w:rsidRPr="001D5E52" w:rsidRDefault="00AC61AD" w:rsidP="00AC61AD">
      <w:pPr>
        <w:rPr>
          <w:szCs w:val="22"/>
        </w:rPr>
      </w:pPr>
      <w:r>
        <w:tab/>
      </w:r>
      <w:r>
        <w:tab/>
      </w:r>
      <w:r>
        <w:tab/>
      </w:r>
      <w:r w:rsidRPr="4B4C4F8B">
        <w:t>&lt;PatternLayout&gt;</w:t>
      </w:r>
    </w:p>
    <w:p w14:paraId="481E1E28" w14:textId="77777777" w:rsidR="00AC61AD" w:rsidRPr="001D5E52" w:rsidRDefault="00AC61AD" w:rsidP="00AC61AD">
      <w:pPr>
        <w:rPr>
          <w:szCs w:val="22"/>
        </w:rPr>
      </w:pPr>
      <w:r>
        <w:tab/>
      </w:r>
      <w:r>
        <w:tab/>
      </w:r>
      <w:r>
        <w:tab/>
      </w:r>
      <w:r>
        <w:tab/>
      </w:r>
      <w:r w:rsidRPr="4B4C4F8B">
        <w:t>&lt;Pattern&gt;${logPattern}&lt;/Pattern&gt;</w:t>
      </w:r>
    </w:p>
    <w:p w14:paraId="4677D1A0" w14:textId="77777777" w:rsidR="00AC61AD" w:rsidRPr="001D5E52" w:rsidRDefault="00AC61AD" w:rsidP="00AC61AD">
      <w:pPr>
        <w:rPr>
          <w:szCs w:val="22"/>
        </w:rPr>
      </w:pPr>
      <w:r>
        <w:lastRenderedPageBreak/>
        <w:tab/>
      </w:r>
      <w:r>
        <w:tab/>
      </w:r>
      <w:r>
        <w:tab/>
      </w:r>
      <w:r w:rsidRPr="4B4C4F8B">
        <w:t>&lt;/PatternLayout&gt;</w:t>
      </w:r>
    </w:p>
    <w:p w14:paraId="7DB1D2F2" w14:textId="77777777" w:rsidR="00AC61AD" w:rsidRPr="001D5E52" w:rsidRDefault="00AC61AD" w:rsidP="00AC61AD">
      <w:pPr>
        <w:rPr>
          <w:szCs w:val="22"/>
        </w:rPr>
      </w:pPr>
      <w:r>
        <w:tab/>
      </w:r>
      <w:r>
        <w:tab/>
      </w:r>
      <w:r>
        <w:tab/>
      </w:r>
      <w:r w:rsidRPr="4B4C4F8B">
        <w:t>&lt;Policies&gt;</w:t>
      </w:r>
    </w:p>
    <w:p w14:paraId="29F6765E" w14:textId="77777777" w:rsidR="00AC61AD" w:rsidRPr="001D5E52" w:rsidRDefault="00AC61AD" w:rsidP="00AC61AD">
      <w:pPr>
        <w:rPr>
          <w:szCs w:val="22"/>
        </w:rPr>
      </w:pPr>
      <w:r>
        <w:tab/>
      </w:r>
      <w:r>
        <w:tab/>
      </w:r>
      <w:r>
        <w:tab/>
      </w:r>
      <w:r>
        <w:tab/>
      </w:r>
      <w:r w:rsidRPr="4B4C4F8B">
        <w:t>&lt;OnStartupTriggeringPolicy /&gt;</w:t>
      </w:r>
    </w:p>
    <w:p w14:paraId="6F27AFB7" w14:textId="77777777" w:rsidR="00AC61AD" w:rsidRPr="001D5E52" w:rsidRDefault="00AC61AD" w:rsidP="00AC61AD">
      <w:pPr>
        <w:rPr>
          <w:szCs w:val="22"/>
        </w:rPr>
      </w:pPr>
      <w:r>
        <w:tab/>
      </w:r>
      <w:r>
        <w:tab/>
      </w:r>
      <w:r>
        <w:tab/>
      </w:r>
      <w:r>
        <w:tab/>
      </w:r>
      <w:r w:rsidRPr="4B4C4F8B">
        <w:t>&lt;SizeBasedTriggeringPolicy size="${maxFileSize}" /&gt;</w:t>
      </w:r>
    </w:p>
    <w:p w14:paraId="608CE8D4" w14:textId="77777777" w:rsidR="00AC61AD" w:rsidRPr="001D5E52" w:rsidRDefault="00AC61AD" w:rsidP="00AC61AD">
      <w:pPr>
        <w:rPr>
          <w:szCs w:val="22"/>
        </w:rPr>
      </w:pPr>
      <w:r>
        <w:tab/>
      </w:r>
      <w:r>
        <w:tab/>
      </w:r>
      <w:r>
        <w:tab/>
      </w:r>
      <w:r w:rsidRPr="4B4C4F8B">
        <w:t>&lt;/Policies&gt;</w:t>
      </w:r>
    </w:p>
    <w:p w14:paraId="18CCF5D8" w14:textId="77777777" w:rsidR="00AC61AD" w:rsidRPr="001D5E52" w:rsidRDefault="00AC61AD" w:rsidP="00AC61AD">
      <w:pPr>
        <w:rPr>
          <w:szCs w:val="22"/>
        </w:rPr>
      </w:pPr>
      <w:r>
        <w:tab/>
      </w:r>
      <w:r>
        <w:tab/>
      </w:r>
      <w:r>
        <w:tab/>
      </w:r>
      <w:r w:rsidRPr="4B4C4F8B">
        <w:t>&lt;DefaultRolloverStrategy max="${maxRolloverFiles}"/&gt;</w:t>
      </w:r>
    </w:p>
    <w:p w14:paraId="0A00175E" w14:textId="77777777" w:rsidR="00AC61AD" w:rsidRPr="001D5E52" w:rsidRDefault="00AC61AD" w:rsidP="00AC61AD">
      <w:pPr>
        <w:rPr>
          <w:szCs w:val="22"/>
        </w:rPr>
      </w:pPr>
      <w:r>
        <w:tab/>
      </w:r>
      <w:r>
        <w:tab/>
      </w:r>
      <w:r w:rsidRPr="4B4C4F8B">
        <w:t>&lt;/RollingFile&gt;</w:t>
      </w:r>
    </w:p>
    <w:p w14:paraId="408D37F5" w14:textId="77777777" w:rsidR="00AC61AD" w:rsidRPr="001D5E52" w:rsidRDefault="00AC61AD" w:rsidP="00AC61AD">
      <w:pPr>
        <w:rPr>
          <w:szCs w:val="22"/>
        </w:rPr>
      </w:pPr>
      <w:r w:rsidRPr="4B4C4F8B">
        <w:t xml:space="preserve"> </w:t>
      </w:r>
    </w:p>
    <w:p w14:paraId="04A87E6F" w14:textId="77777777" w:rsidR="00AC61AD" w:rsidRPr="001D5E52" w:rsidRDefault="00AC61AD" w:rsidP="00AC61AD">
      <w:pPr>
        <w:rPr>
          <w:szCs w:val="22"/>
        </w:rPr>
      </w:pPr>
      <w:r>
        <w:tab/>
      </w:r>
      <w:r w:rsidRPr="4B4C4F8B">
        <w:t xml:space="preserve">    &lt;RollingFile name="VAAppender" fileName="${logDir}/other_va_software.log" filePattern="${logDir}/other_va_software-%i.log"&gt;</w:t>
      </w:r>
    </w:p>
    <w:p w14:paraId="4F07264A" w14:textId="77777777" w:rsidR="00AC61AD" w:rsidRPr="001D5E52" w:rsidRDefault="00AC61AD" w:rsidP="00AC61AD">
      <w:pPr>
        <w:rPr>
          <w:szCs w:val="22"/>
        </w:rPr>
      </w:pPr>
      <w:r>
        <w:tab/>
      </w:r>
      <w:r>
        <w:tab/>
      </w:r>
      <w:r>
        <w:tab/>
      </w:r>
      <w:r w:rsidRPr="4B4C4F8B">
        <w:t>&lt;PatternLayout&gt;</w:t>
      </w:r>
    </w:p>
    <w:p w14:paraId="6054C70A" w14:textId="77777777" w:rsidR="00AC61AD" w:rsidRPr="001D5E52" w:rsidRDefault="00AC61AD" w:rsidP="00AC61AD">
      <w:pPr>
        <w:rPr>
          <w:szCs w:val="22"/>
        </w:rPr>
      </w:pPr>
      <w:r>
        <w:tab/>
      </w:r>
      <w:r>
        <w:tab/>
      </w:r>
      <w:r>
        <w:tab/>
      </w:r>
      <w:r>
        <w:tab/>
      </w:r>
      <w:r w:rsidRPr="4B4C4F8B">
        <w:t>&lt;Pattern&gt;${logPattern}&lt;/Pattern&gt;</w:t>
      </w:r>
    </w:p>
    <w:p w14:paraId="2F64A286" w14:textId="77777777" w:rsidR="00AC61AD" w:rsidRPr="001D5E52" w:rsidRDefault="00AC61AD" w:rsidP="00AC61AD">
      <w:pPr>
        <w:rPr>
          <w:szCs w:val="22"/>
        </w:rPr>
      </w:pPr>
      <w:r>
        <w:tab/>
      </w:r>
      <w:r>
        <w:tab/>
      </w:r>
      <w:r>
        <w:tab/>
      </w:r>
      <w:r w:rsidRPr="4B4C4F8B">
        <w:t>&lt;/PatternLayout&gt;</w:t>
      </w:r>
    </w:p>
    <w:p w14:paraId="42BBCAFE" w14:textId="77777777" w:rsidR="00AC61AD" w:rsidRPr="001D5E52" w:rsidRDefault="00AC61AD" w:rsidP="00AC61AD">
      <w:pPr>
        <w:rPr>
          <w:szCs w:val="22"/>
        </w:rPr>
      </w:pPr>
      <w:r>
        <w:tab/>
      </w:r>
      <w:r>
        <w:tab/>
      </w:r>
      <w:r>
        <w:tab/>
      </w:r>
      <w:r w:rsidRPr="4B4C4F8B">
        <w:t>&lt;Policies&gt;</w:t>
      </w:r>
    </w:p>
    <w:p w14:paraId="396743B9" w14:textId="77777777" w:rsidR="00AC61AD" w:rsidRPr="001D5E52" w:rsidRDefault="00AC61AD" w:rsidP="00AC61AD">
      <w:pPr>
        <w:rPr>
          <w:szCs w:val="22"/>
        </w:rPr>
      </w:pPr>
      <w:r>
        <w:tab/>
      </w:r>
      <w:r>
        <w:tab/>
      </w:r>
      <w:r>
        <w:tab/>
      </w:r>
      <w:r>
        <w:tab/>
      </w:r>
      <w:r w:rsidRPr="4B4C4F8B">
        <w:t>&lt;OnStartupTriggeringPolicy /&gt;</w:t>
      </w:r>
    </w:p>
    <w:p w14:paraId="499DD4B1" w14:textId="77777777" w:rsidR="00AC61AD" w:rsidRPr="001D5E52" w:rsidRDefault="00AC61AD" w:rsidP="00AC61AD">
      <w:pPr>
        <w:rPr>
          <w:szCs w:val="22"/>
        </w:rPr>
      </w:pPr>
      <w:r>
        <w:tab/>
      </w:r>
      <w:r>
        <w:tab/>
      </w:r>
      <w:r>
        <w:tab/>
      </w:r>
      <w:r>
        <w:tab/>
      </w:r>
      <w:r w:rsidRPr="4B4C4F8B">
        <w:t>&lt;SizeBasedTriggeringPolicy size="${maxFileSize}" /&gt;</w:t>
      </w:r>
    </w:p>
    <w:p w14:paraId="46F564E4" w14:textId="77777777" w:rsidR="00AC61AD" w:rsidRPr="001D5E52" w:rsidRDefault="00AC61AD" w:rsidP="00AC61AD">
      <w:pPr>
        <w:rPr>
          <w:szCs w:val="22"/>
        </w:rPr>
      </w:pPr>
      <w:r>
        <w:tab/>
      </w:r>
      <w:r>
        <w:tab/>
      </w:r>
      <w:r>
        <w:tab/>
      </w:r>
      <w:r w:rsidRPr="4B4C4F8B">
        <w:t>&lt;/Policies&gt;</w:t>
      </w:r>
    </w:p>
    <w:p w14:paraId="4F2C4975" w14:textId="77777777" w:rsidR="00AC61AD" w:rsidRPr="001D5E52" w:rsidRDefault="00AC61AD" w:rsidP="00AC61AD">
      <w:pPr>
        <w:rPr>
          <w:szCs w:val="22"/>
        </w:rPr>
      </w:pPr>
      <w:r>
        <w:tab/>
      </w:r>
      <w:r>
        <w:tab/>
      </w:r>
      <w:r>
        <w:tab/>
      </w:r>
      <w:r w:rsidRPr="4B4C4F8B">
        <w:t>&lt;DefaultRolloverStrategy max="${maxRolloverFiles}"/&gt;</w:t>
      </w:r>
    </w:p>
    <w:p w14:paraId="710AE40B" w14:textId="77777777" w:rsidR="00AC61AD" w:rsidRPr="001D5E52" w:rsidRDefault="00AC61AD" w:rsidP="00AC61AD">
      <w:pPr>
        <w:rPr>
          <w:szCs w:val="22"/>
        </w:rPr>
      </w:pPr>
      <w:r>
        <w:tab/>
      </w:r>
      <w:r w:rsidRPr="4B4C4F8B">
        <w:t xml:space="preserve">    &lt;/RollingFile&gt;</w:t>
      </w:r>
    </w:p>
    <w:p w14:paraId="49DB7255" w14:textId="77777777" w:rsidR="00AC61AD" w:rsidRPr="001D5E52" w:rsidRDefault="00AC61AD" w:rsidP="00AC61AD">
      <w:pPr>
        <w:rPr>
          <w:szCs w:val="22"/>
        </w:rPr>
      </w:pPr>
      <w:r>
        <w:tab/>
      </w:r>
    </w:p>
    <w:p w14:paraId="02BDF5EF" w14:textId="77777777" w:rsidR="00AC61AD" w:rsidRPr="001D5E52" w:rsidRDefault="00AC61AD" w:rsidP="00AC61AD">
      <w:pPr>
        <w:rPr>
          <w:szCs w:val="22"/>
        </w:rPr>
      </w:pPr>
      <w:r>
        <w:tab/>
      </w:r>
      <w:r>
        <w:tab/>
      </w:r>
      <w:r w:rsidRPr="4B4C4F8B">
        <w:t>&lt;RollingFile name="PPSNPerformanceAppender"  fileName="${logDir}/ppsPerformance.log" filePattern="${logDir}/ppsPerformance-%i.log"&gt;</w:t>
      </w:r>
    </w:p>
    <w:p w14:paraId="4C907723" w14:textId="77777777" w:rsidR="00AC61AD" w:rsidRPr="001D5E52" w:rsidRDefault="00AC61AD" w:rsidP="00AC61AD">
      <w:pPr>
        <w:rPr>
          <w:szCs w:val="22"/>
        </w:rPr>
      </w:pPr>
      <w:r>
        <w:tab/>
      </w:r>
      <w:r>
        <w:tab/>
      </w:r>
      <w:r>
        <w:tab/>
      </w:r>
      <w:r w:rsidRPr="4B4C4F8B">
        <w:t>&lt;PatternLayout&gt;</w:t>
      </w:r>
    </w:p>
    <w:p w14:paraId="5D376517" w14:textId="77777777" w:rsidR="00AC61AD" w:rsidRPr="001D5E52" w:rsidRDefault="00AC61AD" w:rsidP="00AC61AD">
      <w:pPr>
        <w:rPr>
          <w:szCs w:val="22"/>
        </w:rPr>
      </w:pPr>
      <w:r>
        <w:tab/>
      </w:r>
      <w:r>
        <w:tab/>
      </w:r>
      <w:r>
        <w:tab/>
      </w:r>
      <w:r>
        <w:tab/>
      </w:r>
      <w:r w:rsidRPr="4B4C4F8B">
        <w:t>&lt;Pattern&gt;${logPattern}&lt;/Pattern&gt;</w:t>
      </w:r>
    </w:p>
    <w:p w14:paraId="312DF900" w14:textId="77777777" w:rsidR="00AC61AD" w:rsidRPr="001D5E52" w:rsidRDefault="00AC61AD" w:rsidP="00AC61AD">
      <w:pPr>
        <w:rPr>
          <w:szCs w:val="22"/>
        </w:rPr>
      </w:pPr>
      <w:r>
        <w:tab/>
      </w:r>
      <w:r>
        <w:tab/>
      </w:r>
      <w:r>
        <w:tab/>
      </w:r>
      <w:r w:rsidRPr="4B4C4F8B">
        <w:t>&lt;/PatternLayout&gt;</w:t>
      </w:r>
    </w:p>
    <w:p w14:paraId="4BB64014" w14:textId="77777777" w:rsidR="00AC61AD" w:rsidRPr="001D5E52" w:rsidRDefault="00AC61AD" w:rsidP="00AC61AD">
      <w:pPr>
        <w:rPr>
          <w:szCs w:val="22"/>
        </w:rPr>
      </w:pPr>
      <w:r>
        <w:tab/>
      </w:r>
      <w:r>
        <w:tab/>
      </w:r>
      <w:r>
        <w:tab/>
      </w:r>
      <w:r w:rsidRPr="4B4C4F8B">
        <w:t>&lt;Policies&gt;</w:t>
      </w:r>
    </w:p>
    <w:p w14:paraId="29C51942" w14:textId="77777777" w:rsidR="00AC61AD" w:rsidRPr="001D5E52" w:rsidRDefault="00AC61AD" w:rsidP="00AC61AD">
      <w:pPr>
        <w:rPr>
          <w:szCs w:val="22"/>
        </w:rPr>
      </w:pPr>
      <w:r>
        <w:tab/>
      </w:r>
      <w:r>
        <w:tab/>
      </w:r>
      <w:r>
        <w:tab/>
      </w:r>
      <w:r>
        <w:tab/>
      </w:r>
      <w:r w:rsidRPr="4B4C4F8B">
        <w:t>&lt;OnStartupTriggeringPolicy /&gt;</w:t>
      </w:r>
    </w:p>
    <w:p w14:paraId="0966B23A" w14:textId="77777777" w:rsidR="00AC61AD" w:rsidRPr="001D5E52" w:rsidRDefault="00AC61AD" w:rsidP="00AC61AD">
      <w:pPr>
        <w:rPr>
          <w:szCs w:val="22"/>
        </w:rPr>
      </w:pPr>
      <w:r>
        <w:tab/>
      </w:r>
      <w:r>
        <w:tab/>
      </w:r>
      <w:r>
        <w:tab/>
      </w:r>
      <w:r>
        <w:tab/>
      </w:r>
      <w:r w:rsidRPr="4B4C4F8B">
        <w:t>&lt;SizeBasedTriggeringPolicy size="${maxFileSize}" /&gt;</w:t>
      </w:r>
    </w:p>
    <w:p w14:paraId="43D005DB" w14:textId="77777777" w:rsidR="00AC61AD" w:rsidRPr="001D5E52" w:rsidRDefault="00AC61AD" w:rsidP="00AC61AD">
      <w:pPr>
        <w:rPr>
          <w:szCs w:val="22"/>
        </w:rPr>
      </w:pPr>
      <w:r>
        <w:tab/>
      </w:r>
      <w:r>
        <w:tab/>
      </w:r>
      <w:r>
        <w:tab/>
      </w:r>
      <w:r w:rsidRPr="4B4C4F8B">
        <w:t>&lt;/Policies&gt;</w:t>
      </w:r>
    </w:p>
    <w:p w14:paraId="1E7D7189" w14:textId="77777777" w:rsidR="00AC61AD" w:rsidRPr="001D5E52" w:rsidRDefault="00AC61AD" w:rsidP="00AC61AD">
      <w:pPr>
        <w:rPr>
          <w:szCs w:val="22"/>
        </w:rPr>
      </w:pPr>
      <w:r>
        <w:tab/>
      </w:r>
      <w:r>
        <w:tab/>
      </w:r>
      <w:r>
        <w:tab/>
      </w:r>
      <w:r w:rsidRPr="4B4C4F8B">
        <w:t>&lt;DefaultRolloverStrategy max="${maxRolloverFiles}"/&gt;</w:t>
      </w:r>
    </w:p>
    <w:p w14:paraId="4D79597A" w14:textId="77777777" w:rsidR="00AC61AD" w:rsidRPr="001D5E52" w:rsidRDefault="00AC61AD" w:rsidP="00AC61AD">
      <w:pPr>
        <w:rPr>
          <w:szCs w:val="22"/>
        </w:rPr>
      </w:pPr>
      <w:r>
        <w:tab/>
      </w:r>
      <w:r>
        <w:tab/>
      </w:r>
      <w:r w:rsidRPr="4B4C4F8B">
        <w:t>&lt;/RollingFile&gt;</w:t>
      </w:r>
    </w:p>
    <w:p w14:paraId="436A8CD0" w14:textId="77777777" w:rsidR="00AC61AD" w:rsidRPr="001D5E52" w:rsidRDefault="00AC61AD" w:rsidP="00AC61AD">
      <w:pPr>
        <w:rPr>
          <w:szCs w:val="22"/>
        </w:rPr>
      </w:pPr>
      <w:r>
        <w:tab/>
      </w:r>
      <w:r w:rsidRPr="4B4C4F8B">
        <w:t>&lt;/Appenders&gt;</w:t>
      </w:r>
    </w:p>
    <w:p w14:paraId="69A8EC30" w14:textId="77777777" w:rsidR="00AC61AD" w:rsidRPr="001D5E52" w:rsidRDefault="00AC61AD" w:rsidP="00AC61AD">
      <w:pPr>
        <w:rPr>
          <w:szCs w:val="22"/>
        </w:rPr>
      </w:pPr>
      <w:r>
        <w:tab/>
      </w:r>
      <w:r w:rsidRPr="4B4C4F8B">
        <w:t>&lt;Loggers&gt;</w:t>
      </w:r>
    </w:p>
    <w:p w14:paraId="1079EB78" w14:textId="77777777" w:rsidR="00AC61AD" w:rsidRPr="001D5E52" w:rsidRDefault="00AC61AD" w:rsidP="00AC61AD">
      <w:pPr>
        <w:rPr>
          <w:szCs w:val="22"/>
        </w:rPr>
      </w:pPr>
      <w:r>
        <w:tab/>
      </w:r>
      <w:r>
        <w:tab/>
      </w:r>
      <w:r w:rsidRPr="4B4C4F8B">
        <w:t>&lt;logger name="gov.va.med.pharmacy" level="error" additivity="false"&gt;</w:t>
      </w:r>
    </w:p>
    <w:p w14:paraId="304B2200" w14:textId="77777777" w:rsidR="00AC61AD" w:rsidRPr="001D5E52" w:rsidRDefault="00AC61AD" w:rsidP="00AC61AD">
      <w:pPr>
        <w:rPr>
          <w:szCs w:val="22"/>
        </w:rPr>
      </w:pPr>
      <w:r>
        <w:tab/>
      </w:r>
      <w:r>
        <w:tab/>
      </w:r>
      <w:r>
        <w:tab/>
      </w:r>
      <w:r w:rsidRPr="4B4C4F8B">
        <w:t>&lt;AppenderRef ref="PPSNAppender" /&gt;</w:t>
      </w:r>
    </w:p>
    <w:p w14:paraId="4D6437CF" w14:textId="77777777" w:rsidR="00AC61AD" w:rsidRPr="001D5E52" w:rsidRDefault="00AC61AD" w:rsidP="00AC61AD">
      <w:pPr>
        <w:rPr>
          <w:szCs w:val="22"/>
        </w:rPr>
      </w:pPr>
      <w:r>
        <w:tab/>
      </w:r>
      <w:r>
        <w:tab/>
      </w:r>
      <w:r>
        <w:tab/>
      </w:r>
      <w:r w:rsidRPr="4B4C4F8B">
        <w:t>&lt;AppenderRef ref="HTMLAppender" /&gt;</w:t>
      </w:r>
    </w:p>
    <w:p w14:paraId="18BDE9ED" w14:textId="77777777" w:rsidR="00AC61AD" w:rsidRPr="001D5E52" w:rsidRDefault="00AC61AD" w:rsidP="00AC61AD">
      <w:pPr>
        <w:rPr>
          <w:szCs w:val="22"/>
        </w:rPr>
      </w:pPr>
      <w:r>
        <w:tab/>
      </w:r>
      <w:r>
        <w:tab/>
      </w:r>
      <w:r w:rsidRPr="4B4C4F8B">
        <w:t>&lt;/logger&gt;</w:t>
      </w:r>
    </w:p>
    <w:p w14:paraId="48C3E7E3" w14:textId="77777777" w:rsidR="00AC61AD" w:rsidRPr="001D5E52" w:rsidRDefault="00AC61AD" w:rsidP="00AC61AD">
      <w:pPr>
        <w:rPr>
          <w:szCs w:val="22"/>
        </w:rPr>
      </w:pPr>
      <w:r w:rsidRPr="4B4C4F8B">
        <w:t xml:space="preserve"> </w:t>
      </w:r>
    </w:p>
    <w:p w14:paraId="1EA3D18C" w14:textId="77777777" w:rsidR="00AC61AD" w:rsidRPr="001D5E52" w:rsidRDefault="00AC61AD" w:rsidP="00AC61AD">
      <w:pPr>
        <w:rPr>
          <w:szCs w:val="22"/>
        </w:rPr>
      </w:pPr>
      <w:r>
        <w:tab/>
      </w:r>
      <w:r>
        <w:tab/>
      </w:r>
      <w:r w:rsidRPr="4B4C4F8B">
        <w:t>&lt;logger name="gov.va.med" level="error" additivity="false"&gt;</w:t>
      </w:r>
    </w:p>
    <w:p w14:paraId="0DAAB8C9" w14:textId="77777777" w:rsidR="00AC61AD" w:rsidRPr="001D5E52" w:rsidRDefault="00AC61AD" w:rsidP="00AC61AD">
      <w:pPr>
        <w:rPr>
          <w:szCs w:val="22"/>
        </w:rPr>
      </w:pPr>
      <w:r>
        <w:tab/>
      </w:r>
      <w:r>
        <w:tab/>
      </w:r>
      <w:r>
        <w:tab/>
      </w:r>
      <w:r w:rsidRPr="4B4C4F8B">
        <w:t>&lt;AppenderRef ref="VAAppender" /&gt;</w:t>
      </w:r>
    </w:p>
    <w:p w14:paraId="697FB116" w14:textId="77777777" w:rsidR="00AC61AD" w:rsidRPr="001D5E52" w:rsidRDefault="00AC61AD" w:rsidP="00AC61AD">
      <w:pPr>
        <w:rPr>
          <w:szCs w:val="22"/>
        </w:rPr>
      </w:pPr>
      <w:r>
        <w:tab/>
      </w:r>
      <w:r>
        <w:tab/>
      </w:r>
      <w:r>
        <w:tab/>
      </w:r>
      <w:r w:rsidRPr="4B4C4F8B">
        <w:t>&lt;AppenderRef ref="HTMLAppender" /&gt;</w:t>
      </w:r>
    </w:p>
    <w:p w14:paraId="62B9906D" w14:textId="77777777" w:rsidR="00AC61AD" w:rsidRPr="001D5E52" w:rsidRDefault="00AC61AD" w:rsidP="00AC61AD">
      <w:pPr>
        <w:rPr>
          <w:szCs w:val="22"/>
        </w:rPr>
      </w:pPr>
      <w:r>
        <w:tab/>
      </w:r>
      <w:r>
        <w:tab/>
      </w:r>
      <w:r w:rsidRPr="4B4C4F8B">
        <w:t>&lt;/logger&gt;</w:t>
      </w:r>
    </w:p>
    <w:p w14:paraId="03E693F9" w14:textId="77777777" w:rsidR="00AC61AD" w:rsidRPr="001D5E52" w:rsidRDefault="00AC61AD" w:rsidP="00AC61AD">
      <w:pPr>
        <w:rPr>
          <w:szCs w:val="22"/>
        </w:rPr>
      </w:pPr>
      <w:r w:rsidRPr="4B4C4F8B">
        <w:t xml:space="preserve"> </w:t>
      </w:r>
    </w:p>
    <w:p w14:paraId="3FC759ED" w14:textId="77777777" w:rsidR="00AC61AD" w:rsidRPr="001D5E52" w:rsidRDefault="00AC61AD" w:rsidP="00AC61AD">
      <w:pPr>
        <w:rPr>
          <w:szCs w:val="22"/>
        </w:rPr>
      </w:pPr>
      <w:r>
        <w:tab/>
      </w:r>
      <w:r>
        <w:tab/>
      </w:r>
      <w:r w:rsidRPr="4B4C4F8B">
        <w:t>&lt;logger name="org.apache" level="error" additivity="false"&gt;</w:t>
      </w:r>
    </w:p>
    <w:p w14:paraId="5DD1A1DA" w14:textId="77777777" w:rsidR="00AC61AD" w:rsidRPr="001D5E52" w:rsidRDefault="00AC61AD" w:rsidP="00AC61AD">
      <w:pPr>
        <w:rPr>
          <w:szCs w:val="22"/>
        </w:rPr>
      </w:pPr>
      <w:r>
        <w:tab/>
      </w:r>
      <w:r>
        <w:tab/>
      </w:r>
      <w:r>
        <w:tab/>
      </w:r>
      <w:r w:rsidRPr="4B4C4F8B">
        <w:t>&lt;AppenderRef ref="ApacheAppender"/&gt;</w:t>
      </w:r>
    </w:p>
    <w:p w14:paraId="4E3B1058" w14:textId="77777777" w:rsidR="00AC61AD" w:rsidRPr="001D5E52" w:rsidRDefault="00AC61AD" w:rsidP="00AC61AD">
      <w:pPr>
        <w:rPr>
          <w:szCs w:val="22"/>
        </w:rPr>
      </w:pPr>
      <w:r>
        <w:tab/>
      </w:r>
      <w:r>
        <w:tab/>
      </w:r>
      <w:r>
        <w:tab/>
      </w:r>
      <w:r w:rsidRPr="4B4C4F8B">
        <w:t>&lt;AppenderRef ref="HTMLAppender" /&gt;</w:t>
      </w:r>
    </w:p>
    <w:p w14:paraId="4AEEEC3D" w14:textId="77777777" w:rsidR="00AC61AD" w:rsidRPr="001D5E52" w:rsidRDefault="00AC61AD" w:rsidP="00AC61AD">
      <w:pPr>
        <w:rPr>
          <w:szCs w:val="22"/>
        </w:rPr>
      </w:pPr>
      <w:r>
        <w:tab/>
      </w:r>
      <w:r>
        <w:tab/>
      </w:r>
      <w:r w:rsidRPr="4B4C4F8B">
        <w:t>&lt;/logger&gt;</w:t>
      </w:r>
    </w:p>
    <w:p w14:paraId="4AE9CC0E" w14:textId="77777777" w:rsidR="00AC61AD" w:rsidRPr="001D5E52" w:rsidRDefault="00AC61AD" w:rsidP="00AC61AD">
      <w:pPr>
        <w:rPr>
          <w:szCs w:val="22"/>
        </w:rPr>
      </w:pPr>
      <w:r w:rsidRPr="4B4C4F8B">
        <w:t xml:space="preserve"> </w:t>
      </w:r>
    </w:p>
    <w:p w14:paraId="06462482" w14:textId="77777777" w:rsidR="00AC61AD" w:rsidRPr="001D5E52" w:rsidRDefault="00AC61AD" w:rsidP="00AC61AD">
      <w:pPr>
        <w:rPr>
          <w:szCs w:val="22"/>
        </w:rPr>
      </w:pPr>
      <w:r>
        <w:tab/>
      </w:r>
      <w:r>
        <w:tab/>
      </w:r>
      <w:r w:rsidRPr="4B4C4F8B">
        <w:t>&lt;logger name="org.aspectj" level="error" additivity="false"&gt;</w:t>
      </w:r>
    </w:p>
    <w:p w14:paraId="4BF34686" w14:textId="77777777" w:rsidR="00AC61AD" w:rsidRPr="001D5E52" w:rsidRDefault="00AC61AD" w:rsidP="00AC61AD">
      <w:pPr>
        <w:rPr>
          <w:szCs w:val="22"/>
        </w:rPr>
      </w:pPr>
      <w:r>
        <w:tab/>
      </w:r>
      <w:r>
        <w:tab/>
      </w:r>
      <w:r>
        <w:tab/>
      </w:r>
      <w:r w:rsidRPr="4B4C4F8B">
        <w:t>&lt;AppenderRef ref="SpringAppender" /&gt;</w:t>
      </w:r>
    </w:p>
    <w:p w14:paraId="4EE55E77" w14:textId="77777777" w:rsidR="00AC61AD" w:rsidRPr="001D5E52" w:rsidRDefault="00AC61AD" w:rsidP="00AC61AD">
      <w:pPr>
        <w:rPr>
          <w:szCs w:val="22"/>
        </w:rPr>
      </w:pPr>
      <w:r>
        <w:tab/>
      </w:r>
      <w:r>
        <w:tab/>
      </w:r>
      <w:r>
        <w:tab/>
      </w:r>
      <w:r w:rsidRPr="4B4C4F8B">
        <w:t>&lt;AppenderRef ref="HTMLAppender" /&gt;</w:t>
      </w:r>
    </w:p>
    <w:p w14:paraId="5065E8A0" w14:textId="77777777" w:rsidR="00AC61AD" w:rsidRPr="001D5E52" w:rsidRDefault="00AC61AD" w:rsidP="00AC61AD">
      <w:pPr>
        <w:rPr>
          <w:szCs w:val="22"/>
        </w:rPr>
      </w:pPr>
      <w:r>
        <w:lastRenderedPageBreak/>
        <w:tab/>
      </w:r>
      <w:r>
        <w:tab/>
      </w:r>
      <w:r w:rsidRPr="4B4C4F8B">
        <w:t>&lt;/logger&gt;</w:t>
      </w:r>
    </w:p>
    <w:p w14:paraId="709A2374" w14:textId="77777777" w:rsidR="00AC61AD" w:rsidRPr="001D5E52" w:rsidRDefault="00AC61AD" w:rsidP="00AC61AD">
      <w:pPr>
        <w:rPr>
          <w:szCs w:val="22"/>
        </w:rPr>
      </w:pPr>
      <w:r w:rsidRPr="4B4C4F8B">
        <w:t xml:space="preserve"> </w:t>
      </w:r>
    </w:p>
    <w:p w14:paraId="644F1778" w14:textId="77777777" w:rsidR="00AC61AD" w:rsidRPr="001D5E52" w:rsidRDefault="00AC61AD" w:rsidP="00AC61AD">
      <w:pPr>
        <w:rPr>
          <w:szCs w:val="22"/>
        </w:rPr>
      </w:pPr>
      <w:r>
        <w:tab/>
      </w:r>
      <w:r>
        <w:tab/>
      </w:r>
      <w:r w:rsidRPr="4B4C4F8B">
        <w:t>&lt;logger name="org.dbunit" level="error" additivity="false"&gt;</w:t>
      </w:r>
    </w:p>
    <w:p w14:paraId="49443A06" w14:textId="77777777" w:rsidR="00AC61AD" w:rsidRPr="001D5E52" w:rsidRDefault="00AC61AD" w:rsidP="00AC61AD">
      <w:pPr>
        <w:rPr>
          <w:szCs w:val="22"/>
        </w:rPr>
      </w:pPr>
      <w:r>
        <w:tab/>
      </w:r>
      <w:r>
        <w:tab/>
      </w:r>
      <w:r>
        <w:tab/>
      </w:r>
      <w:r w:rsidRPr="4B4C4F8B">
        <w:t>&lt;AppenderRef ref="PPSNAppender" /&gt;</w:t>
      </w:r>
    </w:p>
    <w:p w14:paraId="5972D371" w14:textId="77777777" w:rsidR="00AC61AD" w:rsidRPr="001D5E52" w:rsidRDefault="00AC61AD" w:rsidP="00AC61AD">
      <w:pPr>
        <w:rPr>
          <w:szCs w:val="22"/>
        </w:rPr>
      </w:pPr>
      <w:r>
        <w:tab/>
      </w:r>
      <w:r>
        <w:tab/>
      </w:r>
      <w:r>
        <w:tab/>
      </w:r>
      <w:r w:rsidRPr="4B4C4F8B">
        <w:t>&lt;AppenderRef ref="HTMLAppender" /&gt;</w:t>
      </w:r>
    </w:p>
    <w:p w14:paraId="25267908" w14:textId="77777777" w:rsidR="00AC61AD" w:rsidRPr="001D5E52" w:rsidRDefault="00AC61AD" w:rsidP="00AC61AD">
      <w:pPr>
        <w:rPr>
          <w:szCs w:val="22"/>
        </w:rPr>
      </w:pPr>
      <w:r>
        <w:tab/>
      </w:r>
      <w:r>
        <w:tab/>
      </w:r>
      <w:r w:rsidRPr="4B4C4F8B">
        <w:t>&lt;/logger&gt;</w:t>
      </w:r>
    </w:p>
    <w:p w14:paraId="4FFDFFB9" w14:textId="77777777" w:rsidR="00AC61AD" w:rsidRPr="001D5E52" w:rsidRDefault="00AC61AD" w:rsidP="00AC61AD">
      <w:pPr>
        <w:rPr>
          <w:szCs w:val="22"/>
        </w:rPr>
      </w:pPr>
      <w:r w:rsidRPr="4B4C4F8B">
        <w:t xml:space="preserve"> </w:t>
      </w:r>
    </w:p>
    <w:p w14:paraId="5E48318D" w14:textId="77777777" w:rsidR="00AC61AD" w:rsidRPr="001D5E52" w:rsidRDefault="00AC61AD" w:rsidP="00AC61AD">
      <w:pPr>
        <w:rPr>
          <w:szCs w:val="22"/>
        </w:rPr>
      </w:pPr>
      <w:r>
        <w:tab/>
      </w:r>
      <w:r>
        <w:tab/>
      </w:r>
      <w:r w:rsidRPr="4B4C4F8B">
        <w:t>&lt;logger name="org.hibernate" level="error" additivity="false"&gt;</w:t>
      </w:r>
    </w:p>
    <w:p w14:paraId="12A1C3CB" w14:textId="77777777" w:rsidR="00AC61AD" w:rsidRPr="001D5E52" w:rsidRDefault="00AC61AD" w:rsidP="00AC61AD">
      <w:pPr>
        <w:rPr>
          <w:szCs w:val="22"/>
        </w:rPr>
      </w:pPr>
      <w:r>
        <w:tab/>
      </w:r>
      <w:r>
        <w:tab/>
      </w:r>
      <w:r>
        <w:tab/>
      </w:r>
      <w:r w:rsidRPr="4B4C4F8B">
        <w:t>&lt;AppenderRef ref="HibernateAppender" /&gt;</w:t>
      </w:r>
    </w:p>
    <w:p w14:paraId="62E106DB" w14:textId="77777777" w:rsidR="00AC61AD" w:rsidRPr="001D5E52" w:rsidRDefault="00AC61AD" w:rsidP="00AC61AD">
      <w:pPr>
        <w:rPr>
          <w:szCs w:val="22"/>
        </w:rPr>
      </w:pPr>
      <w:r>
        <w:tab/>
      </w:r>
      <w:r>
        <w:tab/>
      </w:r>
      <w:r>
        <w:tab/>
      </w:r>
      <w:r w:rsidRPr="4B4C4F8B">
        <w:t>&lt;AppenderRef ref="HTMLAppender" /&gt;</w:t>
      </w:r>
    </w:p>
    <w:p w14:paraId="6DD0DDAB" w14:textId="77777777" w:rsidR="00AC61AD" w:rsidRPr="001D5E52" w:rsidRDefault="00AC61AD" w:rsidP="00AC61AD">
      <w:pPr>
        <w:rPr>
          <w:szCs w:val="22"/>
        </w:rPr>
      </w:pPr>
      <w:r>
        <w:tab/>
      </w:r>
      <w:r>
        <w:tab/>
      </w:r>
      <w:r w:rsidRPr="4B4C4F8B">
        <w:t>&lt;/logger&gt;</w:t>
      </w:r>
    </w:p>
    <w:p w14:paraId="00D4C85C" w14:textId="77777777" w:rsidR="00AC61AD" w:rsidRPr="001D5E52" w:rsidRDefault="00AC61AD" w:rsidP="00AC61AD">
      <w:pPr>
        <w:rPr>
          <w:szCs w:val="22"/>
        </w:rPr>
      </w:pPr>
      <w:r w:rsidRPr="4B4C4F8B">
        <w:t xml:space="preserve"> </w:t>
      </w:r>
    </w:p>
    <w:p w14:paraId="7E171FCD" w14:textId="77777777" w:rsidR="00AC61AD" w:rsidRPr="001D5E52" w:rsidRDefault="00AC61AD" w:rsidP="00AC61AD">
      <w:pPr>
        <w:rPr>
          <w:szCs w:val="22"/>
        </w:rPr>
      </w:pPr>
      <w:r>
        <w:tab/>
      </w:r>
      <w:r>
        <w:tab/>
      </w:r>
      <w:r w:rsidRPr="4B4C4F8B">
        <w:t>&lt;logger name="org.springframework" level="error" additivity="false"&gt;</w:t>
      </w:r>
    </w:p>
    <w:p w14:paraId="582BE605" w14:textId="77777777" w:rsidR="00AC61AD" w:rsidRPr="001D5E52" w:rsidRDefault="00AC61AD" w:rsidP="00AC61AD">
      <w:pPr>
        <w:rPr>
          <w:szCs w:val="22"/>
        </w:rPr>
      </w:pPr>
      <w:r>
        <w:tab/>
      </w:r>
      <w:r>
        <w:tab/>
      </w:r>
      <w:r>
        <w:tab/>
      </w:r>
      <w:r w:rsidRPr="4B4C4F8B">
        <w:t>&lt;AppenderRef ref="SpringAppender" /&gt;</w:t>
      </w:r>
    </w:p>
    <w:p w14:paraId="27243E6F" w14:textId="77777777" w:rsidR="00AC61AD" w:rsidRPr="001D5E52" w:rsidRDefault="00AC61AD" w:rsidP="00AC61AD">
      <w:pPr>
        <w:rPr>
          <w:szCs w:val="22"/>
        </w:rPr>
      </w:pPr>
      <w:r>
        <w:tab/>
      </w:r>
      <w:r>
        <w:tab/>
      </w:r>
      <w:r>
        <w:tab/>
      </w:r>
      <w:r w:rsidRPr="4B4C4F8B">
        <w:t>&lt;AppenderRef ref="HTMLAppender" /&gt;</w:t>
      </w:r>
    </w:p>
    <w:p w14:paraId="347C0264" w14:textId="77777777" w:rsidR="00AC61AD" w:rsidRPr="001D5E52" w:rsidRDefault="00AC61AD" w:rsidP="00AC61AD">
      <w:pPr>
        <w:rPr>
          <w:szCs w:val="22"/>
        </w:rPr>
      </w:pPr>
      <w:r>
        <w:tab/>
      </w:r>
      <w:r>
        <w:tab/>
      </w:r>
      <w:r w:rsidRPr="4B4C4F8B">
        <w:t>&lt;/logger&gt;</w:t>
      </w:r>
    </w:p>
    <w:p w14:paraId="1474768B" w14:textId="77777777" w:rsidR="00AC61AD" w:rsidRPr="001D5E52" w:rsidRDefault="00AC61AD" w:rsidP="00AC61AD">
      <w:pPr>
        <w:rPr>
          <w:szCs w:val="22"/>
        </w:rPr>
      </w:pPr>
      <w:r w:rsidRPr="4B4C4F8B">
        <w:t xml:space="preserve"> </w:t>
      </w:r>
    </w:p>
    <w:p w14:paraId="52F47F86" w14:textId="77777777" w:rsidR="00AC61AD" w:rsidRPr="001D5E52" w:rsidRDefault="00AC61AD" w:rsidP="00AC61AD">
      <w:pPr>
        <w:rPr>
          <w:szCs w:val="22"/>
        </w:rPr>
      </w:pPr>
      <w:r>
        <w:tab/>
      </w:r>
      <w:r>
        <w:tab/>
      </w:r>
      <w:r w:rsidRPr="4B4C4F8B">
        <w:t>&lt;logger name="net.sf.navigator" level="error" additivity="false"&gt;</w:t>
      </w:r>
    </w:p>
    <w:p w14:paraId="08CD0708" w14:textId="77777777" w:rsidR="00AC61AD" w:rsidRPr="001D5E52" w:rsidRDefault="00AC61AD" w:rsidP="00AC61AD">
      <w:pPr>
        <w:rPr>
          <w:szCs w:val="22"/>
        </w:rPr>
      </w:pPr>
      <w:r>
        <w:tab/>
      </w:r>
      <w:r>
        <w:tab/>
      </w:r>
      <w:r>
        <w:tab/>
      </w:r>
      <w:r w:rsidRPr="4B4C4F8B">
        <w:t>&lt;AppenderRef ref="PPSNAppender" /&gt;</w:t>
      </w:r>
    </w:p>
    <w:p w14:paraId="3C937F18" w14:textId="77777777" w:rsidR="00AC61AD" w:rsidRPr="001D5E52" w:rsidRDefault="00AC61AD" w:rsidP="00AC61AD">
      <w:pPr>
        <w:rPr>
          <w:szCs w:val="22"/>
        </w:rPr>
      </w:pPr>
      <w:r>
        <w:tab/>
      </w:r>
      <w:r>
        <w:tab/>
      </w:r>
      <w:r>
        <w:tab/>
      </w:r>
      <w:r w:rsidRPr="4B4C4F8B">
        <w:t>&lt;AppenderRef ref="HTMLAppender" /&gt;</w:t>
      </w:r>
    </w:p>
    <w:p w14:paraId="017F969C" w14:textId="77777777" w:rsidR="00AC61AD" w:rsidRPr="001D5E52" w:rsidRDefault="00AC61AD" w:rsidP="00AC61AD">
      <w:pPr>
        <w:rPr>
          <w:szCs w:val="22"/>
        </w:rPr>
      </w:pPr>
      <w:r>
        <w:tab/>
      </w:r>
      <w:r>
        <w:tab/>
      </w:r>
      <w:r w:rsidRPr="4B4C4F8B">
        <w:t>&lt;/logger&gt;</w:t>
      </w:r>
    </w:p>
    <w:p w14:paraId="16C19ED0" w14:textId="77777777" w:rsidR="00AC61AD" w:rsidRPr="001D5E52" w:rsidRDefault="00AC61AD" w:rsidP="00AC61AD">
      <w:pPr>
        <w:rPr>
          <w:szCs w:val="22"/>
        </w:rPr>
      </w:pPr>
      <w:r w:rsidRPr="4B4C4F8B">
        <w:t xml:space="preserve"> </w:t>
      </w:r>
    </w:p>
    <w:p w14:paraId="1CF657A0" w14:textId="77777777" w:rsidR="00AC61AD" w:rsidRPr="001D5E52" w:rsidRDefault="00AC61AD" w:rsidP="00AC61AD">
      <w:pPr>
        <w:rPr>
          <w:szCs w:val="22"/>
        </w:rPr>
      </w:pPr>
      <w:r>
        <w:tab/>
      </w:r>
      <w:r>
        <w:tab/>
      </w:r>
      <w:r w:rsidRPr="4B4C4F8B">
        <w:t>&lt;logger name="net.sf.ehcache" level="error" additivity="false"&gt;</w:t>
      </w:r>
    </w:p>
    <w:p w14:paraId="318C4DBC" w14:textId="77777777" w:rsidR="00AC61AD" w:rsidRPr="001D5E52" w:rsidRDefault="00AC61AD" w:rsidP="00AC61AD">
      <w:pPr>
        <w:rPr>
          <w:szCs w:val="22"/>
        </w:rPr>
      </w:pPr>
      <w:r>
        <w:tab/>
      </w:r>
      <w:r>
        <w:tab/>
      </w:r>
      <w:r>
        <w:tab/>
      </w:r>
      <w:r w:rsidRPr="4B4C4F8B">
        <w:t>&lt;AppenderRef ref="PPSNAppender" /&gt;</w:t>
      </w:r>
    </w:p>
    <w:p w14:paraId="6E8EF4C1" w14:textId="77777777" w:rsidR="00AC61AD" w:rsidRPr="001D5E52" w:rsidRDefault="00AC61AD" w:rsidP="00AC61AD">
      <w:pPr>
        <w:rPr>
          <w:szCs w:val="22"/>
        </w:rPr>
      </w:pPr>
      <w:r>
        <w:tab/>
      </w:r>
      <w:r>
        <w:tab/>
      </w:r>
      <w:r>
        <w:tab/>
      </w:r>
      <w:r w:rsidRPr="4B4C4F8B">
        <w:t>&lt;AppenderRef ref="HTMLAppender" /&gt;</w:t>
      </w:r>
    </w:p>
    <w:p w14:paraId="7D50954B" w14:textId="77777777" w:rsidR="00AC61AD" w:rsidRPr="001D5E52" w:rsidRDefault="00AC61AD" w:rsidP="00AC61AD">
      <w:pPr>
        <w:rPr>
          <w:szCs w:val="22"/>
        </w:rPr>
      </w:pPr>
      <w:r>
        <w:tab/>
      </w:r>
      <w:r>
        <w:tab/>
      </w:r>
      <w:r w:rsidRPr="4B4C4F8B">
        <w:t>&lt;/logger&gt;</w:t>
      </w:r>
    </w:p>
    <w:p w14:paraId="177C6C8A" w14:textId="77777777" w:rsidR="00AC61AD" w:rsidRPr="001D5E52" w:rsidRDefault="00AC61AD" w:rsidP="00AC61AD">
      <w:pPr>
        <w:rPr>
          <w:szCs w:val="22"/>
        </w:rPr>
      </w:pPr>
      <w:r w:rsidRPr="4B4C4F8B">
        <w:t xml:space="preserve"> </w:t>
      </w:r>
    </w:p>
    <w:p w14:paraId="1B5C9B37" w14:textId="77777777" w:rsidR="00AC61AD" w:rsidRPr="001D5E52" w:rsidRDefault="00AC61AD" w:rsidP="00AC61AD">
      <w:pPr>
        <w:rPr>
          <w:szCs w:val="22"/>
        </w:rPr>
      </w:pPr>
      <w:r>
        <w:tab/>
      </w:r>
      <w:r>
        <w:tab/>
      </w:r>
      <w:r w:rsidRPr="4B4C4F8B">
        <w:t>&lt;!-- Special performance metrics Loggers --&gt;</w:t>
      </w:r>
    </w:p>
    <w:p w14:paraId="4ABB3F7B" w14:textId="77777777" w:rsidR="00AC61AD" w:rsidRPr="001D5E52" w:rsidRDefault="00AC61AD" w:rsidP="00AC61AD">
      <w:pPr>
        <w:rPr>
          <w:szCs w:val="22"/>
        </w:rPr>
      </w:pPr>
      <w:r>
        <w:tab/>
      </w:r>
      <w:r>
        <w:tab/>
      </w:r>
      <w:r w:rsidRPr="4B4C4F8B">
        <w:t>&lt;!-- AOP-based --&gt;</w:t>
      </w:r>
    </w:p>
    <w:p w14:paraId="0C7F3BDC" w14:textId="77777777" w:rsidR="00AC61AD" w:rsidRPr="001D5E52" w:rsidRDefault="00AC61AD" w:rsidP="00AC61AD">
      <w:pPr>
        <w:rPr>
          <w:szCs w:val="22"/>
        </w:rPr>
      </w:pPr>
      <w:r>
        <w:tab/>
      </w:r>
      <w:r>
        <w:tab/>
      </w:r>
      <w:r w:rsidRPr="4B4C4F8B">
        <w:t>&lt;logger</w:t>
      </w:r>
    </w:p>
    <w:p w14:paraId="0828292A" w14:textId="77777777" w:rsidR="00AC61AD" w:rsidRPr="001D5E52" w:rsidRDefault="00AC61AD" w:rsidP="00AC61AD">
      <w:pPr>
        <w:rPr>
          <w:szCs w:val="22"/>
        </w:rPr>
      </w:pPr>
      <w:r>
        <w:tab/>
      </w:r>
      <w:r>
        <w:tab/>
      </w:r>
      <w:r>
        <w:tab/>
      </w:r>
      <w:r w:rsidRPr="4B4C4F8B">
        <w:t>name="org.springframework.aop.interceptor.PerformanceMonitorInterceptor"</w:t>
      </w:r>
    </w:p>
    <w:p w14:paraId="07BFD341" w14:textId="77777777" w:rsidR="00AC61AD" w:rsidRPr="001D5E52" w:rsidRDefault="00AC61AD" w:rsidP="00AC61AD">
      <w:pPr>
        <w:rPr>
          <w:szCs w:val="22"/>
        </w:rPr>
      </w:pPr>
      <w:r>
        <w:tab/>
      </w:r>
      <w:r>
        <w:tab/>
      </w:r>
      <w:r>
        <w:tab/>
      </w:r>
      <w:r w:rsidRPr="4B4C4F8B">
        <w:t>level="trace"</w:t>
      </w:r>
    </w:p>
    <w:p w14:paraId="6518116B" w14:textId="77777777" w:rsidR="00AC61AD" w:rsidRPr="001D5E52" w:rsidRDefault="00AC61AD" w:rsidP="00AC61AD">
      <w:pPr>
        <w:rPr>
          <w:szCs w:val="22"/>
        </w:rPr>
      </w:pPr>
      <w:r>
        <w:tab/>
      </w:r>
      <w:r>
        <w:tab/>
      </w:r>
      <w:r>
        <w:tab/>
      </w:r>
      <w:r w:rsidRPr="4B4C4F8B">
        <w:t>additivity="false"&gt;</w:t>
      </w:r>
    </w:p>
    <w:p w14:paraId="67612789" w14:textId="77777777" w:rsidR="00AC61AD" w:rsidRPr="001D5E52" w:rsidRDefault="00AC61AD" w:rsidP="00AC61AD">
      <w:pPr>
        <w:rPr>
          <w:szCs w:val="22"/>
        </w:rPr>
      </w:pPr>
      <w:r>
        <w:tab/>
      </w:r>
      <w:r>
        <w:tab/>
      </w:r>
      <w:r>
        <w:tab/>
      </w:r>
      <w:r w:rsidRPr="4B4C4F8B">
        <w:t>&lt;appender-ref ref="PPSNPerformanceAppender" /&gt;</w:t>
      </w:r>
    </w:p>
    <w:p w14:paraId="1536A1AB" w14:textId="77777777" w:rsidR="00AC61AD" w:rsidRPr="001D5E52" w:rsidRDefault="00AC61AD" w:rsidP="00AC61AD">
      <w:pPr>
        <w:rPr>
          <w:szCs w:val="22"/>
        </w:rPr>
      </w:pPr>
      <w:r>
        <w:tab/>
      </w:r>
      <w:r>
        <w:tab/>
      </w:r>
      <w:r w:rsidRPr="4B4C4F8B">
        <w:t>&lt;/logger&gt;</w:t>
      </w:r>
    </w:p>
    <w:p w14:paraId="6BE4CA00" w14:textId="77777777" w:rsidR="00AC61AD" w:rsidRPr="001D5E52" w:rsidRDefault="00AC61AD" w:rsidP="00AC61AD">
      <w:pPr>
        <w:rPr>
          <w:szCs w:val="22"/>
        </w:rPr>
      </w:pPr>
      <w:r>
        <w:tab/>
      </w:r>
      <w:r>
        <w:tab/>
      </w:r>
      <w:r w:rsidRPr="4B4C4F8B">
        <w:t>&lt;logger</w:t>
      </w:r>
    </w:p>
    <w:p w14:paraId="43265AA2" w14:textId="77777777" w:rsidR="00AC61AD" w:rsidRPr="001D5E52" w:rsidRDefault="00AC61AD" w:rsidP="00AC61AD">
      <w:pPr>
        <w:rPr>
          <w:szCs w:val="22"/>
        </w:rPr>
      </w:pPr>
      <w:r>
        <w:tab/>
      </w:r>
      <w:r>
        <w:tab/>
      </w:r>
      <w:r>
        <w:tab/>
      </w:r>
      <w:r w:rsidRPr="4B4C4F8B">
        <w:t>name="org.springframework.aop.interceptor.JamonPerformanceMonitorInterceptor"</w:t>
      </w:r>
    </w:p>
    <w:p w14:paraId="316FE3C7" w14:textId="77777777" w:rsidR="00AC61AD" w:rsidRPr="001D5E52" w:rsidRDefault="00AC61AD" w:rsidP="00AC61AD">
      <w:pPr>
        <w:rPr>
          <w:szCs w:val="22"/>
        </w:rPr>
      </w:pPr>
      <w:r>
        <w:tab/>
      </w:r>
      <w:r>
        <w:tab/>
      </w:r>
      <w:r>
        <w:tab/>
      </w:r>
      <w:r w:rsidRPr="4B4C4F8B">
        <w:t>level="trace"</w:t>
      </w:r>
    </w:p>
    <w:p w14:paraId="2C82047D" w14:textId="77777777" w:rsidR="00AC61AD" w:rsidRPr="001D5E52" w:rsidRDefault="00AC61AD" w:rsidP="00AC61AD">
      <w:pPr>
        <w:rPr>
          <w:szCs w:val="22"/>
        </w:rPr>
      </w:pPr>
      <w:r>
        <w:tab/>
      </w:r>
      <w:r>
        <w:tab/>
      </w:r>
      <w:r>
        <w:tab/>
      </w:r>
      <w:r w:rsidRPr="4B4C4F8B">
        <w:t>additivity="false"&gt;</w:t>
      </w:r>
    </w:p>
    <w:p w14:paraId="12F2F5EC" w14:textId="77777777" w:rsidR="00AC61AD" w:rsidRPr="001D5E52" w:rsidRDefault="00AC61AD" w:rsidP="00AC61AD">
      <w:pPr>
        <w:rPr>
          <w:szCs w:val="22"/>
        </w:rPr>
      </w:pPr>
      <w:r>
        <w:tab/>
      </w:r>
      <w:r>
        <w:tab/>
      </w:r>
      <w:r>
        <w:tab/>
      </w:r>
      <w:r w:rsidRPr="4B4C4F8B">
        <w:t>&lt;appender-ref ref="PPSNPerformanceAppender" /&gt;</w:t>
      </w:r>
    </w:p>
    <w:p w14:paraId="0DD10F4B" w14:textId="77777777" w:rsidR="00AC61AD" w:rsidRPr="001D5E52" w:rsidRDefault="00AC61AD" w:rsidP="00AC61AD">
      <w:pPr>
        <w:rPr>
          <w:szCs w:val="22"/>
        </w:rPr>
      </w:pPr>
      <w:r>
        <w:tab/>
      </w:r>
      <w:r>
        <w:tab/>
      </w:r>
      <w:r w:rsidRPr="4B4C4F8B">
        <w:t>&lt;/logger&gt;</w:t>
      </w:r>
    </w:p>
    <w:p w14:paraId="28445856" w14:textId="77777777" w:rsidR="00AC61AD" w:rsidRPr="001D5E52" w:rsidRDefault="00AC61AD" w:rsidP="00AC61AD">
      <w:pPr>
        <w:rPr>
          <w:szCs w:val="22"/>
        </w:rPr>
      </w:pPr>
      <w:r>
        <w:tab/>
      </w:r>
      <w:r>
        <w:tab/>
      </w:r>
      <w:r w:rsidRPr="4B4C4F8B">
        <w:t>&lt;Root level="error"&gt;</w:t>
      </w:r>
    </w:p>
    <w:p w14:paraId="60FD9589" w14:textId="77777777" w:rsidR="00AC61AD" w:rsidRPr="001D5E52" w:rsidRDefault="00AC61AD" w:rsidP="00AC61AD">
      <w:pPr>
        <w:rPr>
          <w:szCs w:val="22"/>
        </w:rPr>
      </w:pPr>
      <w:r>
        <w:tab/>
      </w:r>
      <w:r>
        <w:tab/>
      </w:r>
      <w:r>
        <w:tab/>
      </w:r>
      <w:r w:rsidRPr="4B4C4F8B">
        <w:t>&lt;AppenderRef ref="ConsoleAppender"/&gt;</w:t>
      </w:r>
    </w:p>
    <w:p w14:paraId="7B5E8EBE" w14:textId="77777777" w:rsidR="00AC61AD" w:rsidRPr="001D5E52" w:rsidRDefault="00AC61AD" w:rsidP="00AC61AD">
      <w:pPr>
        <w:rPr>
          <w:szCs w:val="22"/>
        </w:rPr>
      </w:pPr>
      <w:r>
        <w:tab/>
      </w:r>
      <w:r>
        <w:tab/>
      </w:r>
      <w:r>
        <w:tab/>
      </w:r>
      <w:r w:rsidRPr="4B4C4F8B">
        <w:t>&lt;AppenderRef ref="HTMLAppender" /&gt;</w:t>
      </w:r>
    </w:p>
    <w:p w14:paraId="75971764" w14:textId="77777777" w:rsidR="00AC61AD" w:rsidRPr="001D5E52" w:rsidRDefault="00AC61AD" w:rsidP="00AC61AD">
      <w:pPr>
        <w:rPr>
          <w:szCs w:val="22"/>
        </w:rPr>
      </w:pPr>
      <w:r>
        <w:tab/>
      </w:r>
      <w:r>
        <w:tab/>
      </w:r>
      <w:r w:rsidRPr="4B4C4F8B">
        <w:t>&lt;/Root&gt;</w:t>
      </w:r>
    </w:p>
    <w:p w14:paraId="406947A5" w14:textId="77777777" w:rsidR="00AC61AD" w:rsidRPr="001D5E52" w:rsidRDefault="00AC61AD" w:rsidP="00AC61AD">
      <w:pPr>
        <w:rPr>
          <w:szCs w:val="22"/>
        </w:rPr>
      </w:pPr>
      <w:r>
        <w:tab/>
      </w:r>
      <w:r w:rsidRPr="4B4C4F8B">
        <w:t>&lt;/Loggers&gt;</w:t>
      </w:r>
    </w:p>
    <w:p w14:paraId="21EE6992" w14:textId="77777777" w:rsidR="00AC61AD" w:rsidRPr="001D5E52" w:rsidRDefault="00AC61AD" w:rsidP="00AC61AD">
      <w:pPr>
        <w:rPr>
          <w:szCs w:val="22"/>
        </w:rPr>
      </w:pPr>
      <w:r w:rsidRPr="4B4C4F8B">
        <w:t>&lt;/Configuration&gt;</w:t>
      </w:r>
    </w:p>
    <w:p w14:paraId="7197CE48" w14:textId="77777777" w:rsidR="007670C3" w:rsidRPr="00117780" w:rsidRDefault="007670C3" w:rsidP="0091674E">
      <w:pPr>
        <w:pStyle w:val="Heading2"/>
      </w:pPr>
      <w:bookmarkStart w:id="340" w:name="_Ref145403169"/>
      <w:bookmarkStart w:id="341" w:name="_Toc159417711"/>
      <w:r>
        <w:lastRenderedPageBreak/>
        <w:t>Appendix B</w:t>
      </w:r>
      <w:r w:rsidR="003404A5">
        <w:t>:</w:t>
      </w:r>
      <w:r w:rsidRPr="00117780">
        <w:t xml:space="preserve"> Sample </w:t>
      </w:r>
      <w:r>
        <w:t>ESAPI</w:t>
      </w:r>
      <w:r w:rsidRPr="00117780">
        <w:t>.properties file</w:t>
      </w:r>
      <w:bookmarkEnd w:id="338"/>
      <w:bookmarkEnd w:id="339"/>
      <w:bookmarkEnd w:id="340"/>
      <w:bookmarkEnd w:id="341"/>
    </w:p>
    <w:p w14:paraId="1B953CF8" w14:textId="5734E734" w:rsidR="00BB2B05" w:rsidRPr="00BB2B05" w:rsidRDefault="00BB2B05" w:rsidP="00BB2B05">
      <w:pPr>
        <w:pStyle w:val="BodyText"/>
        <w:rPr>
          <w:rFonts w:ascii="Arial" w:hAnsi="Arial" w:cs="Arial"/>
          <w:sz w:val="16"/>
          <w:szCs w:val="16"/>
        </w:rPr>
      </w:pPr>
    </w:p>
    <w:p w14:paraId="6E2A455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B3099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OWASP Enterprise Security API (ESAPI) Properties file -- TEST Version</w:t>
      </w:r>
    </w:p>
    <w:p w14:paraId="7D8326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
    <w:p w14:paraId="2B70296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file is part of the Open Web Application Security Project (OWASP)</w:t>
      </w:r>
    </w:p>
    <w:p w14:paraId="08F1D4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Enterprise Security API (ESAPI) project. For details, please see</w:t>
      </w:r>
    </w:p>
    <w:p w14:paraId="40814C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http://www.owasp.org/index.php/ESAPI.</w:t>
      </w:r>
    </w:p>
    <w:p w14:paraId="3B4E858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E6575D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Copyright (c) 2008,2009 - The OWASP Foundation</w:t>
      </w:r>
    </w:p>
    <w:p w14:paraId="2566A5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DDD80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DISCUSS: This may cause a major backwards compatibility issue, etc. but</w:t>
      </w:r>
    </w:p>
    <w:p w14:paraId="658584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from a name space perspective, we probably should have prefaced</w:t>
      </w:r>
    </w:p>
    <w:p w14:paraId="4E2D9B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all the property names with ESAPI or at least OWASP. Otherwise</w:t>
      </w:r>
    </w:p>
    <w:p w14:paraId="46C1CA2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there could be problems is someone loads this properties file into</w:t>
      </w:r>
    </w:p>
    <w:p w14:paraId="1375E61C" w14:textId="3403F3BD"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 System properties. We could also put this file into the</w:t>
      </w:r>
    </w:p>
    <w:p w14:paraId="2D0977C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esapi.jar file (perhaps as a ResourceBundle) and then allow an external</w:t>
      </w:r>
    </w:p>
    <w:p w14:paraId="5F4491D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 properties be defined that would overwrite these defaults.</w:t>
      </w:r>
    </w:p>
    <w:p w14:paraId="649CA83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keeps the application's properties relatively simple as usually</w:t>
      </w:r>
    </w:p>
    <w:p w14:paraId="68ED68F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they will only want to override a few properties. If looks like we</w:t>
      </w:r>
    </w:p>
    <w:p w14:paraId="76E1C8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already support multiple override levels of this in the</w:t>
      </w:r>
    </w:p>
    <w:p w14:paraId="4ED64D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DefaultSecurityConfiguration class, but I'm suggesting placing the</w:t>
      </w:r>
    </w:p>
    <w:p w14:paraId="0E697C0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defaults in the esapi.jar itself. That way, if the jar is signed,</w:t>
      </w:r>
    </w:p>
    <w:p w14:paraId="7FC7EA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we could detect if those properties had been tampered with. (The</w:t>
      </w:r>
    </w:p>
    <w:p w14:paraId="338258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code to check the jar signatures is pretty simple... maybe 70-90 LOC,</w:t>
      </w:r>
    </w:p>
    <w:p w14:paraId="2A8D9B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but off course there is an execution penalty (similar to the way</w:t>
      </w:r>
    </w:p>
    <w:p w14:paraId="158622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the separate sunjce.jar used to be when a class from it was</w:t>
      </w:r>
    </w:p>
    <w:p w14:paraId="55E661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first loaded). Thoughts?</w:t>
      </w:r>
    </w:p>
    <w:p w14:paraId="023AB69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17ADB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13AFD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Operating system protection should be used to lock down the .esapi</w:t>
      </w:r>
    </w:p>
    <w:p w14:paraId="4F1346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resources directory and all the files inside and all the directories all the</w:t>
      </w:r>
    </w:p>
    <w:p w14:paraId="3172BEC8" w14:textId="16AA59F4" w:rsidR="00BB2B05" w:rsidRPr="00BB2B05" w:rsidRDefault="00BB2B05" w:rsidP="00BB2B05">
      <w:pPr>
        <w:pStyle w:val="BodyText"/>
        <w:rPr>
          <w:rFonts w:ascii="Arial" w:hAnsi="Arial" w:cs="Arial"/>
          <w:sz w:val="16"/>
          <w:szCs w:val="16"/>
        </w:rPr>
      </w:pPr>
      <w:r w:rsidRPr="00BB2B05">
        <w:rPr>
          <w:rFonts w:ascii="Arial" w:hAnsi="Arial" w:cs="Arial"/>
          <w:sz w:val="16"/>
          <w:szCs w:val="16"/>
        </w:rPr>
        <w:t># way up to the root directory of the file system. Note that if you are using</w:t>
      </w:r>
    </w:p>
    <w:p w14:paraId="1A0DD91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file-based implementations, that some files may need to be read-write as they</w:t>
      </w:r>
    </w:p>
    <w:p w14:paraId="204E50C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get updated dynamically.</w:t>
      </w:r>
    </w:p>
    <w:p w14:paraId="777D9A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8A52FB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Before using, be sure to update the MasterKey and MasterSalt as described below.</w:t>
      </w:r>
    </w:p>
    <w:p w14:paraId="6423E2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N.B.: If you had stored data that you have previously encrypted with ESAPI 1.4,</w:t>
      </w:r>
    </w:p>
    <w:p w14:paraId="4FAEBD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you *must* FIRST decrypt it </w:t>
      </w:r>
      <w:proofErr w:type="gramStart"/>
      <w:r w:rsidRPr="00BB2B05">
        <w:rPr>
          <w:rFonts w:ascii="Arial" w:hAnsi="Arial" w:cs="Arial"/>
          <w:sz w:val="16"/>
          <w:szCs w:val="16"/>
        </w:rPr>
        <w:t>using</w:t>
      </w:r>
      <w:proofErr w:type="gramEnd"/>
      <w:r w:rsidRPr="00BB2B05">
        <w:rPr>
          <w:rFonts w:ascii="Arial" w:hAnsi="Arial" w:cs="Arial"/>
          <w:sz w:val="16"/>
          <w:szCs w:val="16"/>
        </w:rPr>
        <w:t xml:space="preserve"> ESAPI 1.4 and then (if so desired)</w:t>
      </w:r>
    </w:p>
    <w:p w14:paraId="7DB55DE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re-encrypt it with ESAPI 2.0. If you fail to do this, you will NOT be</w:t>
      </w:r>
    </w:p>
    <w:p w14:paraId="31DF883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able to decrypt your data with ESAPI 2.0.</w:t>
      </w:r>
    </w:p>
    <w:p w14:paraId="677942A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FFD67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r w:rsidRPr="00BB2B05">
        <w:rPr>
          <w:rFonts w:ascii="Arial" w:hAnsi="Arial" w:cs="Arial"/>
          <w:sz w:val="16"/>
          <w:szCs w:val="16"/>
        </w:rPr>
        <w:tab/>
      </w:r>
      <w:r w:rsidRPr="00BB2B05">
        <w:rPr>
          <w:rFonts w:ascii="Arial" w:hAnsi="Arial" w:cs="Arial"/>
          <w:sz w:val="16"/>
          <w:szCs w:val="16"/>
        </w:rPr>
        <w:tab/>
        <w:t>YOU HAVE BEEN WARNED!!! More details are in the ESAPI 2.0 Release Notes.</w:t>
      </w:r>
    </w:p>
    <w:p w14:paraId="3ED46BF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63F25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F84AA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Configuration</w:t>
      </w:r>
    </w:p>
    <w:p w14:paraId="4F7C3E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C8385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true, then print all the ESAPI properties set here when they are loaded.</w:t>
      </w:r>
    </w:p>
    <w:p w14:paraId="0CAB902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false, they are not printed. Useful to reduce output when running JUnit tests.</w:t>
      </w:r>
    </w:p>
    <w:p w14:paraId="2CC596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need to troubleshoot a properties related problem, turning this on may help,</w:t>
      </w:r>
    </w:p>
    <w:p w14:paraId="333391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but we leave it off for running JUnit tests. (It will be 'true' in the one delivered</w:t>
      </w:r>
    </w:p>
    <w:p w14:paraId="5C6547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as part of production ESAPI, mostly for backward compatibility.)</w:t>
      </w:r>
    </w:p>
    <w:p w14:paraId="346233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ESAPI.printProperties=false</w:t>
      </w:r>
    </w:p>
    <w:p w14:paraId="365607EE" w14:textId="77777777" w:rsidR="00BB2B05" w:rsidRPr="00BB2B05" w:rsidRDefault="00BB2B05" w:rsidP="00BB2B05">
      <w:pPr>
        <w:pStyle w:val="BodyText"/>
        <w:rPr>
          <w:rFonts w:ascii="Arial" w:hAnsi="Arial" w:cs="Arial"/>
          <w:sz w:val="16"/>
          <w:szCs w:val="16"/>
        </w:rPr>
      </w:pPr>
    </w:p>
    <w:p w14:paraId="1D7B06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is designed to be easily extensible. You can use the reference implementation</w:t>
      </w:r>
    </w:p>
    <w:p w14:paraId="13C1FD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 implement your own providers to take advantage of your enterprise's security</w:t>
      </w:r>
    </w:p>
    <w:p w14:paraId="141DAB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infrastructure. The functions in ESAPI are referenced using the ESAPI locator, like:</w:t>
      </w:r>
    </w:p>
    <w:p w14:paraId="5150493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014B6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String ciphertext =</w:t>
      </w:r>
    </w:p>
    <w:p w14:paraId="05B822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ESAPI.encryptor().encrypt("Secret message");   // Deprecated in 2.0</w:t>
      </w:r>
    </w:p>
    <w:p w14:paraId="041E45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CipherText </w:t>
      </w:r>
      <w:proofErr w:type="spellStart"/>
      <w:r w:rsidRPr="00BB2B05">
        <w:rPr>
          <w:rFonts w:ascii="Arial" w:hAnsi="Arial" w:cs="Arial"/>
          <w:sz w:val="16"/>
          <w:szCs w:val="16"/>
        </w:rPr>
        <w:t>cipherText</w:t>
      </w:r>
      <w:proofErr w:type="spellEnd"/>
      <w:r w:rsidRPr="00BB2B05">
        <w:rPr>
          <w:rFonts w:ascii="Arial" w:hAnsi="Arial" w:cs="Arial"/>
          <w:sz w:val="16"/>
          <w:szCs w:val="16"/>
        </w:rPr>
        <w:t xml:space="preserve"> =</w:t>
      </w:r>
    </w:p>
    <w:p w14:paraId="1855DD6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ESAPI.encryptor().encrypt(new PlainText("Secret message")); // Preferred</w:t>
      </w:r>
    </w:p>
    <w:p w14:paraId="311BECB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75443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Below you can specify the classname for the provider that you wish to use in your</w:t>
      </w:r>
    </w:p>
    <w:p w14:paraId="16B05E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application. The only requirement is that it implement the appropriate ESAPI interface.</w:t>
      </w:r>
    </w:p>
    <w:p w14:paraId="072ECB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allows you to switch security implementations in the future without rewriting the</w:t>
      </w:r>
    </w:p>
    <w:p w14:paraId="2946B2F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entire application.</w:t>
      </w:r>
    </w:p>
    <w:p w14:paraId="184C48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179EB1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ExperimentalAccessController requires ESAPI-AccessControlPolicy.xml in .esapi directory</w:t>
      </w:r>
    </w:p>
    <w:p w14:paraId="7D3DD90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ESAPI.AccessControl=org.owasp.esapi.reference.DefaultAccessController</w:t>
      </w:r>
    </w:p>
    <w:p w14:paraId="48BAE5E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FileBasedAuthenticator requires users.txt file in .esapi directory</w:t>
      </w:r>
    </w:p>
    <w:p w14:paraId="451300D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ESAPI.Authenticator=org.owasp.esapi.reference.FileBasedAuthenticator</w:t>
      </w:r>
    </w:p>
    <w:p w14:paraId="051554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ESAPI.Encoder=org.owasp.esapi.reference.DefaultEncoder</w:t>
      </w:r>
    </w:p>
    <w:p w14:paraId="1E46B69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ESAPI.Encryptor=org.owasp.esapi.reference.crypto.JavaEncryptor</w:t>
      </w:r>
    </w:p>
    <w:p w14:paraId="19D885D8" w14:textId="77777777" w:rsidR="00BB2B05" w:rsidRPr="00BB2B05" w:rsidRDefault="00BB2B05" w:rsidP="00BB2B05">
      <w:pPr>
        <w:pStyle w:val="BodyText"/>
        <w:rPr>
          <w:rFonts w:ascii="Arial" w:hAnsi="Arial" w:cs="Arial"/>
          <w:sz w:val="16"/>
          <w:szCs w:val="16"/>
        </w:rPr>
      </w:pPr>
    </w:p>
    <w:p w14:paraId="22937D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ESAPI.Executor=org.owasp.esapi.reference.DefaultExecutor</w:t>
      </w:r>
    </w:p>
    <w:p w14:paraId="0F30029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ESAPI.HTTPUtilities=org.owasp.esapi.reference.DefaultHTTPUtilities</w:t>
      </w:r>
    </w:p>
    <w:p w14:paraId="3FDFD8D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ESAPI.IntrusionDetector=org.owasp.esapi.reference.DefaultIntrusionDetector</w:t>
      </w:r>
    </w:p>
    <w:p w14:paraId="098E40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Log4JFactory Requires log4j.xml or log4j.properties in classpath - http://www.laliluna.de/log4j-tutorial.html</w:t>
      </w:r>
    </w:p>
    <w:p w14:paraId="315C38A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#ESAPI.Logger=org.owasp.esapi.reference.Log4JLogFactory</w:t>
      </w:r>
    </w:p>
    <w:p w14:paraId="39F73A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ESAPI.Logger=org.owasp.esapi.logging.java.JavaLogFactory</w:t>
      </w:r>
    </w:p>
    <w:p w14:paraId="5C8B87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#ESAPI.Logger=org.owasp.esapi.reference.ExampleExtendedLog4JLogFactory</w:t>
      </w:r>
    </w:p>
    <w:p w14:paraId="6FDF0A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ESAPI.Randomizer=org.owasp.esapi.reference.DefaultRandomizer</w:t>
      </w:r>
    </w:p>
    <w:p w14:paraId="5AA290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ESAPI.Validator=org.owasp.esapi.reference.DefaultValidator</w:t>
      </w:r>
    </w:p>
    <w:p w14:paraId="29854A5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9827419" w14:textId="77777777" w:rsidR="00BB2B05" w:rsidRPr="00BB2B05" w:rsidRDefault="00BB2B05" w:rsidP="00BB2B05">
      <w:pPr>
        <w:pStyle w:val="BodyText"/>
        <w:rPr>
          <w:rFonts w:ascii="Arial" w:hAnsi="Arial" w:cs="Arial"/>
          <w:sz w:val="16"/>
          <w:szCs w:val="16"/>
        </w:rPr>
      </w:pPr>
    </w:p>
    <w:p w14:paraId="1CACEA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#These new lines added recommendation by 2.4.0.0 version  </w:t>
      </w:r>
    </w:p>
    <w:p w14:paraId="30B1EC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 Important Note ~~~~~</w:t>
      </w:r>
    </w:p>
    <w:p w14:paraId="34CE4F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a workaround to make sure that a commit to address GitHub issue #509</w:t>
      </w:r>
    </w:p>
    <w:p w14:paraId="69C6D1C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doesn't accidentally break someone's production code. So essentially what we</w:t>
      </w:r>
    </w:p>
    <w:p w14:paraId="0B6AFEA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are doing is to </w:t>
      </w:r>
      <w:proofErr w:type="gramStart"/>
      <w:r w:rsidRPr="00BB2B05">
        <w:rPr>
          <w:rFonts w:ascii="Arial" w:hAnsi="Arial" w:cs="Arial"/>
          <w:sz w:val="16"/>
          <w:szCs w:val="16"/>
        </w:rPr>
        <w:t>reverting</w:t>
      </w:r>
      <w:proofErr w:type="gramEnd"/>
      <w:r w:rsidRPr="00BB2B05">
        <w:rPr>
          <w:rFonts w:ascii="Arial" w:hAnsi="Arial" w:cs="Arial"/>
          <w:sz w:val="16"/>
          <w:szCs w:val="16"/>
        </w:rPr>
        <w:t xml:space="preserve"> back to the previous possibly buggy (by</w:t>
      </w:r>
    </w:p>
    <w:p w14:paraId="22B86F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documentation intent at least), but, by now, expected legacy behavior.</w:t>
      </w:r>
    </w:p>
    <w:p w14:paraId="18A55C6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Prior to the code changes for issue #509, if invalid / malicious HTML input was</w:t>
      </w:r>
    </w:p>
    <w:p w14:paraId="1AD74C0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observed, AntiSamy would simply attempt to sanitize (cleanse) it and it would</w:t>
      </w:r>
    </w:p>
    <w:p w14:paraId="508BF2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only be logged. However, the code change made ESAPI comply with its</w:t>
      </w:r>
    </w:p>
    <w:p w14:paraId="23E0D3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documentation, which stated that a ValidationException should be thrown in</w:t>
      </w:r>
    </w:p>
    <w:p w14:paraId="0326ADD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cases. Unfortunately, changing this behavior--especially when no one is</w:t>
      </w:r>
    </w:p>
    <w:p w14:paraId="7DE881F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100% certain that the documentation was correct--could break existing code</w:t>
      </w:r>
    </w:p>
    <w:p w14:paraId="5BD012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ESAPI so after a lot of debate, issue #521 was created to restore the</w:t>
      </w:r>
    </w:p>
    <w:p w14:paraId="5870A9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previous behavior, but still allow the documented behavior. (We did this</w:t>
      </w:r>
    </w:p>
    <w:p w14:paraId="7524D345" w14:textId="2396A34A"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because it wasn't really causing a </w:t>
      </w:r>
      <w:proofErr w:type="gramStart"/>
      <w:r w:rsidRPr="00BB2B05">
        <w:rPr>
          <w:rFonts w:ascii="Arial" w:hAnsi="Arial" w:cs="Arial"/>
          <w:sz w:val="16"/>
          <w:szCs w:val="16"/>
        </w:rPr>
        <w:t>security issues</w:t>
      </w:r>
      <w:proofErr w:type="gramEnd"/>
      <w:r w:rsidRPr="00BB2B05">
        <w:rPr>
          <w:rFonts w:ascii="Arial" w:hAnsi="Arial" w:cs="Arial"/>
          <w:sz w:val="16"/>
          <w:szCs w:val="16"/>
        </w:rPr>
        <w:t xml:space="preserve"> since AntiSamy would clean</w:t>
      </w:r>
    </w:p>
    <w:p w14:paraId="20C9EA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it up anyway and we value backward compatibility as long as it doesn't clearly</w:t>
      </w:r>
    </w:p>
    <w:p w14:paraId="7D3590F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present security vulnerabilities.)</w:t>
      </w:r>
    </w:p>
    <w:p w14:paraId="0B06CE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More defaults about this are written up under GitHub issue #521 and</w:t>
      </w:r>
    </w:p>
    <w:p w14:paraId="1F37CF7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pull request it references. Future major releases of ESAPI (e.g., ESAPI 3.x)</w:t>
      </w:r>
    </w:p>
    <w:p w14:paraId="3B1E9E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will not support this previous behavior, but it will remain for ESAPI 2.x.</w:t>
      </w:r>
    </w:p>
    <w:p w14:paraId="20B5B2B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this to 'throw' if you want the originally intended behavior of throwing</w:t>
      </w:r>
    </w:p>
    <w:p w14:paraId="7596A784" w14:textId="650308D9" w:rsidR="00BB2B05" w:rsidRPr="00BB2B05" w:rsidRDefault="00BB2B05" w:rsidP="00BB2B05">
      <w:pPr>
        <w:pStyle w:val="BodyText"/>
        <w:rPr>
          <w:rFonts w:ascii="Arial" w:hAnsi="Arial" w:cs="Arial"/>
          <w:sz w:val="16"/>
          <w:szCs w:val="16"/>
        </w:rPr>
      </w:pPr>
      <w:r w:rsidRPr="00BB2B05">
        <w:rPr>
          <w:rFonts w:ascii="Arial" w:hAnsi="Arial" w:cs="Arial"/>
          <w:sz w:val="16"/>
          <w:szCs w:val="16"/>
        </w:rPr>
        <w:t># that was fixed via issue #509. Set to 'clean' if you want the HTML input</w:t>
      </w:r>
    </w:p>
    <w:p w14:paraId="2FA56F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sanitized instead.</w:t>
      </w:r>
    </w:p>
    <w:p w14:paraId="78AA1E0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4DDCD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Possible values:</w:t>
      </w:r>
    </w:p>
    <w:p w14:paraId="131DDA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clean -- Use the legacy behavior where unsafe HTML input is logged and the</w:t>
      </w:r>
    </w:p>
    <w:p w14:paraId="7B62BB1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sanitized (i.e., clean) input as determined by AntiSamy and your</w:t>
      </w:r>
    </w:p>
    <w:p w14:paraId="15B1050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AntiSamy rules is returned. This is the default behavior if this</w:t>
      </w:r>
    </w:p>
    <w:p w14:paraId="431BA28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new property is not found.</w:t>
      </w:r>
    </w:p>
    <w:p w14:paraId="1636267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throw -- The new, presumably correct and originally intended behavior </w:t>
      </w:r>
      <w:proofErr w:type="gramStart"/>
      <w:r w:rsidRPr="00BB2B05">
        <w:rPr>
          <w:rFonts w:ascii="Arial" w:hAnsi="Arial" w:cs="Arial"/>
          <w:sz w:val="16"/>
          <w:szCs w:val="16"/>
        </w:rPr>
        <w:t>where</w:t>
      </w:r>
      <w:proofErr w:type="gramEnd"/>
    </w:p>
    <w:p w14:paraId="366DDFB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ValidationException is thrown when unsafe HTML input is</w:t>
      </w:r>
    </w:p>
    <w:p w14:paraId="302C7CC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encountered.</w:t>
      </w:r>
    </w:p>
    <w:p w14:paraId="35BC67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7DFD32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#Validator.HtmlValidationAction=clean</w:t>
      </w:r>
    </w:p>
    <w:p w14:paraId="00B3F58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Validator.HtmlValidationAction=throw</w:t>
      </w:r>
    </w:p>
    <w:p w14:paraId="12DE1F25" w14:textId="77777777" w:rsidR="00BB2B05" w:rsidRPr="00BB2B05" w:rsidRDefault="00BB2B05" w:rsidP="00BB2B05">
      <w:pPr>
        <w:pStyle w:val="BodyText"/>
        <w:rPr>
          <w:rFonts w:ascii="Arial" w:hAnsi="Arial" w:cs="Arial"/>
          <w:sz w:val="16"/>
          <w:szCs w:val="16"/>
        </w:rPr>
      </w:pPr>
    </w:p>
    <w:p w14:paraId="6E5D9A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the fix for #310 to enable loading antisamy-esapi.xml from the classpath</w:t>
      </w:r>
    </w:p>
    <w:p w14:paraId="180286D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also</w:t>
      </w:r>
      <w:proofErr w:type="gramEnd"/>
      <w:r w:rsidRPr="00BB2B05">
        <w:rPr>
          <w:rFonts w:ascii="Arial" w:hAnsi="Arial" w:cs="Arial"/>
          <w:sz w:val="16"/>
          <w:szCs w:val="16"/>
        </w:rPr>
        <w:t xml:space="preserve"> an enhancement was made to be able to use a different filename for the configuration.</w:t>
      </w:r>
    </w:p>
    <w:p w14:paraId="33FCC97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You don't have to configure the filename here, but in that case the code will keep looking for antisamy-esapi.xml.</w:t>
      </w:r>
    </w:p>
    <w:p w14:paraId="03CAAE42" w14:textId="40776B29"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This is the default </w:t>
      </w:r>
      <w:r w:rsidR="00F65D64" w:rsidRPr="00BB2B05">
        <w:rPr>
          <w:rFonts w:ascii="Arial" w:hAnsi="Arial" w:cs="Arial"/>
          <w:sz w:val="16"/>
          <w:szCs w:val="16"/>
        </w:rPr>
        <w:t>behavior</w:t>
      </w:r>
      <w:r w:rsidRPr="00BB2B05">
        <w:rPr>
          <w:rFonts w:ascii="Arial" w:hAnsi="Arial" w:cs="Arial"/>
          <w:sz w:val="16"/>
          <w:szCs w:val="16"/>
        </w:rPr>
        <w:t xml:space="preserve"> of ESAPI.</w:t>
      </w:r>
    </w:p>
    <w:p w14:paraId="118BD86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CF959E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#Validator.HtmlValidationConfigurationFile=antisamy-esapi.xml</w:t>
      </w:r>
    </w:p>
    <w:p w14:paraId="44FBE4FD" w14:textId="77777777" w:rsidR="00BB2B05" w:rsidRPr="00BB2B05" w:rsidRDefault="00BB2B05" w:rsidP="00BB2B05">
      <w:pPr>
        <w:pStyle w:val="BodyText"/>
        <w:rPr>
          <w:rFonts w:ascii="Arial" w:hAnsi="Arial" w:cs="Arial"/>
          <w:sz w:val="16"/>
          <w:szCs w:val="16"/>
        </w:rPr>
      </w:pPr>
    </w:p>
    <w:p w14:paraId="0E8C9C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the _minimum_ key size (in bits) that we allow with ANY symmetric</w:t>
      </w:r>
    </w:p>
    <w:p w14:paraId="435B8A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for doing encryption. (There is no minimum for decryption.)</w:t>
      </w:r>
    </w:p>
    <w:p w14:paraId="29D481B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881EF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Generally, if you only use one algorithm, this should be set the same as</w:t>
      </w:r>
    </w:p>
    <w:p w14:paraId="0BBF72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Encryptor.EncryptionKeyLength property.</w:t>
      </w:r>
    </w:p>
    <w:p w14:paraId="4A9FE8D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Encryptor.MinEncryptionKeyLength=128</w:t>
      </w:r>
    </w:p>
    <w:p w14:paraId="73B523B9" w14:textId="77777777" w:rsidR="00BB2B05" w:rsidRPr="00BB2B05" w:rsidRDefault="00BB2B05" w:rsidP="00BB2B05">
      <w:pPr>
        <w:pStyle w:val="BodyText"/>
        <w:rPr>
          <w:rFonts w:ascii="Arial" w:hAnsi="Arial" w:cs="Arial"/>
          <w:sz w:val="16"/>
          <w:szCs w:val="16"/>
        </w:rPr>
      </w:pPr>
    </w:p>
    <w:p w14:paraId="07286E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HTTP header key--the validator regex may have additional values. </w:t>
      </w:r>
    </w:p>
    <w:p w14:paraId="351CC1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HttpUtilities.MaxHeaderNameSize=256</w:t>
      </w:r>
    </w:p>
    <w:p w14:paraId="2B389F4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HTTP header value--the validator regex may have additional values. </w:t>
      </w:r>
    </w:p>
    <w:p w14:paraId="364219D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HttpUtilities.MaxHeaderValueSize=4096</w:t>
      </w:r>
    </w:p>
    <w:p w14:paraId="20E7154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size of JSESSIONID for the application--the validator regex may have additional values.  </w:t>
      </w:r>
    </w:p>
    <w:p w14:paraId="5C28A83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HttpUtilities.HTTPJSESSIONIDLENGTH=50</w:t>
      </w:r>
    </w:p>
    <w:p w14:paraId="1EC991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of a URL (see https://stackoverflow.com/questions/417142/what-is-the-maximum-length-of-a-url-in-different-browsers)</w:t>
      </w:r>
    </w:p>
    <w:p w14:paraId="35CFA3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HttpUtilities.URILENGTH=2000</w:t>
      </w:r>
    </w:p>
    <w:p w14:paraId="79B9990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Maximum length of a redirect </w:t>
      </w:r>
    </w:p>
    <w:p w14:paraId="603118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HttpUtilities.maxRedirectLength=512</w:t>
      </w:r>
    </w:p>
    <w:p w14:paraId="5683214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scheme</w:t>
      </w:r>
    </w:p>
    <w:p w14:paraId="7FA0A18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HttpUtilities.HTTPSCHEMELENGTH=10</w:t>
      </w:r>
    </w:p>
    <w:p w14:paraId="506147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host</w:t>
      </w:r>
    </w:p>
    <w:p w14:paraId="3EFD1D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HttpUtilities.HTTPHOSTLENGTH=100</w:t>
      </w:r>
    </w:p>
    <w:p w14:paraId="0F5DA9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length for an http path</w:t>
      </w:r>
    </w:p>
    <w:p w14:paraId="174AA55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HttpUtilities.HTTPPATHLENGTH=150</w:t>
      </w:r>
    </w:p>
    <w:p w14:paraId="25B669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#Maximum length for a context path </w:t>
      </w:r>
    </w:p>
    <w:p w14:paraId="61FF099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HttpUtilities.contextPathLength=150</w:t>
      </w:r>
    </w:p>
    <w:p w14:paraId="102010B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#Maximum length for an httpServletPath </w:t>
      </w:r>
    </w:p>
    <w:p w14:paraId="392D35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HttpUtilities.HTTPSERVLETPATHLENGTH=100</w:t>
      </w:r>
    </w:p>
    <w:p w14:paraId="166B9D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#Maximum length for an http query parameter name</w:t>
      </w:r>
    </w:p>
    <w:p w14:paraId="3983B5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HttpUtilities.httpQueryParamNameLength=100</w:t>
      </w:r>
    </w:p>
    <w:p w14:paraId="0CCDDA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#Maximum length for an http query parameter -- old default was 2000, but that's the max length for a URL...</w:t>
      </w:r>
    </w:p>
    <w:p w14:paraId="5053AAA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HttpUtilities.httpQueryParamValueLength=500</w:t>
      </w:r>
    </w:p>
    <w:p w14:paraId="34C6C799" w14:textId="77777777" w:rsidR="00BB2B05" w:rsidRPr="00BB2B05" w:rsidRDefault="00BB2B05" w:rsidP="00BB2B05">
      <w:pPr>
        <w:pStyle w:val="BodyText"/>
        <w:rPr>
          <w:rFonts w:ascii="Arial" w:hAnsi="Arial" w:cs="Arial"/>
          <w:sz w:val="16"/>
          <w:szCs w:val="16"/>
        </w:rPr>
      </w:pPr>
    </w:p>
    <w:p w14:paraId="48E406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#Sets whether or not we will overwrite http status codes to 200.</w:t>
      </w:r>
    </w:p>
    <w:p w14:paraId="6EE8DED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HttpUtilities.OverwriteStatusCodes=true</w:t>
      </w:r>
    </w:p>
    <w:p w14:paraId="76B90C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#Sets the application's base character encoding.  This is forked from the Java Encryptor property.</w:t>
      </w:r>
    </w:p>
    <w:p w14:paraId="3421B8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HttpUtilities.CharacterEncoding=UTF-8</w:t>
      </w:r>
    </w:p>
    <w:p w14:paraId="0CB21DF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Logger.UserInfo=false</w:t>
      </w:r>
    </w:p>
    <w:p w14:paraId="28355D2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Logger.ClientInfo=false</w:t>
      </w:r>
    </w:p>
    <w:p w14:paraId="2243B71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#=======================End of lines added for v2.4 </w:t>
      </w:r>
    </w:p>
    <w:p w14:paraId="1AD425AF" w14:textId="77777777" w:rsidR="00BB2B05" w:rsidRPr="00BB2B05" w:rsidRDefault="00BB2B05" w:rsidP="00BB2B05">
      <w:pPr>
        <w:pStyle w:val="BodyText"/>
        <w:rPr>
          <w:rFonts w:ascii="Arial" w:hAnsi="Arial" w:cs="Arial"/>
          <w:sz w:val="16"/>
          <w:szCs w:val="16"/>
        </w:rPr>
      </w:pPr>
    </w:p>
    <w:p w14:paraId="57B657C1" w14:textId="77777777" w:rsidR="00BB2B05" w:rsidRPr="00BB2B05" w:rsidRDefault="00BB2B05" w:rsidP="00BB2B05">
      <w:pPr>
        <w:pStyle w:val="BodyText"/>
        <w:rPr>
          <w:rFonts w:ascii="Arial" w:hAnsi="Arial" w:cs="Arial"/>
          <w:sz w:val="16"/>
          <w:szCs w:val="16"/>
        </w:rPr>
      </w:pPr>
    </w:p>
    <w:p w14:paraId="0951754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p>
    <w:p w14:paraId="150C3F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Authenticator</w:t>
      </w:r>
    </w:p>
    <w:p w14:paraId="11E3E8D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F67A75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Authenticator.AllowedLoginAttempts=3</w:t>
      </w:r>
    </w:p>
    <w:p w14:paraId="768A9E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Authenticator.MaxOldPasswordHashes=13</w:t>
      </w:r>
    </w:p>
    <w:p w14:paraId="3EFEBAB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Authenticator.UsernameParameterName=username</w:t>
      </w:r>
    </w:p>
    <w:p w14:paraId="4D4CE9B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Authenticator.PasswordParameterName=password</w:t>
      </w:r>
    </w:p>
    <w:p w14:paraId="1AB02F3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RememberTokenDuration (in days)</w:t>
      </w:r>
    </w:p>
    <w:p w14:paraId="7410EB6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Authenticator.RememberTokenDuration=14</w:t>
      </w:r>
    </w:p>
    <w:p w14:paraId="4822FF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Session Timeouts (in minutes)</w:t>
      </w:r>
    </w:p>
    <w:p w14:paraId="01B440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Authenticator.IdleTimeoutDuration=20</w:t>
      </w:r>
    </w:p>
    <w:p w14:paraId="7B254A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Authenticator.AbsoluteTimeoutDuration=120</w:t>
      </w:r>
    </w:p>
    <w:p w14:paraId="60B3DC76" w14:textId="77777777" w:rsidR="00BB2B05" w:rsidRPr="00BB2B05" w:rsidRDefault="00BB2B05" w:rsidP="00BB2B05">
      <w:pPr>
        <w:pStyle w:val="BodyText"/>
        <w:rPr>
          <w:rFonts w:ascii="Arial" w:hAnsi="Arial" w:cs="Arial"/>
          <w:sz w:val="16"/>
          <w:szCs w:val="16"/>
        </w:rPr>
      </w:pPr>
    </w:p>
    <w:p w14:paraId="6F1D95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D0F5C0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Encoder</w:t>
      </w:r>
    </w:p>
    <w:p w14:paraId="3149779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A7DC4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canonicalizes input before validation to prevent bypassing filters with encoded attacks.</w:t>
      </w:r>
    </w:p>
    <w:p w14:paraId="75F7C5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Failure to canonicalize input is a very common mistake when implementing validation schemes.</w:t>
      </w:r>
    </w:p>
    <w:p w14:paraId="3D50977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Canonicalization is automatic when using the ESAPI Validator, but you can also use the</w:t>
      </w:r>
    </w:p>
    <w:p w14:paraId="57CE713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following code to canonicalize data.</w:t>
      </w:r>
    </w:p>
    <w:p w14:paraId="25DB0AE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F3EF0C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ESAPI.Encoder().canonicalize( "%22hello world&amp;#x22;" );</w:t>
      </w:r>
    </w:p>
    <w:p w14:paraId="0CA8C5F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
    <w:p w14:paraId="41C022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encoding is when a single encoding format is applied multiple times. Allowing</w:t>
      </w:r>
    </w:p>
    <w:p w14:paraId="02F472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encoding is strongly discouraged.</w:t>
      </w:r>
    </w:p>
    <w:p w14:paraId="76D2E1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Encoder.AllowMultipleEncoding=false</w:t>
      </w:r>
    </w:p>
    <w:p w14:paraId="13125B19" w14:textId="77777777" w:rsidR="00BB2B05" w:rsidRPr="00BB2B05" w:rsidRDefault="00BB2B05" w:rsidP="00BB2B05">
      <w:pPr>
        <w:pStyle w:val="BodyText"/>
        <w:rPr>
          <w:rFonts w:ascii="Arial" w:hAnsi="Arial" w:cs="Arial"/>
          <w:sz w:val="16"/>
          <w:szCs w:val="16"/>
        </w:rPr>
      </w:pPr>
    </w:p>
    <w:p w14:paraId="423D7E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Mixed encoding is when multiple different encoding formats are applied, or when</w:t>
      </w:r>
    </w:p>
    <w:p w14:paraId="4C2D21C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multiple formats are nested. Allowing multiple encoding is strongly discouraged.</w:t>
      </w:r>
    </w:p>
    <w:p w14:paraId="7A764D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Encoder.AllowMixedEncoding=false</w:t>
      </w:r>
    </w:p>
    <w:p w14:paraId="2788F349" w14:textId="77777777" w:rsidR="00BB2B05" w:rsidRPr="00BB2B05" w:rsidRDefault="00BB2B05" w:rsidP="00BB2B05">
      <w:pPr>
        <w:pStyle w:val="BodyText"/>
        <w:rPr>
          <w:rFonts w:ascii="Arial" w:hAnsi="Arial" w:cs="Arial"/>
          <w:sz w:val="16"/>
          <w:szCs w:val="16"/>
        </w:rPr>
      </w:pPr>
    </w:p>
    <w:p w14:paraId="4BE9F6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default list of codecs to apply when canonicalizing untrusted data. The list should include the codecs</w:t>
      </w:r>
    </w:p>
    <w:p w14:paraId="69A976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all downstream interpreters or decoders. For example, if the data is likely to end up in a URL, HTML, or</w:t>
      </w:r>
    </w:p>
    <w:p w14:paraId="2525D90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inside JavaScript, then the list of codecs below is appropriate. The order of the list is not terribly important.</w:t>
      </w:r>
    </w:p>
    <w:p w14:paraId="3803EA3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Encoder.DefaultCodecList=HTMLEntityCodec,PercentCodec,JavaScriptCodec</w:t>
      </w:r>
    </w:p>
    <w:p w14:paraId="093CFF73" w14:textId="77777777" w:rsidR="00BB2B05" w:rsidRPr="00BB2B05" w:rsidRDefault="00BB2B05" w:rsidP="00BB2B05">
      <w:pPr>
        <w:pStyle w:val="BodyText"/>
        <w:rPr>
          <w:rFonts w:ascii="Arial" w:hAnsi="Arial" w:cs="Arial"/>
          <w:sz w:val="16"/>
          <w:szCs w:val="16"/>
        </w:rPr>
      </w:pPr>
    </w:p>
    <w:p w14:paraId="04208C7D" w14:textId="77777777" w:rsidR="00BB2B05" w:rsidRPr="00BB2B05" w:rsidRDefault="00BB2B05" w:rsidP="00BB2B05">
      <w:pPr>
        <w:pStyle w:val="BodyText"/>
        <w:rPr>
          <w:rFonts w:ascii="Arial" w:hAnsi="Arial" w:cs="Arial"/>
          <w:sz w:val="16"/>
          <w:szCs w:val="16"/>
        </w:rPr>
      </w:pPr>
    </w:p>
    <w:p w14:paraId="6FBA43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7B285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Encryption</w:t>
      </w:r>
    </w:p>
    <w:p w14:paraId="76B1BF4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C03155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Encryptor provides basic cryptographic functions with a simplified API.</w:t>
      </w:r>
    </w:p>
    <w:p w14:paraId="3D56F7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To get started, generate a new key using java -classpath esapi.jar org.owasp.esapi.reference.crypto.JavaEncryptor</w:t>
      </w:r>
    </w:p>
    <w:p w14:paraId="4C6314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There is not currently any support for key rotation, so be careful when changing your key and salt as it</w:t>
      </w:r>
    </w:p>
    <w:p w14:paraId="10140C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will invalidate all signed, encrypted, and hashed data.</w:t>
      </w:r>
    </w:p>
    <w:p w14:paraId="6C2E19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F8C848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Not all combinations of algorithms and key lengths are supported.</w:t>
      </w:r>
    </w:p>
    <w:p w14:paraId="0CC5BAE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choose to use a key length greater than 128, you MUST download the</w:t>
      </w:r>
    </w:p>
    <w:p w14:paraId="18A064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unlimited strength policy files and install in the lib directory of your JRE/JDK.</w:t>
      </w:r>
    </w:p>
    <w:p w14:paraId="5C3C2C8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http://java.sun.com/javase/downloads/index.jsp for more information.</w:t>
      </w:r>
    </w:p>
    <w:p w14:paraId="0B8559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5D261F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Backward compatibility with ESAPI Java 1.4 is supported by the two deprecated API</w:t>
      </w:r>
    </w:p>
    <w:p w14:paraId="43041F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methods, Encryptor.encrypt(String) and Encryptor.decrypt(String). However, whenever</w:t>
      </w:r>
    </w:p>
    <w:p w14:paraId="1049F5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possible, these methods should be avoided as they use ECB cipher mode, which in almost</w:t>
      </w:r>
    </w:p>
    <w:p w14:paraId="0054973E" w14:textId="4056E72D" w:rsidR="00BB2B05" w:rsidRPr="00BB2B05" w:rsidRDefault="00BB2B05" w:rsidP="00BB2B05">
      <w:pPr>
        <w:pStyle w:val="BodyText"/>
        <w:rPr>
          <w:rFonts w:ascii="Arial" w:hAnsi="Arial" w:cs="Arial"/>
          <w:sz w:val="16"/>
          <w:szCs w:val="16"/>
        </w:rPr>
      </w:pPr>
      <w:r w:rsidRPr="00BB2B05">
        <w:rPr>
          <w:rFonts w:ascii="Arial" w:hAnsi="Arial" w:cs="Arial"/>
          <w:sz w:val="16"/>
          <w:szCs w:val="16"/>
        </w:rPr>
        <w:t># all circumstances a poor choice because of its weakness. CBC cipher mode is the default</w:t>
      </w:r>
    </w:p>
    <w:p w14:paraId="483ADA3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the new Encryptor encrypt / decrypt methods for ESAPI Java 2.0.  In general, you</w:t>
      </w:r>
    </w:p>
    <w:p w14:paraId="14D1A49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should only use this compatibility setting if you have persistent data encrypted with</w:t>
      </w:r>
    </w:p>
    <w:p w14:paraId="49A49A8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version 1.4 and even then, you should ONLY set this compatibility mode UNTIL</w:t>
      </w:r>
    </w:p>
    <w:p w14:paraId="4AC863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you have decrypted all of your </w:t>
      </w:r>
      <w:proofErr w:type="gramStart"/>
      <w:r w:rsidRPr="00BB2B05">
        <w:rPr>
          <w:rFonts w:ascii="Arial" w:hAnsi="Arial" w:cs="Arial"/>
          <w:sz w:val="16"/>
          <w:szCs w:val="16"/>
        </w:rPr>
        <w:t>old encrypted</w:t>
      </w:r>
      <w:proofErr w:type="gramEnd"/>
      <w:r w:rsidRPr="00BB2B05">
        <w:rPr>
          <w:rFonts w:ascii="Arial" w:hAnsi="Arial" w:cs="Arial"/>
          <w:sz w:val="16"/>
          <w:szCs w:val="16"/>
        </w:rPr>
        <w:t xml:space="preserve"> data and then re-encrypted it with</w:t>
      </w:r>
    </w:p>
    <w:p w14:paraId="048B58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2.0 using CBC mode. If you have some reason to mix the deprecated 1.4 mode</w:t>
      </w:r>
    </w:p>
    <w:p w14:paraId="70D32F7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the new 2.0 methods, make sure that you use the same cipher algorithm for both</w:t>
      </w:r>
    </w:p>
    <w:p w14:paraId="70CFC2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(256-bit AES was the default for 1.4; 128-bit is the default for 2.0; see below for</w:t>
      </w:r>
    </w:p>
    <w:p w14:paraId="6D67F74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more details.) Otherwise, you will have to use the new 2.0 encrypt / decrypt methods</w:t>
      </w:r>
    </w:p>
    <w:p w14:paraId="488697C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where you can specify a SecretKey. (Note that if you are using the 256-bit AES,</w:t>
      </w:r>
    </w:p>
    <w:p w14:paraId="6E7A0C5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that requires downloading the special jurisdiction policy files mentioned above.)</w:t>
      </w:r>
    </w:p>
    <w:p w14:paraId="5B38CF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D6D322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IMPORTANT: These are for JUnit testing. Test files may have been</w:t>
      </w:r>
    </w:p>
    <w:p w14:paraId="512A77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encrypted using these values so do not change these or</w:t>
      </w:r>
    </w:p>
    <w:p w14:paraId="65421D8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those tests will fail. The version under</w:t>
      </w:r>
    </w:p>
    <w:p w14:paraId="3473B7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src/main/resources/.esapi/ESAPI.properties</w:t>
      </w:r>
    </w:p>
    <w:p w14:paraId="56456D3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will be delivered with Encryptor.MasterKey and</w:t>
      </w:r>
    </w:p>
    <w:p w14:paraId="407AC2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Encryptor.MasterSalt set to the empty string.</w:t>
      </w:r>
    </w:p>
    <w:p w14:paraId="408375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E39A5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 xml:space="preserve"> FINAL NOTE:</w:t>
      </w:r>
    </w:p>
    <w:p w14:paraId="54912A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Maven changes these when run, that needs to be fixed.</w:t>
      </w:r>
    </w:p>
    <w:p w14:paraId="6020075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256-bit key... requires unlimited strength jurisdiction policy files</w:t>
      </w:r>
    </w:p>
    <w:p w14:paraId="47C7820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Encryptor.MasterKey=pJhlri8JbuFYDgkqtHmm9s0Ziug2PE7ovZDyEPm4j14=</w:t>
      </w:r>
    </w:p>
    <w:p w14:paraId="4BD4416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128-bit key</w:t>
      </w:r>
    </w:p>
    <w:p w14:paraId="28DEC8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Encryptor.MasterKey=a6H9is3hEVGKB4Jut+lOVA==</w:t>
      </w:r>
    </w:p>
    <w:p w14:paraId="05B4BD9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Encryptor.MasterSalt=SbftnvmEWD5ZHHP+pX3fqugNysc=</w:t>
      </w:r>
    </w:p>
    <w:p w14:paraId="01DA96F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Encryptor.MasterSalt=</w:t>
      </w:r>
    </w:p>
    <w:p w14:paraId="39DD2E6F" w14:textId="77777777" w:rsidR="00BB2B05" w:rsidRPr="00BB2B05" w:rsidRDefault="00BB2B05" w:rsidP="00BB2B05">
      <w:pPr>
        <w:pStyle w:val="BodyText"/>
        <w:rPr>
          <w:rFonts w:ascii="Arial" w:hAnsi="Arial" w:cs="Arial"/>
          <w:sz w:val="16"/>
          <w:szCs w:val="16"/>
        </w:rPr>
      </w:pPr>
    </w:p>
    <w:p w14:paraId="754B29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Provides the default JCE provider that ESAPI will "prefer" for its symmetric</w:t>
      </w:r>
    </w:p>
    <w:p w14:paraId="5F82EC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encryption and hashing. (That </w:t>
      </w:r>
      <w:proofErr w:type="gramStart"/>
      <w:r w:rsidRPr="00BB2B05">
        <w:rPr>
          <w:rFonts w:ascii="Arial" w:hAnsi="Arial" w:cs="Arial"/>
          <w:sz w:val="16"/>
          <w:szCs w:val="16"/>
        </w:rPr>
        <w:t>is</w:t>
      </w:r>
      <w:proofErr w:type="gramEnd"/>
      <w:r w:rsidRPr="00BB2B05">
        <w:rPr>
          <w:rFonts w:ascii="Arial" w:hAnsi="Arial" w:cs="Arial"/>
          <w:sz w:val="16"/>
          <w:szCs w:val="16"/>
        </w:rPr>
        <w:t xml:space="preserve"> it will look to this provider first, but it</w:t>
      </w:r>
    </w:p>
    <w:p w14:paraId="3CC86E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will defer to other providers if the requested algorithm is not implemented</w:t>
      </w:r>
    </w:p>
    <w:p w14:paraId="70538B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by this provider.) If left unset, ESAPI will just use your Java VM's current</w:t>
      </w:r>
    </w:p>
    <w:p w14:paraId="50102A5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preferred JCE provider, which is generally set in the file</w:t>
      </w:r>
    </w:p>
    <w:p w14:paraId="1734834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"$JAVA_HOME/jre/lib/security/java.security".</w:t>
      </w:r>
    </w:p>
    <w:p w14:paraId="549DEFF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4A0B01F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main intent of this is to allow ESAPI symmetric encryption to be</w:t>
      </w:r>
    </w:p>
    <w:p w14:paraId="235810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used with a FIPS 140-2 compliant </w:t>
      </w:r>
      <w:proofErr w:type="gramStart"/>
      <w:r w:rsidRPr="00BB2B05">
        <w:rPr>
          <w:rFonts w:ascii="Arial" w:hAnsi="Arial" w:cs="Arial"/>
          <w:sz w:val="16"/>
          <w:szCs w:val="16"/>
        </w:rPr>
        <w:t>crypto-module</w:t>
      </w:r>
      <w:proofErr w:type="gramEnd"/>
      <w:r w:rsidRPr="00BB2B05">
        <w:rPr>
          <w:rFonts w:ascii="Arial" w:hAnsi="Arial" w:cs="Arial"/>
          <w:sz w:val="16"/>
          <w:szCs w:val="16"/>
        </w:rPr>
        <w:t>. For details, see the section</w:t>
      </w:r>
    </w:p>
    <w:p w14:paraId="046C34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ESAPI Symmetric Encryption with FIPS 140-2 Cryptographic Modules" in</w:t>
      </w:r>
    </w:p>
    <w:p w14:paraId="461DC60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2.0 Symmetric Encryption User Guide, at:</w:t>
      </w:r>
    </w:p>
    <w:p w14:paraId="7F42022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http://owasp-esapi-java.googlecode.com/svn/trunk/documentation/esapi4java-core-2.0-symmetric-crypto-user-guide.html</w:t>
      </w:r>
    </w:p>
    <w:p w14:paraId="2258B0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However, this property also allows you to easily use an alternate JCE provider</w:t>
      </w:r>
    </w:p>
    <w:p w14:paraId="3F6AFE9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as "Bouncy Castle" without having to make changes to "java.security".</w:t>
      </w:r>
    </w:p>
    <w:p w14:paraId="06B6D8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Javadoc for SecurityProviderLoader for further details. If you wish to use</w:t>
      </w:r>
    </w:p>
    <w:p w14:paraId="2F9E7B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provider that is not known to SecurityProviderLoader, you may specify the</w:t>
      </w:r>
    </w:p>
    <w:p w14:paraId="6DED304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fully-qualified</w:t>
      </w:r>
      <w:proofErr w:type="gramEnd"/>
      <w:r w:rsidRPr="00BB2B05">
        <w:rPr>
          <w:rFonts w:ascii="Arial" w:hAnsi="Arial" w:cs="Arial"/>
          <w:sz w:val="16"/>
          <w:szCs w:val="16"/>
        </w:rPr>
        <w:t xml:space="preserve"> class name of the JCE provider class that implements</w:t>
      </w:r>
    </w:p>
    <w:p w14:paraId="3F61346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java.security.Provider. If the name contains a '.', this is interpreted as</w:t>
      </w:r>
    </w:p>
    <w:p w14:paraId="0F24714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 </w:t>
      </w:r>
      <w:proofErr w:type="gramStart"/>
      <w:r w:rsidRPr="00BB2B05">
        <w:rPr>
          <w:rFonts w:ascii="Arial" w:hAnsi="Arial" w:cs="Arial"/>
          <w:sz w:val="16"/>
          <w:szCs w:val="16"/>
        </w:rPr>
        <w:t>fully-qualified</w:t>
      </w:r>
      <w:proofErr w:type="gramEnd"/>
      <w:r w:rsidRPr="00BB2B05">
        <w:rPr>
          <w:rFonts w:ascii="Arial" w:hAnsi="Arial" w:cs="Arial"/>
          <w:sz w:val="16"/>
          <w:szCs w:val="16"/>
        </w:rPr>
        <w:t xml:space="preserve"> class name that implements java.security.Provider.</w:t>
      </w:r>
    </w:p>
    <w:p w14:paraId="041B193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EA3646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Setting this property has the side-effect of changing it in your application</w:t>
      </w:r>
    </w:p>
    <w:p w14:paraId="7D5025F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as well, so if you are using JCE in your application directly rather than</w:t>
      </w:r>
    </w:p>
    <w:p w14:paraId="06CEB2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through ESAPI (you wouldn't do that, would you? ;-), it will change the</w:t>
      </w:r>
    </w:p>
    <w:p w14:paraId="42A7A2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preferred JCE provider there as well.</w:t>
      </w:r>
    </w:p>
    <w:p w14:paraId="34077F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EBF01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Default: Keeps the JCE provider set to whatever JVM sets it to.</w:t>
      </w:r>
    </w:p>
    <w:p w14:paraId="20B84B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Encryptor.PreferredJCEProvider=</w:t>
      </w:r>
    </w:p>
    <w:p w14:paraId="5937B4F1" w14:textId="77777777" w:rsidR="00BB2B05" w:rsidRPr="00BB2B05" w:rsidRDefault="00BB2B05" w:rsidP="00BB2B05">
      <w:pPr>
        <w:pStyle w:val="BodyText"/>
        <w:rPr>
          <w:rFonts w:ascii="Arial" w:hAnsi="Arial" w:cs="Arial"/>
          <w:sz w:val="16"/>
          <w:szCs w:val="16"/>
        </w:rPr>
      </w:pPr>
    </w:p>
    <w:p w14:paraId="4925756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AES is the most widely used and strongest encryption algorithm. This</w:t>
      </w:r>
    </w:p>
    <w:p w14:paraId="3D1550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should agree with your Encryptor.CipherTransformation property.</w:t>
      </w:r>
    </w:p>
    <w:p w14:paraId="75AFAA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By default, ESAPI Java 1.4 uses "PBEWithMD5AndDES</w:t>
      </w:r>
      <w:proofErr w:type="gramStart"/>
      <w:r w:rsidRPr="00BB2B05">
        <w:rPr>
          <w:rFonts w:ascii="Arial" w:hAnsi="Arial" w:cs="Arial"/>
          <w:sz w:val="16"/>
          <w:szCs w:val="16"/>
        </w:rPr>
        <w:t>"</w:t>
      </w:r>
      <w:proofErr w:type="gramEnd"/>
      <w:r w:rsidRPr="00BB2B05">
        <w:rPr>
          <w:rFonts w:ascii="Arial" w:hAnsi="Arial" w:cs="Arial"/>
          <w:sz w:val="16"/>
          <w:szCs w:val="16"/>
        </w:rPr>
        <w:t xml:space="preserve"> and which is</w:t>
      </w:r>
    </w:p>
    <w:p w14:paraId="6F2ADAE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very weak. It is essentially a password-based encryption key, hashed</w:t>
      </w:r>
    </w:p>
    <w:p w14:paraId="5A1D147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with MD5 around 1K times and then encrypted with the weak DES algorithm</w:t>
      </w:r>
    </w:p>
    <w:p w14:paraId="28A691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(56-bits) using ECB mode and an unspecified padding (it is</w:t>
      </w:r>
    </w:p>
    <w:p w14:paraId="1917F45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JCE provider specific, but most likely "NoPadding"). However, 2.0 uses</w:t>
      </w:r>
    </w:p>
    <w:p w14:paraId="4706A70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"AES/CBC/PKCSPadding". If you want to change these, change them here.</w:t>
      </w:r>
    </w:p>
    <w:p w14:paraId="654241B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 This property does not control the default reference implementation for</w:t>
      </w:r>
    </w:p>
    <w:p w14:paraId="39E097B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ESAPI 2.0 using JavaEncryptor. Also, this property will be dropped</w:t>
      </w:r>
    </w:p>
    <w:p w14:paraId="782A5B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in the future.</w:t>
      </w:r>
    </w:p>
    <w:p w14:paraId="0BF39AF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@deprecated</w:t>
      </w:r>
    </w:p>
    <w:p w14:paraId="1B8D24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Encryptor.EncryptionAlgorithm=AES</w:t>
      </w:r>
    </w:p>
    <w:p w14:paraId="10BF930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For ESAPI Java 2.0 - New encrypt / decrypt methods use this.</w:t>
      </w:r>
    </w:p>
    <w:p w14:paraId="207960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Encryptor.CipherTransformation=AES/CBC/PKCS5Padding</w:t>
      </w:r>
    </w:p>
    <w:p w14:paraId="6B789F63" w14:textId="77777777" w:rsidR="00BB2B05" w:rsidRPr="00BB2B05" w:rsidRDefault="00BB2B05" w:rsidP="00BB2B05">
      <w:pPr>
        <w:pStyle w:val="BodyText"/>
        <w:rPr>
          <w:rFonts w:ascii="Arial" w:hAnsi="Arial" w:cs="Arial"/>
          <w:sz w:val="16"/>
          <w:szCs w:val="16"/>
        </w:rPr>
      </w:pPr>
    </w:p>
    <w:p w14:paraId="0D87875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Applies to ESAPI 2.0 and later only!</w:t>
      </w:r>
    </w:p>
    <w:p w14:paraId="235FB72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Comma-separated list of cipher modes that provide *BOTH*</w:t>
      </w:r>
    </w:p>
    <w:p w14:paraId="2A01FC8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confidentiality *AND* message authenticity. (NIST refers to such cipher</w:t>
      </w:r>
    </w:p>
    <w:p w14:paraId="2941AB1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modes as "combined modes" so that's what we shall call them.) If any of these</w:t>
      </w:r>
    </w:p>
    <w:p w14:paraId="574CBE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cipher modes are used then no MAC is calculated and stored</w:t>
      </w:r>
    </w:p>
    <w:p w14:paraId="3628F97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the CipherText upon encryption. Likewise, if one of these</w:t>
      </w:r>
    </w:p>
    <w:p w14:paraId="5CF68B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modes is used with decryption, no attempt will be made</w:t>
      </w:r>
    </w:p>
    <w:p w14:paraId="7955FF6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to validate the MAC contained in the CipherText object regardless</w:t>
      </w:r>
    </w:p>
    <w:p w14:paraId="7333698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of whether it contains one or not. Since the expectation is that</w:t>
      </w:r>
    </w:p>
    <w:p w14:paraId="1663737A" w14:textId="60EF76AC" w:rsidR="00BB2B05" w:rsidRPr="00BB2B05" w:rsidRDefault="00BB2B05" w:rsidP="00BB2B05">
      <w:pPr>
        <w:pStyle w:val="BodyText"/>
        <w:rPr>
          <w:rFonts w:ascii="Arial" w:hAnsi="Arial" w:cs="Arial"/>
          <w:sz w:val="16"/>
          <w:szCs w:val="16"/>
        </w:rPr>
      </w:pPr>
      <w:r w:rsidRPr="00BB2B05">
        <w:rPr>
          <w:rFonts w:ascii="Arial" w:hAnsi="Arial" w:cs="Arial"/>
          <w:sz w:val="16"/>
          <w:szCs w:val="16"/>
        </w:rPr>
        <w:t># these cipher modes support message authenticity already,</w:t>
      </w:r>
    </w:p>
    <w:p w14:paraId="0051BB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injecting a MAC in the CipherText object would be at best redundant.</w:t>
      </w:r>
    </w:p>
    <w:p w14:paraId="5A8B6AB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89BDF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as of JDK 1.5, the SunJCE provider does not support *any*</w:t>
      </w:r>
    </w:p>
    <w:p w14:paraId="0C4A23B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of these cipher modes. Of these listed, only GCM and CCM are currently</w:t>
      </w:r>
    </w:p>
    <w:p w14:paraId="1348318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NIST approved. YMMV for other JCE providers. E.g., Bouncy Castle supports</w:t>
      </w:r>
    </w:p>
    <w:p w14:paraId="53A0643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GCM and CCM with "NoPadding" mode, but not with "PKCS5Padding" or other</w:t>
      </w:r>
    </w:p>
    <w:p w14:paraId="4B31E5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padding modes.</w:t>
      </w:r>
    </w:p>
    <w:p w14:paraId="544416A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Encryptor.cipher_modes.combined_modes=GCM,CCM,IAPM,EAX,OCB,CWC</w:t>
      </w:r>
    </w:p>
    <w:p w14:paraId="5326D0F9" w14:textId="77777777" w:rsidR="00BB2B05" w:rsidRPr="00BB2B05" w:rsidRDefault="00BB2B05" w:rsidP="00BB2B05">
      <w:pPr>
        <w:pStyle w:val="BodyText"/>
        <w:rPr>
          <w:rFonts w:ascii="Arial" w:hAnsi="Arial" w:cs="Arial"/>
          <w:sz w:val="16"/>
          <w:szCs w:val="16"/>
        </w:rPr>
      </w:pPr>
    </w:p>
    <w:p w14:paraId="132BD0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Applies to ESAPI 2.0 and later only!</w:t>
      </w:r>
    </w:p>
    <w:p w14:paraId="12E6C1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Additional cipher modes allowed for ESAPI 2.0 encryption. These</w:t>
      </w:r>
    </w:p>
    <w:p w14:paraId="398BF44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modes are in _addition_ to those specified by the property</w:t>
      </w:r>
    </w:p>
    <w:p w14:paraId="4927AAE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'Encryptor.cipher_modes.combined_modes'.</w:t>
      </w:r>
    </w:p>
    <w:p w14:paraId="11D428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We will add support for streaming modes like CFB &amp; OFB once</w:t>
      </w:r>
    </w:p>
    <w:p w14:paraId="132656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we add support for 'specified' to the property 'Encryptor.ChooseIVMethod'</w:t>
      </w:r>
    </w:p>
    <w:p w14:paraId="40DB67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(probably in ESAPI 2.1).</w:t>
      </w:r>
    </w:p>
    <w:p w14:paraId="3C142DF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D33DC9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IMPORTANT NOTE:</w:t>
      </w:r>
      <w:r w:rsidRPr="00BB2B05">
        <w:rPr>
          <w:rFonts w:ascii="Arial" w:hAnsi="Arial" w:cs="Arial"/>
          <w:sz w:val="16"/>
          <w:szCs w:val="16"/>
        </w:rPr>
        <w:tab/>
        <w:t>In the official ESAPI.properties we do *NOT* include ECB</w:t>
      </w:r>
    </w:p>
    <w:p w14:paraId="79A20C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here as this is an extremely weak mode. However, we *must*</w:t>
      </w:r>
    </w:p>
    <w:p w14:paraId="58B468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allow it here so we can test ECB mode. That is important</w:t>
      </w:r>
    </w:p>
    <w:p w14:paraId="1C28F8E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since the logic is somewhat different (i.e., ECB mode does</w:t>
      </w:r>
    </w:p>
    <w:p w14:paraId="6AE081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not use an IV).</w:t>
      </w:r>
    </w:p>
    <w:p w14:paraId="41D489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DISCUSS: Better name?</w:t>
      </w:r>
    </w:p>
    <w:p w14:paraId="11B0AAA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NOTE: ECB added only for testing purposes. Don't try this at home!</w:t>
      </w:r>
    </w:p>
    <w:p w14:paraId="418F6E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Encryptor.cipher_modes.additional_allowed=CBC,ECB</w:t>
      </w:r>
    </w:p>
    <w:p w14:paraId="369DA001" w14:textId="77777777" w:rsidR="00BB2B05" w:rsidRPr="00BB2B05" w:rsidRDefault="00BB2B05" w:rsidP="00BB2B05">
      <w:pPr>
        <w:pStyle w:val="BodyText"/>
        <w:rPr>
          <w:rFonts w:ascii="Arial" w:hAnsi="Arial" w:cs="Arial"/>
          <w:sz w:val="16"/>
          <w:szCs w:val="16"/>
        </w:rPr>
      </w:pPr>
    </w:p>
    <w:p w14:paraId="5810204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128-bit is almost always sufficient and appears to be more resistant to</w:t>
      </w:r>
    </w:p>
    <w:p w14:paraId="7DB31C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related key attacks than is 256-bit AES. Use '_' to use default key size</w:t>
      </w:r>
    </w:p>
    <w:p w14:paraId="5B56A39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cipher algorithms (where it makes sense because the algorithm supports</w:t>
      </w:r>
    </w:p>
    <w:p w14:paraId="25CECCF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 variable key size). Key length must agree to what's provided as the</w:t>
      </w:r>
    </w:p>
    <w:p w14:paraId="099A1C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cipher transformation, </w:t>
      </w:r>
      <w:proofErr w:type="gramStart"/>
      <w:r w:rsidRPr="00BB2B05">
        <w:rPr>
          <w:rFonts w:ascii="Arial" w:hAnsi="Arial" w:cs="Arial"/>
          <w:sz w:val="16"/>
          <w:szCs w:val="16"/>
        </w:rPr>
        <w:t>otherwise</w:t>
      </w:r>
      <w:proofErr w:type="gramEnd"/>
      <w:r w:rsidRPr="00BB2B05">
        <w:rPr>
          <w:rFonts w:ascii="Arial" w:hAnsi="Arial" w:cs="Arial"/>
          <w:sz w:val="16"/>
          <w:szCs w:val="16"/>
        </w:rPr>
        <w:t xml:space="preserve"> this will be ignored after logging a</w:t>
      </w:r>
    </w:p>
    <w:p w14:paraId="783B0B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warning.</w:t>
      </w:r>
    </w:p>
    <w:p w14:paraId="0C41CDE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384395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This is what applies BOTH ESAPI 1.4 and 2.0. See warning above about mixing!</w:t>
      </w:r>
    </w:p>
    <w:p w14:paraId="129850B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Encryptor.EncryptionKeyLength=128</w:t>
      </w:r>
    </w:p>
    <w:p w14:paraId="785E3AD9" w14:textId="77777777" w:rsidR="00BB2B05" w:rsidRPr="00BB2B05" w:rsidRDefault="00BB2B05" w:rsidP="00BB2B05">
      <w:pPr>
        <w:pStyle w:val="BodyText"/>
        <w:rPr>
          <w:rFonts w:ascii="Arial" w:hAnsi="Arial" w:cs="Arial"/>
          <w:sz w:val="16"/>
          <w:szCs w:val="16"/>
        </w:rPr>
      </w:pPr>
    </w:p>
    <w:p w14:paraId="52048F0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Because 2.0 uses CBC mode by default, it requires an initialization vector (IV).</w:t>
      </w:r>
    </w:p>
    <w:p w14:paraId="13EF73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(All cipher modes except ECB require an IV.) There are two choices: we can either</w:t>
      </w:r>
    </w:p>
    <w:p w14:paraId="643985A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use a fixed IV known to both parties </w:t>
      </w:r>
      <w:proofErr w:type="gramStart"/>
      <w:r w:rsidRPr="00BB2B05">
        <w:rPr>
          <w:rFonts w:ascii="Arial" w:hAnsi="Arial" w:cs="Arial"/>
          <w:sz w:val="16"/>
          <w:szCs w:val="16"/>
        </w:rPr>
        <w:t>or</w:t>
      </w:r>
      <w:proofErr w:type="gramEnd"/>
      <w:r w:rsidRPr="00BB2B05">
        <w:rPr>
          <w:rFonts w:ascii="Arial" w:hAnsi="Arial" w:cs="Arial"/>
          <w:sz w:val="16"/>
          <w:szCs w:val="16"/>
        </w:rPr>
        <w:t xml:space="preserve"> allow ESAPI to choose a random IV. While</w:t>
      </w:r>
    </w:p>
    <w:p w14:paraId="0DC8B1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IV does not need to be hidden from adversaries, it is important that the</w:t>
      </w:r>
    </w:p>
    <w:p w14:paraId="673E379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adversary </w:t>
      </w:r>
      <w:proofErr w:type="gramStart"/>
      <w:r w:rsidRPr="00BB2B05">
        <w:rPr>
          <w:rFonts w:ascii="Arial" w:hAnsi="Arial" w:cs="Arial"/>
          <w:sz w:val="16"/>
          <w:szCs w:val="16"/>
        </w:rPr>
        <w:t>not be</w:t>
      </w:r>
      <w:proofErr w:type="gramEnd"/>
      <w:r w:rsidRPr="00BB2B05">
        <w:rPr>
          <w:rFonts w:ascii="Arial" w:hAnsi="Arial" w:cs="Arial"/>
          <w:sz w:val="16"/>
          <w:szCs w:val="16"/>
        </w:rPr>
        <w:t xml:space="preserve"> allowed to choose it. Also, random IVs are generally much more</w:t>
      </w:r>
    </w:p>
    <w:p w14:paraId="58E66D5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secure than fixed IVs. (In fact, it is essential that feed-back cipher modes</w:t>
      </w:r>
    </w:p>
    <w:p w14:paraId="1AFDC7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such as CFB and OFB use a different IV for each encryption with a given key so</w:t>
      </w:r>
    </w:p>
    <w:p w14:paraId="14DF116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such cases, random IVs are much preferred. By default, ESAPI 2.0 uses random</w:t>
      </w:r>
    </w:p>
    <w:p w14:paraId="4CAA4CB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IVs. If you wish to use 'fixed' IVs, set 'Encryptor.ChooseIVMethod=fixed' and</w:t>
      </w:r>
    </w:p>
    <w:p w14:paraId="3C4DF53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uncomment the Encryptor.fixedIV.</w:t>
      </w:r>
    </w:p>
    <w:p w14:paraId="15C494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19005B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 values:</w:t>
      </w:r>
      <w:r w:rsidRPr="00BB2B05">
        <w:rPr>
          <w:rFonts w:ascii="Arial" w:hAnsi="Arial" w:cs="Arial"/>
          <w:sz w:val="16"/>
          <w:szCs w:val="16"/>
        </w:rPr>
        <w:tab/>
      </w:r>
      <w:r w:rsidRPr="00BB2B05">
        <w:rPr>
          <w:rFonts w:ascii="Arial" w:hAnsi="Arial" w:cs="Arial"/>
          <w:sz w:val="16"/>
          <w:szCs w:val="16"/>
        </w:rPr>
        <w:tab/>
      </w:r>
      <w:proofErr w:type="spellStart"/>
      <w:r w:rsidRPr="00BB2B05">
        <w:rPr>
          <w:rFonts w:ascii="Arial" w:hAnsi="Arial" w:cs="Arial"/>
          <w:sz w:val="16"/>
          <w:szCs w:val="16"/>
        </w:rPr>
        <w:t>random|fixed|specified</w:t>
      </w:r>
      <w:proofErr w:type="spellEnd"/>
      <w:r w:rsidRPr="00BB2B05">
        <w:rPr>
          <w:rFonts w:ascii="Arial" w:hAnsi="Arial" w:cs="Arial"/>
          <w:sz w:val="16"/>
          <w:szCs w:val="16"/>
        </w:rPr>
        <w:tab/>
      </w:r>
      <w:r w:rsidRPr="00BB2B05">
        <w:rPr>
          <w:rFonts w:ascii="Arial" w:hAnsi="Arial" w:cs="Arial"/>
          <w:sz w:val="16"/>
          <w:szCs w:val="16"/>
        </w:rPr>
        <w:tab/>
        <w:t>'specified' not yet implemented; planned for 2.1</w:t>
      </w:r>
    </w:p>
    <w:p w14:paraId="7D37AA4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Encryptor.ChooseIVMethod=random</w:t>
      </w:r>
    </w:p>
    <w:p w14:paraId="5B8D12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choose to use a fixed IV, then you must place a fixed IV here that</w:t>
      </w:r>
    </w:p>
    <w:p w14:paraId="4E108F6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is known to all others who are sharing your secret key. The format should</w:t>
      </w:r>
    </w:p>
    <w:p w14:paraId="6C5AC9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be a hex string that is the same length as the cipher block size for the</w:t>
      </w:r>
    </w:p>
    <w:p w14:paraId="71DFAE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cipher algorithm that you are using. The following is an example for AES</w:t>
      </w:r>
    </w:p>
    <w:p w14:paraId="2D3BCF5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from an AES test vector for AES-128/CBC as described in:</w:t>
      </w:r>
    </w:p>
    <w:p w14:paraId="6A8D85D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NIST Special Publication 800-38A (2001 Edition)</w:t>
      </w:r>
    </w:p>
    <w:p w14:paraId="52541E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"Recommendation for Block Cipher Modes of Operation".</w:t>
      </w:r>
    </w:p>
    <w:p w14:paraId="002A056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the block size for AES is 16 bytes == 128 bits.)</w:t>
      </w:r>
    </w:p>
    <w:p w14:paraId="671E14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0804D1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Encryptor.fixedIV=0x000102030405060708090a0b0c0d0e0f</w:t>
      </w:r>
    </w:p>
    <w:p w14:paraId="3BEA1980" w14:textId="77777777" w:rsidR="00BB2B05" w:rsidRPr="00BB2B05" w:rsidRDefault="00BB2B05" w:rsidP="00BB2B05">
      <w:pPr>
        <w:pStyle w:val="BodyText"/>
        <w:rPr>
          <w:rFonts w:ascii="Arial" w:hAnsi="Arial" w:cs="Arial"/>
          <w:sz w:val="16"/>
          <w:szCs w:val="16"/>
        </w:rPr>
      </w:pPr>
    </w:p>
    <w:p w14:paraId="1EE1167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Whether or not CipherText should use a message authentication code (MAC) with it.</w:t>
      </w:r>
    </w:p>
    <w:p w14:paraId="3C26F02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prevents an adversary from altering the IV as well as allowing a more</w:t>
      </w:r>
    </w:p>
    <w:p w14:paraId="3CD8C33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fool-proof way of determining the decryption failed because of an incorrect</w:t>
      </w:r>
    </w:p>
    <w:p w14:paraId="62C6F3A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key being supplied. This refers to the "separate" MAC calculated and stored</w:t>
      </w:r>
    </w:p>
    <w:p w14:paraId="057DDD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in CipherText, not part of any MAC that is calculated as a result of a</w:t>
      </w:r>
    </w:p>
    <w:p w14:paraId="48B1F7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"combined mode" cipher mode.</w:t>
      </w:r>
    </w:p>
    <w:p w14:paraId="6E63878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B53499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are using ESAPI with a FIPS 140-2 cryptographic module, you *must* also</w:t>
      </w:r>
    </w:p>
    <w:p w14:paraId="453C0AB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this property to false.</w:t>
      </w:r>
    </w:p>
    <w:p w14:paraId="2B74D4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Encryptor.CipherText.useMAC=true</w:t>
      </w:r>
    </w:p>
    <w:p w14:paraId="3C08CBD4" w14:textId="77777777" w:rsidR="00BB2B05" w:rsidRPr="00BB2B05" w:rsidRDefault="00BB2B05" w:rsidP="00BB2B05">
      <w:pPr>
        <w:pStyle w:val="BodyText"/>
        <w:rPr>
          <w:rFonts w:ascii="Arial" w:hAnsi="Arial" w:cs="Arial"/>
          <w:sz w:val="16"/>
          <w:szCs w:val="16"/>
        </w:rPr>
      </w:pPr>
    </w:p>
    <w:p w14:paraId="388046A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Whether or not the PlainText object may be overwritten and then marked</w:t>
      </w:r>
    </w:p>
    <w:p w14:paraId="2C22545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eligible for garbage collection. If not set, this is still treated as 'true'.</w:t>
      </w:r>
    </w:p>
    <w:p w14:paraId="3C09B2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Encryptor.PlainText.overwrite=true</w:t>
      </w:r>
    </w:p>
    <w:p w14:paraId="5B1A0A05" w14:textId="77777777" w:rsidR="00BB2B05" w:rsidRPr="00BB2B05" w:rsidRDefault="00BB2B05" w:rsidP="00BB2B05">
      <w:pPr>
        <w:pStyle w:val="BodyText"/>
        <w:rPr>
          <w:rFonts w:ascii="Arial" w:hAnsi="Arial" w:cs="Arial"/>
          <w:sz w:val="16"/>
          <w:szCs w:val="16"/>
        </w:rPr>
      </w:pPr>
    </w:p>
    <w:p w14:paraId="10FF3F1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Do not use DES except in a </w:t>
      </w:r>
      <w:proofErr w:type="gramStart"/>
      <w:r w:rsidRPr="00BB2B05">
        <w:rPr>
          <w:rFonts w:ascii="Arial" w:hAnsi="Arial" w:cs="Arial"/>
          <w:sz w:val="16"/>
          <w:szCs w:val="16"/>
        </w:rPr>
        <w:t>legacy situations</w:t>
      </w:r>
      <w:proofErr w:type="gramEnd"/>
      <w:r w:rsidRPr="00BB2B05">
        <w:rPr>
          <w:rFonts w:ascii="Arial" w:hAnsi="Arial" w:cs="Arial"/>
          <w:sz w:val="16"/>
          <w:szCs w:val="16"/>
        </w:rPr>
        <w:t>. 56-bit is way too small key size.</w:t>
      </w:r>
    </w:p>
    <w:p w14:paraId="2B24A7C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#Encryptor.EncryptionKeyLength=56</w:t>
      </w:r>
    </w:p>
    <w:p w14:paraId="384472C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#Encryptor.EncryptionAlgorithm=DES</w:t>
      </w:r>
    </w:p>
    <w:p w14:paraId="34F30F36" w14:textId="77777777" w:rsidR="00BB2B05" w:rsidRPr="00BB2B05" w:rsidRDefault="00BB2B05" w:rsidP="00BB2B05">
      <w:pPr>
        <w:pStyle w:val="BodyText"/>
        <w:rPr>
          <w:rFonts w:ascii="Arial" w:hAnsi="Arial" w:cs="Arial"/>
          <w:sz w:val="16"/>
          <w:szCs w:val="16"/>
        </w:rPr>
      </w:pPr>
    </w:p>
    <w:p w14:paraId="6B9B4DD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TripleDES is considered strong enough for most purposes.</w:t>
      </w:r>
    </w:p>
    <w:p w14:paraId="400595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w:t>
      </w:r>
      <w:r w:rsidRPr="00BB2B05">
        <w:rPr>
          <w:rFonts w:ascii="Arial" w:hAnsi="Arial" w:cs="Arial"/>
          <w:sz w:val="16"/>
          <w:szCs w:val="16"/>
        </w:rPr>
        <w:tab/>
        <w:t>Note:</w:t>
      </w:r>
      <w:r w:rsidRPr="00BB2B05">
        <w:rPr>
          <w:rFonts w:ascii="Arial" w:hAnsi="Arial" w:cs="Arial"/>
          <w:sz w:val="16"/>
          <w:szCs w:val="16"/>
        </w:rPr>
        <w:tab/>
        <w:t>There is also a 112-bit version of DESede. Using the 168-bit version</w:t>
      </w:r>
    </w:p>
    <w:p w14:paraId="313AE2C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r>
      <w:r w:rsidRPr="00BB2B05">
        <w:rPr>
          <w:rFonts w:ascii="Arial" w:hAnsi="Arial" w:cs="Arial"/>
          <w:sz w:val="16"/>
          <w:szCs w:val="16"/>
        </w:rPr>
        <w:tab/>
        <w:t>requires downloading the special jurisdiction policy from Sun.</w:t>
      </w:r>
    </w:p>
    <w:p w14:paraId="3B19FC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#Encryptor.EncryptionKeyLength=168</w:t>
      </w:r>
    </w:p>
    <w:p w14:paraId="6EFE53C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#Encryptor.EncryptionAlgorithm=DESede</w:t>
      </w:r>
    </w:p>
    <w:p w14:paraId="2DE0F394" w14:textId="77777777" w:rsidR="00BB2B05" w:rsidRPr="00BB2B05" w:rsidRDefault="00BB2B05" w:rsidP="00BB2B05">
      <w:pPr>
        <w:pStyle w:val="BodyText"/>
        <w:rPr>
          <w:rFonts w:ascii="Arial" w:hAnsi="Arial" w:cs="Arial"/>
          <w:sz w:val="16"/>
          <w:szCs w:val="16"/>
        </w:rPr>
      </w:pPr>
    </w:p>
    <w:p w14:paraId="29ED39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Encryptor.HashAlgorithm=SHA-512</w:t>
      </w:r>
    </w:p>
    <w:p w14:paraId="0CB187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Encryptor.HashIterations=1024</w:t>
      </w:r>
    </w:p>
    <w:p w14:paraId="119D931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Encryptor.DigitalSignatureAlgorithm=SHA1withDSA</w:t>
      </w:r>
    </w:p>
    <w:p w14:paraId="651FA23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Encryptor.DigitalSignatureKeyLength=1024</w:t>
      </w:r>
    </w:p>
    <w:p w14:paraId="099F8D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Encryptor.RandomAlgorithm=SHA1PRNG</w:t>
      </w:r>
    </w:p>
    <w:p w14:paraId="491649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Encryptor.CharacterEncoding=UTF-8</w:t>
      </w:r>
    </w:p>
    <w:p w14:paraId="770C78E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Currently supported choices for JDK 1.5 and 1.6 are:</w:t>
      </w:r>
    </w:p>
    <w:p w14:paraId="3486EB4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HmacSHA1 (160 bits), HmacSHA256 (256 bits), HmacSHA384 (384 bits), and</w:t>
      </w:r>
    </w:p>
    <w:p w14:paraId="36FC762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t>HmacSHA512 (512 bits).</w:t>
      </w:r>
    </w:p>
    <w:p w14:paraId="0E4CB57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Note that HmacMD5 is *not* supported for the PRF used by the KDF even though</w:t>
      </w:r>
    </w:p>
    <w:p w14:paraId="2FD987A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these JDKs support it.</w:t>
      </w:r>
    </w:p>
    <w:p w14:paraId="4735856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Encryptor.KDF.PRF=HmacSHA256</w:t>
      </w:r>
    </w:p>
    <w:p w14:paraId="6B4ABC2B" w14:textId="77777777" w:rsidR="00BB2B05" w:rsidRPr="00BB2B05" w:rsidRDefault="00BB2B05" w:rsidP="00BB2B05">
      <w:pPr>
        <w:pStyle w:val="BodyText"/>
        <w:rPr>
          <w:rFonts w:ascii="Arial" w:hAnsi="Arial" w:cs="Arial"/>
          <w:sz w:val="16"/>
          <w:szCs w:val="16"/>
        </w:rPr>
      </w:pPr>
    </w:p>
    <w:p w14:paraId="2D21A6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F0F60E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HttpUtilties</w:t>
      </w:r>
    </w:p>
    <w:p w14:paraId="0C05F5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BAD0EC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The HttpUtilities provide basic protections to HTTP requests and responses. Primarily these methods </w:t>
      </w:r>
    </w:p>
    <w:p w14:paraId="191DF5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protect against malicious data from attackers, such as unprintable characters, escaped characters,</w:t>
      </w:r>
    </w:p>
    <w:p w14:paraId="2D6271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and other simple attacks. The HttpUtilities also provides utility methods for dealing with cookies,</w:t>
      </w:r>
    </w:p>
    <w:p w14:paraId="34A538F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headers, and CSRF tokens.</w:t>
      </w:r>
    </w:p>
    <w:p w14:paraId="4187063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40645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Default file upload location (remember to escape backslashes with \\)</w:t>
      </w:r>
    </w:p>
    <w:p w14:paraId="2FA2FB9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HttpUtilities.UploadDir=C:\\ESAPI\\testUpload</w:t>
      </w:r>
    </w:p>
    <w:p w14:paraId="1A9B576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let this default to java.io.tmpdir for testing</w:t>
      </w:r>
    </w:p>
    <w:p w14:paraId="5473F78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#HttpUtilities.UploadTempDir=C:\\temp</w:t>
      </w:r>
    </w:p>
    <w:p w14:paraId="7FED02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Force flags on </w:t>
      </w:r>
      <w:proofErr w:type="gramStart"/>
      <w:r w:rsidRPr="00BB2B05">
        <w:rPr>
          <w:rFonts w:ascii="Arial" w:hAnsi="Arial" w:cs="Arial"/>
          <w:sz w:val="16"/>
          <w:szCs w:val="16"/>
        </w:rPr>
        <w:t>cookies, if</w:t>
      </w:r>
      <w:proofErr w:type="gramEnd"/>
      <w:r w:rsidRPr="00BB2B05">
        <w:rPr>
          <w:rFonts w:ascii="Arial" w:hAnsi="Arial" w:cs="Arial"/>
          <w:sz w:val="16"/>
          <w:szCs w:val="16"/>
        </w:rPr>
        <w:t xml:space="preserve"> you use HttpUtilities to set cookies</w:t>
      </w:r>
    </w:p>
    <w:p w14:paraId="4279D21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HttpUtilities.ForceHttpOnlySession=false</w:t>
      </w:r>
    </w:p>
    <w:p w14:paraId="567D908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HttpUtilities.ForceSecureSession=false</w:t>
      </w:r>
    </w:p>
    <w:p w14:paraId="2A1D57A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HttpUtilities.ForceHttpOnlyCookies=true</w:t>
      </w:r>
    </w:p>
    <w:p w14:paraId="42B8F4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HttpUtilities.ForceSecureCookies=true</w:t>
      </w:r>
    </w:p>
    <w:p w14:paraId="4C866B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Maximum size of HTTP headers</w:t>
      </w:r>
    </w:p>
    <w:p w14:paraId="5BCA1B7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HttpUtilities.MaxHeaderSize=4096</w:t>
      </w:r>
    </w:p>
    <w:p w14:paraId="738CDC6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File upload configuration</w:t>
      </w:r>
    </w:p>
    <w:p w14:paraId="7DF0476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HttpUtilities.ApprovedUploadExtensions=.zip,.pdf,.doc,.docx,.ppt,.pptx,.tar,.gz,.tgz,.rar,.war,.jar,.ear,.xls,.rtf,.properties,.java,.class,.txt,.xml,.jsp,.jsf,.exe,.dll</w:t>
      </w:r>
    </w:p>
    <w:p w14:paraId="05EF976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HttpUtilities.MaxUploadFileBytes=500000000</w:t>
      </w:r>
    </w:p>
    <w:p w14:paraId="5391112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Using UTF-8 throughout your stack is highly recommended. That includes your database driver,</w:t>
      </w:r>
    </w:p>
    <w:p w14:paraId="7F4CF0B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container, and any other technologies you may be using. Failure to do this may expose you</w:t>
      </w:r>
    </w:p>
    <w:p w14:paraId="45BBA8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to Unicode transcoding injection attacks. Use of UTF-8 does not hinder internationalization.</w:t>
      </w:r>
    </w:p>
    <w:p w14:paraId="4B4E221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HttpUtilities.ResponseContentType=text/html; charset=UTF-8</w:t>
      </w:r>
    </w:p>
    <w:p w14:paraId="0F7F7B3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is the name of the cookie used to represent the HTTP session</w:t>
      </w:r>
    </w:p>
    <w:p w14:paraId="28A6CE2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w:t>
      </w:r>
      <w:proofErr w:type="gramStart"/>
      <w:r w:rsidRPr="00BB2B05">
        <w:rPr>
          <w:rFonts w:ascii="Arial" w:hAnsi="Arial" w:cs="Arial"/>
          <w:sz w:val="16"/>
          <w:szCs w:val="16"/>
        </w:rPr>
        <w:t>Typically</w:t>
      </w:r>
      <w:proofErr w:type="gramEnd"/>
      <w:r w:rsidRPr="00BB2B05">
        <w:rPr>
          <w:rFonts w:ascii="Arial" w:hAnsi="Arial" w:cs="Arial"/>
          <w:sz w:val="16"/>
          <w:szCs w:val="16"/>
        </w:rPr>
        <w:t xml:space="preserve"> this will be the default "JSESSIONID" </w:t>
      </w:r>
    </w:p>
    <w:p w14:paraId="223FEB4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HttpUtilities.HttpSessionIdName=JSESSIONID</w:t>
      </w:r>
    </w:p>
    <w:p w14:paraId="09323B0C" w14:textId="77777777" w:rsidR="00BB2B05" w:rsidRPr="00BB2B05" w:rsidRDefault="00BB2B05" w:rsidP="00BB2B05">
      <w:pPr>
        <w:pStyle w:val="BodyText"/>
        <w:rPr>
          <w:rFonts w:ascii="Arial" w:hAnsi="Arial" w:cs="Arial"/>
          <w:sz w:val="16"/>
          <w:szCs w:val="16"/>
        </w:rPr>
      </w:pPr>
    </w:p>
    <w:p w14:paraId="670FE192" w14:textId="77777777" w:rsidR="00BB2B05" w:rsidRPr="00BB2B05" w:rsidRDefault="00BB2B05" w:rsidP="00BB2B05">
      <w:pPr>
        <w:pStyle w:val="BodyText"/>
        <w:rPr>
          <w:rFonts w:ascii="Arial" w:hAnsi="Arial" w:cs="Arial"/>
          <w:sz w:val="16"/>
          <w:szCs w:val="16"/>
        </w:rPr>
      </w:pPr>
    </w:p>
    <w:p w14:paraId="674D904D" w14:textId="77777777" w:rsidR="00BB2B05" w:rsidRPr="00BB2B05" w:rsidRDefault="00BB2B05" w:rsidP="00BB2B05">
      <w:pPr>
        <w:pStyle w:val="BodyText"/>
        <w:rPr>
          <w:rFonts w:ascii="Arial" w:hAnsi="Arial" w:cs="Arial"/>
          <w:sz w:val="16"/>
          <w:szCs w:val="16"/>
        </w:rPr>
      </w:pPr>
    </w:p>
    <w:p w14:paraId="25A5DA4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B2A1E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Executor</w:t>
      </w:r>
    </w:p>
    <w:p w14:paraId="6DF97D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CHECKME - Not sure what this is used for, but surely it should be made OS independent.</w:t>
      </w:r>
    </w:p>
    <w:p w14:paraId="1740F6A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Executor.WorkingDirectory=C:\\Windows\\Temp</w:t>
      </w:r>
    </w:p>
    <w:p w14:paraId="32445FE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Executor.ApprovedExecutables=C:\\Windows\\System32\\cmd.exe,C:\\Windows\\System32\\runas.exe</w:t>
      </w:r>
    </w:p>
    <w:p w14:paraId="041F1F72" w14:textId="77777777" w:rsidR="00BB2B05" w:rsidRPr="00BB2B05" w:rsidRDefault="00BB2B05" w:rsidP="00BB2B05">
      <w:pPr>
        <w:pStyle w:val="BodyText"/>
        <w:rPr>
          <w:rFonts w:ascii="Arial" w:hAnsi="Arial" w:cs="Arial"/>
          <w:sz w:val="16"/>
          <w:szCs w:val="16"/>
        </w:rPr>
      </w:pPr>
    </w:p>
    <w:p w14:paraId="390610B0" w14:textId="77777777" w:rsidR="00BB2B05" w:rsidRPr="00BB2B05" w:rsidRDefault="00BB2B05" w:rsidP="00BB2B05">
      <w:pPr>
        <w:pStyle w:val="BodyText"/>
        <w:rPr>
          <w:rFonts w:ascii="Arial" w:hAnsi="Arial" w:cs="Arial"/>
          <w:sz w:val="16"/>
          <w:szCs w:val="16"/>
        </w:rPr>
      </w:pPr>
    </w:p>
    <w:p w14:paraId="38BAF33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711AF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Logging</w:t>
      </w:r>
    </w:p>
    <w:p w14:paraId="7C95A4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Set the application name if these logs are combined with other applications</w:t>
      </w:r>
    </w:p>
    <w:p w14:paraId="13C2977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Logger.ApplicationName=PRE</w:t>
      </w:r>
    </w:p>
    <w:p w14:paraId="2B39212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If you use an HTML log viewer that does not properly HTML escape log data, you can set LogEncodingRequired to true</w:t>
      </w:r>
    </w:p>
    <w:p w14:paraId="49BA5B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Logger.LogEncodingRequired=false</w:t>
      </w:r>
    </w:p>
    <w:p w14:paraId="0D4C281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Determines whether ESAPI should log the application name. This might be clutter in some single-server/single-app environments.</w:t>
      </w:r>
    </w:p>
    <w:p w14:paraId="3DAA62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Logger.LogApplicationName=true</w:t>
      </w:r>
    </w:p>
    <w:p w14:paraId="4C8178C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Determines whether ESAPI should log the server IP and port. This might be clutter in some single-server environments.</w:t>
      </w:r>
    </w:p>
    <w:p w14:paraId="1E041AA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Logger.LogServerIP=true</w:t>
      </w:r>
    </w:p>
    <w:p w14:paraId="1E7F4BC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LogFileName, the name of the logging file. Provide a full directory path (e.g., C:\\ESAPI\\ESAPI_logging_file) if you</w:t>
      </w:r>
    </w:p>
    <w:p w14:paraId="148A628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want to place it in a specific directory.</w:t>
      </w:r>
    </w:p>
    <w:p w14:paraId="1BF314C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Logger.LogFileName=ESAPI_logging_file</w:t>
      </w:r>
    </w:p>
    <w:p w14:paraId="577135E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MaxLogFileSize, the max size (in bytes) of a single log file before it cuts over to a new one (default is 10,000,000)</w:t>
      </w:r>
    </w:p>
    <w:p w14:paraId="2D2D419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Logger.MaxLogFileSize=10000000</w:t>
      </w:r>
    </w:p>
    <w:p w14:paraId="3C3B49C7" w14:textId="77777777" w:rsidR="00BB2B05" w:rsidRPr="00BB2B05" w:rsidRDefault="00BB2B05" w:rsidP="00BB2B05">
      <w:pPr>
        <w:pStyle w:val="BodyText"/>
        <w:rPr>
          <w:rFonts w:ascii="Arial" w:hAnsi="Arial" w:cs="Arial"/>
          <w:sz w:val="16"/>
          <w:szCs w:val="16"/>
        </w:rPr>
      </w:pPr>
    </w:p>
    <w:p w14:paraId="498A290A" w14:textId="77777777" w:rsidR="00BB2B05" w:rsidRPr="00BB2B05" w:rsidRDefault="00BB2B05" w:rsidP="00BB2B05">
      <w:pPr>
        <w:pStyle w:val="BodyText"/>
        <w:rPr>
          <w:rFonts w:ascii="Arial" w:hAnsi="Arial" w:cs="Arial"/>
          <w:sz w:val="16"/>
          <w:szCs w:val="16"/>
        </w:rPr>
      </w:pPr>
    </w:p>
    <w:p w14:paraId="545544F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66448E6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Intrusion Detection</w:t>
      </w:r>
    </w:p>
    <w:p w14:paraId="6F16EB5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5D503D9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Each event has a base to which .count, .interval, and .action are added</w:t>
      </w:r>
    </w:p>
    <w:p w14:paraId="6A582F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IntrusionException will fire if we receive "count" events within "interval" seconds</w:t>
      </w:r>
    </w:p>
    <w:p w14:paraId="542943C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IntrusionDetector is configurable to take the following actions: log, logout, and disable</w:t>
      </w:r>
    </w:p>
    <w:p w14:paraId="4E19296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xml:space="preserve">#  (multiple actions separated by commas are allowed </w:t>
      </w:r>
      <w:proofErr w:type="gramStart"/>
      <w:r w:rsidRPr="00BB2B05">
        <w:rPr>
          <w:rFonts w:ascii="Arial" w:hAnsi="Arial" w:cs="Arial"/>
          <w:sz w:val="16"/>
          <w:szCs w:val="16"/>
        </w:rPr>
        <w:t>e.g.</w:t>
      </w:r>
      <w:proofErr w:type="gramEnd"/>
      <w:r w:rsidRPr="00BB2B05">
        <w:rPr>
          <w:rFonts w:ascii="Arial" w:hAnsi="Arial" w:cs="Arial"/>
          <w:sz w:val="16"/>
          <w:szCs w:val="16"/>
        </w:rPr>
        <w:t xml:space="preserve"> event.test.actions=log,disable</w:t>
      </w:r>
    </w:p>
    <w:p w14:paraId="3655B8D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11A116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Custom Events</w:t>
      </w:r>
    </w:p>
    <w:p w14:paraId="6BE16E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Names must start with "event." as the base</w:t>
      </w:r>
    </w:p>
    <w:p w14:paraId="4246C52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Use IntrusionDetector.addEvent( "test" ) in your code to trigger "event.test" here</w:t>
      </w:r>
    </w:p>
    <w:p w14:paraId="3006557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You can also disable intrusion detection completely by changing</w:t>
      </w:r>
    </w:p>
    <w:p w14:paraId="7E08959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following parameter to true</w:t>
      </w:r>
    </w:p>
    <w:p w14:paraId="2A5F648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8A12C9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IntrusionDetector.Disable=false</w:t>
      </w:r>
    </w:p>
    <w:p w14:paraId="4A38A5F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7A442A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IntrusionDetector.event.test.count=2</w:t>
      </w:r>
    </w:p>
    <w:p w14:paraId="242829A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IntrusionDetector.event.test.interval=10</w:t>
      </w:r>
    </w:p>
    <w:p w14:paraId="33D24D0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IntrusionDetector.event.test.actions=disable,log</w:t>
      </w:r>
    </w:p>
    <w:p w14:paraId="25E1ADDB" w14:textId="77777777" w:rsidR="00BB2B05" w:rsidRPr="00BB2B05" w:rsidRDefault="00BB2B05" w:rsidP="00BB2B05">
      <w:pPr>
        <w:pStyle w:val="BodyText"/>
        <w:rPr>
          <w:rFonts w:ascii="Arial" w:hAnsi="Arial" w:cs="Arial"/>
          <w:sz w:val="16"/>
          <w:szCs w:val="16"/>
        </w:rPr>
      </w:pPr>
    </w:p>
    <w:p w14:paraId="5DD779C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Exception Events</w:t>
      </w:r>
    </w:p>
    <w:p w14:paraId="2E66E11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All EnterpriseSecurityExceptions are registered automatically</w:t>
      </w:r>
    </w:p>
    <w:p w14:paraId="3BD612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Call IntrusionDetector.getInstance().addException(e) for Exceptions that do not extend EnterpriseSecurityException</w:t>
      </w:r>
    </w:p>
    <w:p w14:paraId="1E9004C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Use the fully qualified classname of the exception as the base</w:t>
      </w:r>
    </w:p>
    <w:p w14:paraId="1614F994" w14:textId="77777777" w:rsidR="00BB2B05" w:rsidRPr="00BB2B05" w:rsidRDefault="00BB2B05" w:rsidP="00BB2B05">
      <w:pPr>
        <w:pStyle w:val="BodyText"/>
        <w:rPr>
          <w:rFonts w:ascii="Arial" w:hAnsi="Arial" w:cs="Arial"/>
          <w:sz w:val="16"/>
          <w:szCs w:val="16"/>
        </w:rPr>
      </w:pPr>
    </w:p>
    <w:p w14:paraId="3DB752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any intrusion is an attack</w:t>
      </w:r>
    </w:p>
    <w:p w14:paraId="3CED404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IntrusionDetector.org.owasp.esapi.errors.IntrusionException.count=1</w:t>
      </w:r>
    </w:p>
    <w:p w14:paraId="74C798B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IntrusionDetector.org.owasp.esapi.errors.IntrusionException.interval=1</w:t>
      </w:r>
    </w:p>
    <w:p w14:paraId="2839A14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IntrusionDetector.org.owasp.esapi.errors.IntrusionException.actions=log,disable,logout</w:t>
      </w:r>
    </w:p>
    <w:p w14:paraId="45ED1F0C" w14:textId="77777777" w:rsidR="00BB2B05" w:rsidRPr="00BB2B05" w:rsidRDefault="00BB2B05" w:rsidP="00BB2B05">
      <w:pPr>
        <w:pStyle w:val="BodyText"/>
        <w:rPr>
          <w:rFonts w:ascii="Arial" w:hAnsi="Arial" w:cs="Arial"/>
          <w:sz w:val="16"/>
          <w:szCs w:val="16"/>
        </w:rPr>
      </w:pPr>
    </w:p>
    <w:p w14:paraId="34CCEBA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for test purposes</w:t>
      </w:r>
    </w:p>
    <w:p w14:paraId="3479F6E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CHECKME: Shouldn't there be something in the property name itself that designates</w:t>
      </w:r>
    </w:p>
    <w:p w14:paraId="4602F3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r w:rsidRPr="00BB2B05">
        <w:rPr>
          <w:rFonts w:ascii="Arial" w:hAnsi="Arial" w:cs="Arial"/>
          <w:sz w:val="16"/>
          <w:szCs w:val="16"/>
        </w:rPr>
        <w:tab/>
      </w:r>
      <w:r w:rsidRPr="00BB2B05">
        <w:rPr>
          <w:rFonts w:ascii="Arial" w:hAnsi="Arial" w:cs="Arial"/>
          <w:sz w:val="16"/>
          <w:szCs w:val="16"/>
        </w:rPr>
        <w:tab/>
        <w:t xml:space="preserve">   that these are for testing???</w:t>
      </w:r>
    </w:p>
    <w:p w14:paraId="7A3CF84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IntrusionDetector.org.owasp.esapi.errors.IntegrityException.count=10</w:t>
      </w:r>
    </w:p>
    <w:p w14:paraId="100DF98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IntrusionDetector.org.owasp.esapi.errors.IntegrityException.interval=5</w:t>
      </w:r>
    </w:p>
    <w:p w14:paraId="0329ED2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IntrusionDetector.org.owasp.esapi.errors.IntegrityException.actions=log,disable,logout</w:t>
      </w:r>
    </w:p>
    <w:p w14:paraId="7A7B0352" w14:textId="77777777" w:rsidR="00BB2B05" w:rsidRPr="00BB2B05" w:rsidRDefault="00BB2B05" w:rsidP="00BB2B05">
      <w:pPr>
        <w:pStyle w:val="BodyText"/>
        <w:rPr>
          <w:rFonts w:ascii="Arial" w:hAnsi="Arial" w:cs="Arial"/>
          <w:sz w:val="16"/>
          <w:szCs w:val="16"/>
        </w:rPr>
      </w:pPr>
    </w:p>
    <w:p w14:paraId="5C3B560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rapid validation errors indicate scans or attacks in progress</w:t>
      </w:r>
    </w:p>
    <w:p w14:paraId="6B612BD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org.owasp.esapi.errors.ValidationException.count=10</w:t>
      </w:r>
    </w:p>
    <w:p w14:paraId="09DB4E9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org.owasp.esapi.errors.ValidationException.interval=10</w:t>
      </w:r>
    </w:p>
    <w:p w14:paraId="3D61CF8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org.owasp.esapi.errors.ValidationException.actions=log,logout</w:t>
      </w:r>
    </w:p>
    <w:p w14:paraId="6C63CA2E" w14:textId="77777777" w:rsidR="00BB2B05" w:rsidRPr="00BB2B05" w:rsidRDefault="00BB2B05" w:rsidP="00BB2B05">
      <w:pPr>
        <w:pStyle w:val="BodyText"/>
        <w:rPr>
          <w:rFonts w:ascii="Arial" w:hAnsi="Arial" w:cs="Arial"/>
          <w:sz w:val="16"/>
          <w:szCs w:val="16"/>
        </w:rPr>
      </w:pPr>
    </w:p>
    <w:p w14:paraId="4B5039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sessions jumping between hosts indicates session hijacking</w:t>
      </w:r>
    </w:p>
    <w:p w14:paraId="5FC9274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IntrusionDetector.org.owasp.esapi.errors.AuthenticationHostException.count=2</w:t>
      </w:r>
    </w:p>
    <w:p w14:paraId="42F3E37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IntrusionDetector.org.owasp.esapi.errors.AuthenticationHostException.interval=10</w:t>
      </w:r>
    </w:p>
    <w:p w14:paraId="216B54C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IntrusionDetector.org.owasp.esapi.errors.AuthenticationHostException.actions=log,logout</w:t>
      </w:r>
    </w:p>
    <w:p w14:paraId="2DA047BC" w14:textId="77777777" w:rsidR="00BB2B05" w:rsidRPr="00BB2B05" w:rsidRDefault="00BB2B05" w:rsidP="00BB2B05">
      <w:pPr>
        <w:pStyle w:val="BodyText"/>
        <w:rPr>
          <w:rFonts w:ascii="Arial" w:hAnsi="Arial" w:cs="Arial"/>
          <w:sz w:val="16"/>
          <w:szCs w:val="16"/>
        </w:rPr>
      </w:pPr>
    </w:p>
    <w:p w14:paraId="78ECD148" w14:textId="77777777" w:rsidR="00BB2B05" w:rsidRPr="00BB2B05" w:rsidRDefault="00BB2B05" w:rsidP="00BB2B05">
      <w:pPr>
        <w:pStyle w:val="BodyText"/>
        <w:rPr>
          <w:rFonts w:ascii="Arial" w:hAnsi="Arial" w:cs="Arial"/>
          <w:sz w:val="16"/>
          <w:szCs w:val="16"/>
        </w:rPr>
      </w:pPr>
    </w:p>
    <w:p w14:paraId="3025BD2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2D56C2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ESAPI Validation</w:t>
      </w:r>
    </w:p>
    <w:p w14:paraId="40A249B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2CF1D0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The ESAPI Validator works on regular expressions with defined names. You can define names</w:t>
      </w:r>
    </w:p>
    <w:p w14:paraId="53C5CC3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either here, or you may define application specific patterns in a separate file defined below.</w:t>
      </w:r>
    </w:p>
    <w:p w14:paraId="663864F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This allows enterprises to specify both organizational standards as well as application specific</w:t>
      </w:r>
    </w:p>
    <w:p w14:paraId="1C867C2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lastRenderedPageBreak/>
        <w:t># validation rules.</w:t>
      </w:r>
    </w:p>
    <w:p w14:paraId="6E549F0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w:t>
      </w:r>
    </w:p>
    <w:p w14:paraId="3F65D3B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Validator.ConfigurationFile=validation.properties</w:t>
      </w:r>
    </w:p>
    <w:p w14:paraId="4077FD34" w14:textId="77777777" w:rsidR="00BB2B05" w:rsidRPr="00BB2B05" w:rsidRDefault="00BB2B05" w:rsidP="00BB2B05">
      <w:pPr>
        <w:pStyle w:val="BodyText"/>
        <w:rPr>
          <w:rFonts w:ascii="Arial" w:hAnsi="Arial" w:cs="Arial"/>
          <w:sz w:val="16"/>
          <w:szCs w:val="16"/>
        </w:rPr>
      </w:pPr>
    </w:p>
    <w:p w14:paraId="5639990B"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Validators used by ESAPI</w:t>
      </w:r>
    </w:p>
    <w:p w14:paraId="7AB11D1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Validator.AccountName=^[a-zA-Z0-9]{3,20}$</w:t>
      </w:r>
    </w:p>
    <w:p w14:paraId="77B5592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Validator.SystemCommand=^[a-zA-Z\\-\\/]{1,64}$</w:t>
      </w:r>
    </w:p>
    <w:p w14:paraId="032B66E0"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Validator.RoleName=^[a-z]{1,20}$</w:t>
      </w:r>
    </w:p>
    <w:p w14:paraId="33164A2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Validator.Redirect=^\\/PRE.*$</w:t>
      </w:r>
    </w:p>
    <w:p w14:paraId="7927D5DE" w14:textId="77777777" w:rsidR="00BB2B05" w:rsidRPr="00BB2B05" w:rsidRDefault="00BB2B05" w:rsidP="00BB2B05">
      <w:pPr>
        <w:pStyle w:val="BodyText"/>
        <w:rPr>
          <w:rFonts w:ascii="Arial" w:hAnsi="Arial" w:cs="Arial"/>
          <w:sz w:val="16"/>
          <w:szCs w:val="16"/>
        </w:rPr>
      </w:pPr>
    </w:p>
    <w:p w14:paraId="0844A7BA"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Global HTTP Validation Rules</w:t>
      </w:r>
    </w:p>
    <w:p w14:paraId="4CE34AA2"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Values with Base64 encoded data (</w:t>
      </w:r>
      <w:proofErr w:type="gramStart"/>
      <w:r w:rsidRPr="00BB2B05">
        <w:rPr>
          <w:rFonts w:ascii="Arial" w:hAnsi="Arial" w:cs="Arial"/>
          <w:sz w:val="16"/>
          <w:szCs w:val="16"/>
        </w:rPr>
        <w:t>e.g.</w:t>
      </w:r>
      <w:proofErr w:type="gramEnd"/>
      <w:r w:rsidRPr="00BB2B05">
        <w:rPr>
          <w:rFonts w:ascii="Arial" w:hAnsi="Arial" w:cs="Arial"/>
          <w:sz w:val="16"/>
          <w:szCs w:val="16"/>
        </w:rPr>
        <w:t xml:space="preserve"> encrypted state) will need at least [a-zA-Z0-9\/+=]</w:t>
      </w:r>
    </w:p>
    <w:p w14:paraId="46B30E4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Validator.HTTPScheme=^(</w:t>
      </w:r>
      <w:proofErr w:type="spellStart"/>
      <w:r w:rsidRPr="00BB2B05">
        <w:rPr>
          <w:rFonts w:ascii="Arial" w:hAnsi="Arial" w:cs="Arial"/>
          <w:sz w:val="16"/>
          <w:szCs w:val="16"/>
        </w:rPr>
        <w:t>http|https</w:t>
      </w:r>
      <w:proofErr w:type="spellEnd"/>
      <w:r w:rsidRPr="00BB2B05">
        <w:rPr>
          <w:rFonts w:ascii="Arial" w:hAnsi="Arial" w:cs="Arial"/>
          <w:sz w:val="16"/>
          <w:szCs w:val="16"/>
        </w:rPr>
        <w:t>)$</w:t>
      </w:r>
    </w:p>
    <w:p w14:paraId="5E389DE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Validator.HTTPServerName=^[a-zA-Z0-9_.\\-]*$</w:t>
      </w:r>
    </w:p>
    <w:p w14:paraId="3D0F73E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Validator.HTTPCookieName=^[a-zA-Z0-9\\-_]{1,32}$</w:t>
      </w:r>
    </w:p>
    <w:p w14:paraId="14DE207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Validator.HTTPCookieValue=^[a-zA-Z0-9\\-\\/+=_ ]*$</w:t>
      </w:r>
    </w:p>
    <w:p w14:paraId="28911E6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Validator.HTTPHeaderName=^[a-zA-Z0-9\\-_]{1,32}$</w:t>
      </w:r>
    </w:p>
    <w:p w14:paraId="6247F15D"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Validator.HTTPHeaderValue=^[a-zA-Z0-9()\\-=\\*\\.\\?;,+\\/:&amp;_ ]*$</w:t>
      </w:r>
    </w:p>
    <w:p w14:paraId="7D03737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Validator.HTTPServletPath=^[a-zA-Z0-9.\\-\\/_]*$</w:t>
      </w:r>
    </w:p>
    <w:p w14:paraId="0871B803"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Validator.HTTPPath=^[a-zA-Z0-9.\\-_]*$</w:t>
      </w:r>
    </w:p>
    <w:p w14:paraId="0DACF07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Validator.HTTPURL=^.*$</w:t>
      </w:r>
    </w:p>
    <w:p w14:paraId="3E926AA9"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Validator.HTTPJSESSIONID=^[A-Z0-9]{10,30}$</w:t>
      </w:r>
    </w:p>
    <w:p w14:paraId="1212B648" w14:textId="77777777" w:rsidR="00BB2B05" w:rsidRPr="00BB2B05" w:rsidRDefault="00BB2B05" w:rsidP="00BB2B05">
      <w:pPr>
        <w:pStyle w:val="BodyText"/>
        <w:rPr>
          <w:rFonts w:ascii="Arial" w:hAnsi="Arial" w:cs="Arial"/>
          <w:sz w:val="16"/>
          <w:szCs w:val="16"/>
        </w:rPr>
      </w:pPr>
    </w:p>
    <w:p w14:paraId="72E7964F"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Contributed by Fraenku@gmx.ch</w:t>
      </w:r>
    </w:p>
    <w:p w14:paraId="397E50B5"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Googlecode Issue 116 (http://code.google.com/p/owasp-esapi-java/issues/detail?id=116)</w:t>
      </w:r>
    </w:p>
    <w:p w14:paraId="3DEAFAE8"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Validator.HTTPParameterName=^[a-zA-Z0-9_\\-\\[\\]\\.]{1,32}$</w:t>
      </w:r>
    </w:p>
    <w:p w14:paraId="7AA8773C"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Validator.HTTPParameterValue=^[\\p{L}\\p{N}.\\-/+=_ !$*?@]{0,1000}$</w:t>
      </w:r>
    </w:p>
    <w:p w14:paraId="2BF33AA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Validator.HTTPContextPath=^/[a-zA-Z0-9.\\-_]*$</w:t>
      </w:r>
    </w:p>
    <w:p w14:paraId="2D1DC3E7"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Validator.HTTPQueryString=^([a-zA-Z0-9_\\-]{1,32}=[\\p{L}\\p{N}.\\-/+=_ !$*?@%]*&amp;?)*$</w:t>
      </w:r>
    </w:p>
    <w:p w14:paraId="69F14756"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Validator.HTTPURI=^/([a-zA-Z0-9.\\-_]*/?)*$</w:t>
      </w:r>
    </w:p>
    <w:p w14:paraId="684AA6F3" w14:textId="77777777" w:rsidR="00BB2B05" w:rsidRPr="00BB2B05" w:rsidRDefault="00BB2B05" w:rsidP="00BB2B05">
      <w:pPr>
        <w:pStyle w:val="BodyText"/>
        <w:rPr>
          <w:rFonts w:ascii="Arial" w:hAnsi="Arial" w:cs="Arial"/>
          <w:sz w:val="16"/>
          <w:szCs w:val="16"/>
        </w:rPr>
      </w:pPr>
    </w:p>
    <w:p w14:paraId="12F3AA06" w14:textId="77777777" w:rsidR="00BB2B05" w:rsidRPr="00BB2B05" w:rsidRDefault="00BB2B05" w:rsidP="00BB2B05">
      <w:pPr>
        <w:pStyle w:val="BodyText"/>
        <w:rPr>
          <w:rFonts w:ascii="Arial" w:hAnsi="Arial" w:cs="Arial"/>
          <w:sz w:val="16"/>
          <w:szCs w:val="16"/>
        </w:rPr>
      </w:pPr>
    </w:p>
    <w:p w14:paraId="28CE5151"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Validation of file related input</w:t>
      </w:r>
    </w:p>
    <w:p w14:paraId="0E125F8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Validator.FileName=^[a-zA-Z0-9!@#$%^&amp;{}\\[\\]()_+\\-=,.~'` ]{1,255}$</w:t>
      </w:r>
    </w:p>
    <w:p w14:paraId="71E876DE"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Validator.DirectoryName=^[a-zA-Z0-9:/\\\\!@#$%^&amp;{}\\[\\]()_+\\-=,.~'` ]{1,255}$</w:t>
      </w:r>
    </w:p>
    <w:p w14:paraId="7E2509E5" w14:textId="77777777" w:rsidR="00BB2B05" w:rsidRPr="00BB2B05" w:rsidRDefault="00BB2B05" w:rsidP="00BB2B05">
      <w:pPr>
        <w:pStyle w:val="BodyText"/>
        <w:rPr>
          <w:rFonts w:ascii="Arial" w:hAnsi="Arial" w:cs="Arial"/>
          <w:sz w:val="16"/>
          <w:szCs w:val="16"/>
        </w:rPr>
      </w:pPr>
    </w:p>
    <w:p w14:paraId="6DF9A21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Validation of dates. Controls whether or not 'lenient' dates are accepted.</w:t>
      </w:r>
    </w:p>
    <w:p w14:paraId="1CCBDE44" w14:textId="77777777" w:rsidR="00BB2B05" w:rsidRPr="00BB2B05" w:rsidRDefault="00BB2B05" w:rsidP="00BB2B05">
      <w:pPr>
        <w:pStyle w:val="BodyText"/>
        <w:rPr>
          <w:rFonts w:ascii="Arial" w:hAnsi="Arial" w:cs="Arial"/>
          <w:sz w:val="16"/>
          <w:szCs w:val="16"/>
        </w:rPr>
      </w:pPr>
      <w:r w:rsidRPr="00BB2B05">
        <w:rPr>
          <w:rFonts w:ascii="Arial" w:hAnsi="Arial" w:cs="Arial"/>
          <w:sz w:val="16"/>
          <w:szCs w:val="16"/>
        </w:rPr>
        <w:t># See DataFormat.setLenient(boolean flag) for further details.</w:t>
      </w:r>
    </w:p>
    <w:p w14:paraId="7CB3D5D0" w14:textId="131FF9AE" w:rsidR="00BB2B05" w:rsidRPr="007670C3" w:rsidRDefault="00BB2B05" w:rsidP="00BB2B05">
      <w:pPr>
        <w:pStyle w:val="BodyText"/>
        <w:rPr>
          <w:rFonts w:ascii="Arial" w:hAnsi="Arial" w:cs="Arial"/>
          <w:sz w:val="16"/>
          <w:szCs w:val="16"/>
        </w:rPr>
      </w:pPr>
      <w:r w:rsidRPr="00BB2B05">
        <w:rPr>
          <w:rFonts w:ascii="Arial" w:hAnsi="Arial" w:cs="Arial"/>
          <w:sz w:val="16"/>
          <w:szCs w:val="16"/>
        </w:rPr>
        <w:t>Validator.AcceptLenientDates=false</w:t>
      </w:r>
    </w:p>
    <w:p w14:paraId="2EC6E156" w14:textId="5CEEB293" w:rsidR="00A4023E" w:rsidRDefault="00A4023E" w:rsidP="0091674E">
      <w:pPr>
        <w:pStyle w:val="Heading2"/>
      </w:pPr>
      <w:bookmarkStart w:id="342" w:name="_Ref159417564"/>
      <w:bookmarkStart w:id="343" w:name="_Toc159417712"/>
      <w:bookmarkStart w:id="344" w:name="_Toc88035014"/>
      <w:bookmarkStart w:id="345" w:name="_Toc88035183"/>
      <w:bookmarkStart w:id="346" w:name="_Ref145403185"/>
      <w:bookmarkStart w:id="347" w:name="_Ref145403246"/>
      <w:r>
        <w:t xml:space="preserve">Appendix C: </w:t>
      </w:r>
      <w:r w:rsidR="00C06A04">
        <w:t xml:space="preserve">Sample </w:t>
      </w:r>
      <w:r w:rsidR="00216CB0">
        <w:t>esapi-java-logging.properties</w:t>
      </w:r>
      <w:bookmarkEnd w:id="342"/>
      <w:bookmarkEnd w:id="343"/>
    </w:p>
    <w:p w14:paraId="5910AF52"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handlers=java.util.logging.ConsoleHandler</w:t>
      </w:r>
    </w:p>
    <w:p w14:paraId="7022D13A"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.level=INFO</w:t>
      </w:r>
    </w:p>
    <w:p w14:paraId="02C18241"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lastRenderedPageBreak/>
        <w:t>java.util.logging.ConsoleHandler.level=INFO</w:t>
      </w:r>
    </w:p>
    <w:p w14:paraId="54AEA58B"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java.util.logging.ConsoleHandler.formatter = java.util.logging.SimpleFormatter</w:t>
      </w:r>
    </w:p>
    <w:p w14:paraId="4B11AC99" w14:textId="77777777" w:rsidR="00146715" w:rsidRPr="00146715" w:rsidRDefault="00146715" w:rsidP="00146715">
      <w:pPr>
        <w:pStyle w:val="BodyText"/>
        <w:rPr>
          <w:rFonts w:ascii="Arial" w:hAnsi="Arial" w:cs="Arial"/>
          <w:sz w:val="16"/>
          <w:szCs w:val="16"/>
        </w:rPr>
      </w:pPr>
      <w:r w:rsidRPr="00146715">
        <w:rPr>
          <w:rFonts w:ascii="Arial" w:hAnsi="Arial" w:cs="Arial"/>
          <w:sz w:val="16"/>
          <w:szCs w:val="16"/>
        </w:rPr>
        <w:t>java.util.logging.SimpleFormatter.format=[%1$tF %1$tT] [%3$-7s] %5$s %n</w:t>
      </w:r>
    </w:p>
    <w:p w14:paraId="2180F6A7" w14:textId="00175808" w:rsidR="00216CB0" w:rsidRPr="00146715" w:rsidRDefault="00146715" w:rsidP="00146715">
      <w:pPr>
        <w:pStyle w:val="BodyText"/>
        <w:rPr>
          <w:rFonts w:ascii="Arial" w:hAnsi="Arial" w:cs="Arial"/>
          <w:sz w:val="16"/>
          <w:szCs w:val="16"/>
        </w:rPr>
      </w:pPr>
      <w:r w:rsidRPr="00146715">
        <w:rPr>
          <w:rFonts w:ascii="Arial" w:hAnsi="Arial" w:cs="Arial"/>
          <w:sz w:val="16"/>
          <w:szCs w:val="16"/>
        </w:rPr>
        <w:t>#https://www.logicbig.com/tutorials/core-java-tutorial/logging/customizing-default-format.html</w:t>
      </w:r>
    </w:p>
    <w:p w14:paraId="5ED573B7" w14:textId="153CDCE0" w:rsidR="007670C3" w:rsidRPr="00117780" w:rsidRDefault="007670C3" w:rsidP="0091674E">
      <w:pPr>
        <w:pStyle w:val="Heading2"/>
      </w:pPr>
      <w:bookmarkStart w:id="348" w:name="_Toc159417713"/>
      <w:r>
        <w:t xml:space="preserve">Appendix </w:t>
      </w:r>
      <w:r w:rsidR="004E59AC">
        <w:t>D</w:t>
      </w:r>
      <w:r w:rsidR="003404A5">
        <w:t>:</w:t>
      </w:r>
      <w:r w:rsidRPr="00117780">
        <w:t xml:space="preserve"> Sample </w:t>
      </w:r>
      <w:r>
        <w:t>validation</w:t>
      </w:r>
      <w:r w:rsidRPr="00117780">
        <w:t>.properties file</w:t>
      </w:r>
      <w:bookmarkEnd w:id="344"/>
      <w:bookmarkEnd w:id="345"/>
      <w:bookmarkEnd w:id="346"/>
      <w:bookmarkEnd w:id="347"/>
      <w:bookmarkEnd w:id="348"/>
    </w:p>
    <w:p w14:paraId="3DC50DB2"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 ESAPI validator does many security checks on input, such as canonicalization</w:t>
      </w:r>
    </w:p>
    <w:p w14:paraId="4BAB33D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whitelist validation. Note that all of these validation rules are applied *after*</w:t>
      </w:r>
    </w:p>
    <w:p w14:paraId="01EF9DB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canonicalization. Double-encoded characters (even with different encodings involved,</w:t>
      </w:r>
    </w:p>
    <w:p w14:paraId="60821F3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are never allowed.</w:t>
      </w:r>
    </w:p>
    <w:p w14:paraId="7AF4617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0C4CE77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To use:</w:t>
      </w:r>
    </w:p>
    <w:p w14:paraId="7D582E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AFBAFE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First set up a pattern below. You can choose any name you want, prefixed by the word</w:t>
      </w:r>
    </w:p>
    <w:p w14:paraId="6498D42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 For example:</w:t>
      </w:r>
    </w:p>
    <w:p w14:paraId="56102A85" w14:textId="0923F63F" w:rsidR="007670C3" w:rsidRPr="007670C3" w:rsidRDefault="007670C3" w:rsidP="007670C3">
      <w:pPr>
        <w:pStyle w:val="BodyText"/>
        <w:rPr>
          <w:rFonts w:ascii="Arial" w:hAnsi="Arial" w:cs="Arial"/>
          <w:sz w:val="16"/>
          <w:szCs w:val="16"/>
        </w:rPr>
      </w:pPr>
      <w:r w:rsidRPr="007670C3">
        <w:rPr>
          <w:rFonts w:ascii="Arial" w:hAnsi="Arial" w:cs="Arial"/>
          <w:sz w:val="16"/>
          <w:szCs w:val="16"/>
        </w:rPr>
        <w:t>#   Validation.Email=^[A-Za-z0-9._%-]+@[A-Za-z0-9.-]+\\.[a-zA-Z]{2,4}$</w:t>
      </w:r>
    </w:p>
    <w:p w14:paraId="453C134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2CBD226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Then you can validate in your code against the pattern like this:</w:t>
      </w:r>
    </w:p>
    <w:p w14:paraId="6EDE84F0" w14:textId="0209DC6C" w:rsidR="007670C3" w:rsidRPr="007670C3" w:rsidRDefault="007670C3" w:rsidP="007670C3">
      <w:pPr>
        <w:pStyle w:val="BodyText"/>
        <w:rPr>
          <w:rFonts w:ascii="Arial" w:hAnsi="Arial" w:cs="Arial"/>
          <w:sz w:val="16"/>
          <w:szCs w:val="16"/>
        </w:rPr>
      </w:pPr>
      <w:r w:rsidRPr="007670C3">
        <w:rPr>
          <w:rFonts w:ascii="Arial" w:hAnsi="Arial" w:cs="Arial"/>
          <w:sz w:val="16"/>
          <w:szCs w:val="16"/>
        </w:rPr>
        <w:t>#     ESAPI.validator().isValidInput("User Email", input, "Email", maxLength, allowNull);</w:t>
      </w:r>
    </w:p>
    <w:p w14:paraId="699EE71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Where maxLength and allowNull are set for you needs, respectively.</w:t>
      </w:r>
    </w:p>
    <w:p w14:paraId="1015548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1D585E5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But note, when you use boolean variants of validation functions, you lose critical </w:t>
      </w:r>
    </w:p>
    <w:p w14:paraId="6228ECC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canonicalization. It is preferable to use the "get" methods (which throw exceptions) and </w:t>
      </w:r>
    </w:p>
    <w:p w14:paraId="571063B6"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and use the returned user input which is in canonical form. Consider the following:</w:t>
      </w:r>
    </w:p>
    <w:p w14:paraId="2ACE19A8" w14:textId="4F59D6A7" w:rsidR="007670C3" w:rsidRPr="007670C3" w:rsidRDefault="007670C3" w:rsidP="007670C3">
      <w:pPr>
        <w:pStyle w:val="BodyText"/>
        <w:rPr>
          <w:rFonts w:ascii="Arial" w:hAnsi="Arial" w:cs="Arial"/>
          <w:sz w:val="16"/>
          <w:szCs w:val="16"/>
        </w:rPr>
      </w:pPr>
      <w:r w:rsidRPr="007670C3">
        <w:rPr>
          <w:rFonts w:ascii="Arial" w:hAnsi="Arial" w:cs="Arial"/>
          <w:sz w:val="16"/>
          <w:szCs w:val="16"/>
        </w:rPr>
        <w:t xml:space="preserve">#  </w:t>
      </w:r>
    </w:p>
    <w:p w14:paraId="3FBB0205"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 try {</w:t>
      </w:r>
    </w:p>
    <w:p w14:paraId="0449584E" w14:textId="61E6272F" w:rsidR="007670C3" w:rsidRPr="007670C3" w:rsidRDefault="007670C3" w:rsidP="007670C3">
      <w:pPr>
        <w:pStyle w:val="BodyText"/>
        <w:rPr>
          <w:rFonts w:ascii="Arial" w:hAnsi="Arial" w:cs="Arial"/>
          <w:sz w:val="16"/>
          <w:szCs w:val="16"/>
        </w:rPr>
      </w:pPr>
      <w:r w:rsidRPr="007670C3">
        <w:rPr>
          <w:rFonts w:ascii="Arial" w:hAnsi="Arial" w:cs="Arial"/>
          <w:sz w:val="16"/>
          <w:szCs w:val="16"/>
        </w:rPr>
        <w:t>#    someObject.setEmail(ESAPI.validator().getValidInput("User Email", input, "Email", maxLength, allowNull));</w:t>
      </w:r>
    </w:p>
    <w:p w14:paraId="0CCD5DB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w:t>
      </w:r>
    </w:p>
    <w:p w14:paraId="3D8FE90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Validator.SafeString=^[.\\p{Alnum}\\p{Space}]{0,1024}$</w:t>
      </w:r>
    </w:p>
    <w:p w14:paraId="54EA8A7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Validator.Email=^[A-Za-z0-9._%'-]+@[A-Za-z0-9.-]+\\.[a-zA-Z]{2,4}$</w:t>
      </w:r>
    </w:p>
    <w:p w14:paraId="44CE5BB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Validator.IPAddress=^(?:(?:25[0-5]|2[0-4][0-9]|[01]?[0-9][0-9]?)\\.){3}(?:25[0-5]|2[0-4][0-9]|[01]?[0-9][0-9]?)$</w:t>
      </w:r>
    </w:p>
    <w:p w14:paraId="3BA1FBBC"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Validator.URL=^(ht|f)tp(s?)\\:\\/\\/[0-9a-zA-Z]([-.\\w]*[0-9a-zA-Z])*(:(0-9)*)*(\\/?)([a-zA-Z0-9\\-\\.\\?\\,\\:\\'\\/\\\\\\+=&amp;amp;%\\$#_]*)?$</w:t>
      </w:r>
    </w:p>
    <w:p w14:paraId="50433D3A"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Validator.CreditCard=^(\\d{4}[- ]?){3}\\d{4}$</w:t>
      </w:r>
    </w:p>
    <w:p w14:paraId="3E90C36B"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Validator.SSN=^(?!000)([0-6]\\d{2}|7([0-6]\\d|7[012]))([ -]?)(?!00)\\d\\d\\3(?!0000)\\d{4}$</w:t>
      </w:r>
    </w:p>
    <w:p w14:paraId="52A5C88C" w14:textId="77777777" w:rsidR="007670C3" w:rsidRPr="007670C3" w:rsidRDefault="007670C3" w:rsidP="007670C3">
      <w:pPr>
        <w:pStyle w:val="BodyText"/>
        <w:rPr>
          <w:rFonts w:ascii="Arial" w:hAnsi="Arial" w:cs="Arial"/>
          <w:sz w:val="16"/>
          <w:szCs w:val="16"/>
        </w:rPr>
      </w:pPr>
    </w:p>
    <w:p w14:paraId="3D0B732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Validator.accessControlDb=^[^\*]*$</w:t>
      </w:r>
    </w:p>
    <w:p w14:paraId="7B4EA11F"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Validator.commandInjection=^[^\r\n]*$</w:t>
      </w:r>
    </w:p>
    <w:p w14:paraId="1288144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Validator.crossSiteScriptingPersistent=^[^\r\n]*$</w:t>
      </w:r>
    </w:p>
    <w:p w14:paraId="097FB980"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Validator.crossSiteScriptingReflected=^((?!&lt;script).)*$</w:t>
      </w:r>
    </w:p>
    <w:p w14:paraId="03FC09B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Validator.denialOfServiceRegExp=^[^\r\n]*$</w:t>
      </w:r>
    </w:p>
    <w:p w14:paraId="770D7D6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Validator.jsonInjection=^[^\*]*$</w:t>
      </w:r>
    </w:p>
    <w:p w14:paraId="5B8FF284"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Validator.logForging=^[^\r\n]*$</w:t>
      </w:r>
    </w:p>
    <w:p w14:paraId="3C578A9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Validator.openRedirect=^[^\|]*$</w:t>
      </w:r>
    </w:p>
    <w:p w14:paraId="056CBE7E"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lastRenderedPageBreak/>
        <w:t>Validator.pathManipulation=^[^\r\n]*$</w:t>
      </w:r>
    </w:p>
    <w:p w14:paraId="37D4900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Validator.portabilityFlawFileSeparator=^[^\*]*$</w:t>
      </w:r>
    </w:p>
    <w:p w14:paraId="70A58B51"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Validator.portabilityFlawLocale=^[^\r\n]*$</w:t>
      </w:r>
    </w:p>
    <w:p w14:paraId="19DEA687"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Validator.privacyViolation=^[^\r\n]*$</w:t>
      </w:r>
    </w:p>
    <w:p w14:paraId="0DA74583"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Validator.sqlInjection=^[^\r\n]*$</w:t>
      </w:r>
    </w:p>
    <w:p w14:paraId="65227C78"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Validator.systemInformationLeakExternal=^[^\r\n]*$</w:t>
      </w:r>
    </w:p>
    <w:p w14:paraId="770DE52D" w14:textId="77777777" w:rsidR="007670C3" w:rsidRPr="007670C3" w:rsidRDefault="007670C3" w:rsidP="007670C3">
      <w:pPr>
        <w:pStyle w:val="BodyText"/>
        <w:rPr>
          <w:rFonts w:ascii="Arial" w:hAnsi="Arial" w:cs="Arial"/>
          <w:sz w:val="16"/>
          <w:szCs w:val="16"/>
        </w:rPr>
      </w:pPr>
      <w:r w:rsidRPr="007670C3">
        <w:rPr>
          <w:rFonts w:ascii="Arial" w:hAnsi="Arial" w:cs="Arial"/>
          <w:sz w:val="16"/>
          <w:szCs w:val="16"/>
        </w:rPr>
        <w:t>Validator.xmlExtEntityInj=^[^\|]*$</w:t>
      </w:r>
    </w:p>
    <w:p w14:paraId="381DBB26" w14:textId="5FA7EA6E" w:rsidR="00251C59" w:rsidRPr="00251C59" w:rsidRDefault="00251C59" w:rsidP="002F6927">
      <w:pPr>
        <w:pStyle w:val="BodyText"/>
      </w:pPr>
      <w:bookmarkStart w:id="349" w:name="ColumnTitle_01"/>
      <w:bookmarkEnd w:id="349"/>
    </w:p>
    <w:sectPr w:rsidR="00251C59" w:rsidRPr="00251C59" w:rsidSect="000C2711">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F6B4B" w14:textId="77777777" w:rsidR="00060FCB" w:rsidRDefault="00060FCB">
      <w:r>
        <w:separator/>
      </w:r>
    </w:p>
    <w:p w14:paraId="7913F6AE" w14:textId="77777777" w:rsidR="00060FCB" w:rsidRDefault="00060FCB"/>
  </w:endnote>
  <w:endnote w:type="continuationSeparator" w:id="0">
    <w:p w14:paraId="1DCC516D" w14:textId="77777777" w:rsidR="00060FCB" w:rsidRDefault="00060FCB">
      <w:r>
        <w:continuationSeparator/>
      </w:r>
    </w:p>
    <w:p w14:paraId="425C7B65" w14:textId="77777777" w:rsidR="00060FCB" w:rsidRDefault="00060FCB"/>
  </w:endnote>
  <w:endnote w:type="continuationNotice" w:id="1">
    <w:p w14:paraId="404DA707" w14:textId="77777777" w:rsidR="00060FCB" w:rsidRDefault="00060F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EF72" w14:textId="63081AF1" w:rsidR="00F354A0" w:rsidRPr="00721F7D" w:rsidRDefault="00F354A0" w:rsidP="00721F7D">
    <w:pPr>
      <w:pStyle w:val="InstructionalFooter"/>
      <w:rPr>
        <w:rStyle w:val="PageNumber"/>
        <w:i w:val="0"/>
      </w:rPr>
    </w:pPr>
    <w:bookmarkStart w:id="2" w:name="_Hlk40778408"/>
    <w:r w:rsidRPr="00F73ED8">
      <w:rPr>
        <w:rStyle w:val="FooterChar"/>
        <w:i w:val="0"/>
      </w:rPr>
      <w:t>MOCHA</w:t>
    </w:r>
    <w:r w:rsidR="00733E96">
      <w:rPr>
        <w:rStyle w:val="FooterChar"/>
        <w:i w:val="0"/>
      </w:rPr>
      <w:t xml:space="preserve"> Server 4.0</w:t>
    </w:r>
    <w:r w:rsidRPr="00F73ED8">
      <w:rPr>
        <w:rStyle w:val="FooterChar"/>
        <w:i w:val="0"/>
      </w:rPr>
      <w:t xml:space="preserve"> </w:t>
    </w:r>
  </w:p>
  <w:bookmarkEnd w:id="2"/>
  <w:p w14:paraId="5E5AD43C" w14:textId="028A945E" w:rsidR="00F354A0" w:rsidRPr="00721F7D" w:rsidRDefault="00F354A0" w:rsidP="00721F7D">
    <w:pPr>
      <w:pStyle w:val="Footer"/>
      <w:rPr>
        <w:rStyle w:val="FooterChar"/>
      </w:rPr>
    </w:pPr>
    <w:r>
      <w:rPr>
        <w:rStyle w:val="FooterChar"/>
      </w:rPr>
      <w:t>Installation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ii</w:t>
    </w:r>
    <w:r w:rsidRPr="00721F7D">
      <w:rPr>
        <w:rStyle w:val="FooterChar"/>
      </w:rPr>
      <w:fldChar w:fldCharType="end"/>
    </w:r>
    <w:r w:rsidRPr="00721F7D">
      <w:rPr>
        <w:rStyle w:val="FooterChar"/>
      </w:rPr>
      <w:tab/>
    </w:r>
    <w:r w:rsidR="00B858E4">
      <w:rPr>
        <w:rStyle w:val="FooterChar"/>
      </w:rPr>
      <w:t>June</w:t>
    </w:r>
    <w:r w:rsidR="00161656">
      <w:rPr>
        <w:rStyle w:val="FooterChar"/>
      </w:rPr>
      <w:t xml:space="preserve"> </w:t>
    </w:r>
    <w:r w:rsidR="00B930D2">
      <w:rPr>
        <w:rStyle w:val="FooterChar"/>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FEBA2" w14:textId="77777777" w:rsidR="00060FCB" w:rsidRDefault="00060FCB">
      <w:r>
        <w:separator/>
      </w:r>
    </w:p>
    <w:p w14:paraId="536F62B1" w14:textId="77777777" w:rsidR="00060FCB" w:rsidRDefault="00060FCB"/>
  </w:footnote>
  <w:footnote w:type="continuationSeparator" w:id="0">
    <w:p w14:paraId="2F426829" w14:textId="77777777" w:rsidR="00060FCB" w:rsidRDefault="00060FCB">
      <w:r>
        <w:continuationSeparator/>
      </w:r>
    </w:p>
    <w:p w14:paraId="21A2C3BD" w14:textId="77777777" w:rsidR="00060FCB" w:rsidRDefault="00060FCB"/>
  </w:footnote>
  <w:footnote w:type="continuationNotice" w:id="1">
    <w:p w14:paraId="229ED6DC" w14:textId="77777777" w:rsidR="00060FCB" w:rsidRDefault="00060F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8A92A2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4"/>
    <w:multiLevelType w:val="singleLevel"/>
    <w:tmpl w:val="00000004"/>
    <w:name w:val="WW8Num14"/>
    <w:lvl w:ilvl="0">
      <w:start w:val="1"/>
      <w:numFmt w:val="bullet"/>
      <w:pStyle w:val="Bullet1"/>
      <w:lvlText w:val=""/>
      <w:lvlJc w:val="left"/>
      <w:pPr>
        <w:tabs>
          <w:tab w:val="num" w:pos="780"/>
        </w:tabs>
        <w:ind w:left="780" w:hanging="360"/>
      </w:pPr>
      <w:rPr>
        <w:rFonts w:ascii="Symbol" w:hAnsi="Symbol"/>
        <w:color w:val="auto"/>
      </w:rPr>
    </w:lvl>
  </w:abstractNum>
  <w:abstractNum w:abstractNumId="4"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7"/>
    <w:multiLevelType w:val="multilevel"/>
    <w:tmpl w:val="17FC72EC"/>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5F1235C"/>
    <w:multiLevelType w:val="hybridMultilevel"/>
    <w:tmpl w:val="9FD08A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D42E77"/>
    <w:multiLevelType w:val="hybridMultilevel"/>
    <w:tmpl w:val="84D8B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1397CED"/>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22C5CC4"/>
    <w:multiLevelType w:val="multilevel"/>
    <w:tmpl w:val="22DCA5C0"/>
    <w:lvl w:ilvl="0">
      <w:start w:val="1"/>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Times New Roman" w:eastAsia="Batang"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94B7775"/>
    <w:multiLevelType w:val="multilevel"/>
    <w:tmpl w:val="8418F61E"/>
    <w:lvl w:ilvl="0">
      <w:start w:val="1"/>
      <w:numFmt w:val="decimal"/>
      <w:pStyle w:val="Heading1"/>
      <w:lvlText w:val="%1"/>
      <w:lvlJc w:val="left"/>
      <w:pPr>
        <w:ind w:left="432" w:hanging="432"/>
      </w:pPr>
    </w:lvl>
    <w:lvl w:ilvl="1">
      <w:start w:val="1"/>
      <w:numFmt w:val="decimal"/>
      <w:pStyle w:val="Heading2"/>
      <w:lvlText w:val="%1.%2"/>
      <w:lvlJc w:val="left"/>
      <w:pPr>
        <w:ind w:left="666" w:hanging="576"/>
      </w:pPr>
      <w:rPr>
        <w:rFonts w:ascii="Arial" w:hAnsi="Arial" w:cs="Arial" w:hint="default"/>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9A3AAA"/>
    <w:multiLevelType w:val="hybridMultilevel"/>
    <w:tmpl w:val="A1664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DE245FE"/>
    <w:multiLevelType w:val="multilevel"/>
    <w:tmpl w:val="9A4E19C4"/>
    <w:lvl w:ilvl="0">
      <w:start w:val="3"/>
      <w:numFmt w:val="decimal"/>
      <w:lvlText w:val="%1."/>
      <w:lvlJc w:val="left"/>
      <w:pPr>
        <w:tabs>
          <w:tab w:val="num" w:pos="720"/>
        </w:tabs>
        <w:ind w:left="720" w:hanging="360"/>
      </w:pPr>
      <w:rPr>
        <w:rFonts w:ascii="Times New Roman" w:hAnsi="Times New Roman" w:hint="default"/>
        <w:b w:val="0"/>
        <w:i w:val="0"/>
        <w:sz w:val="24"/>
        <w:szCs w:val="24"/>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0CC227E"/>
    <w:multiLevelType w:val="hybridMultilevel"/>
    <w:tmpl w:val="E966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5A4F45"/>
    <w:multiLevelType w:val="hybridMultilevel"/>
    <w:tmpl w:val="A510E950"/>
    <w:lvl w:ilvl="0" w:tplc="29C031DA">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5244A62"/>
    <w:multiLevelType w:val="hybridMultilevel"/>
    <w:tmpl w:val="CEAAE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3" w15:restartNumberingAfterBreak="0">
    <w:nsid w:val="4CCD2896"/>
    <w:multiLevelType w:val="hybridMultilevel"/>
    <w:tmpl w:val="82267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224C15"/>
    <w:multiLevelType w:val="hybridMultilevel"/>
    <w:tmpl w:val="EDAA3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2333F9"/>
    <w:multiLevelType w:val="hybridMultilevel"/>
    <w:tmpl w:val="12A8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D64119"/>
    <w:multiLevelType w:val="hybridMultilevel"/>
    <w:tmpl w:val="51D83C76"/>
    <w:lvl w:ilvl="0" w:tplc="FAA8CCF4">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9" w15:restartNumberingAfterBreak="0">
    <w:nsid w:val="66B85B43"/>
    <w:multiLevelType w:val="hybridMultilevel"/>
    <w:tmpl w:val="E61A03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664DB7"/>
    <w:multiLevelType w:val="hybridMultilevel"/>
    <w:tmpl w:val="FC829182"/>
    <w:lvl w:ilvl="0" w:tplc="FCDC165A">
      <w:start w:val="1"/>
      <w:numFmt w:val="bullet"/>
      <w:lvlText w:val="-"/>
      <w:lvlJc w:val="left"/>
      <w:pPr>
        <w:ind w:left="1800" w:hanging="360"/>
      </w:pPr>
      <w:rPr>
        <w:rFonts w:ascii="Times New Roman" w:eastAsia="Batang"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BB55276"/>
    <w:multiLevelType w:val="hybridMultilevel"/>
    <w:tmpl w:val="63D2C632"/>
    <w:lvl w:ilvl="0" w:tplc="3B48A3BC">
      <w:start w:val="1"/>
      <w:numFmt w:val="decimal"/>
      <w:lvlText w:val="%1."/>
      <w:lvlJc w:val="left"/>
      <w:pPr>
        <w:tabs>
          <w:tab w:val="num" w:pos="720"/>
        </w:tabs>
        <w:ind w:left="720" w:hanging="360"/>
      </w:pPr>
    </w:lvl>
    <w:lvl w:ilvl="1" w:tplc="F884996E" w:tentative="1">
      <w:start w:val="1"/>
      <w:numFmt w:val="lowerLetter"/>
      <w:lvlText w:val="%2."/>
      <w:lvlJc w:val="left"/>
      <w:pPr>
        <w:tabs>
          <w:tab w:val="num" w:pos="1440"/>
        </w:tabs>
        <w:ind w:left="1440" w:hanging="360"/>
      </w:pPr>
    </w:lvl>
    <w:lvl w:ilvl="2" w:tplc="96CEDE44" w:tentative="1">
      <w:start w:val="1"/>
      <w:numFmt w:val="lowerRoman"/>
      <w:lvlText w:val="%3."/>
      <w:lvlJc w:val="right"/>
      <w:pPr>
        <w:tabs>
          <w:tab w:val="num" w:pos="2160"/>
        </w:tabs>
        <w:ind w:left="2160" w:hanging="180"/>
      </w:pPr>
    </w:lvl>
    <w:lvl w:ilvl="3" w:tplc="8DFEE1F0" w:tentative="1">
      <w:start w:val="1"/>
      <w:numFmt w:val="decimal"/>
      <w:lvlText w:val="%4."/>
      <w:lvlJc w:val="left"/>
      <w:pPr>
        <w:tabs>
          <w:tab w:val="num" w:pos="2880"/>
        </w:tabs>
        <w:ind w:left="2880" w:hanging="360"/>
      </w:pPr>
    </w:lvl>
    <w:lvl w:ilvl="4" w:tplc="3DB49820" w:tentative="1">
      <w:start w:val="1"/>
      <w:numFmt w:val="lowerLetter"/>
      <w:lvlText w:val="%5."/>
      <w:lvlJc w:val="left"/>
      <w:pPr>
        <w:tabs>
          <w:tab w:val="num" w:pos="3600"/>
        </w:tabs>
        <w:ind w:left="3600" w:hanging="360"/>
      </w:pPr>
    </w:lvl>
    <w:lvl w:ilvl="5" w:tplc="6816B0BE" w:tentative="1">
      <w:start w:val="1"/>
      <w:numFmt w:val="lowerRoman"/>
      <w:lvlText w:val="%6."/>
      <w:lvlJc w:val="right"/>
      <w:pPr>
        <w:tabs>
          <w:tab w:val="num" w:pos="4320"/>
        </w:tabs>
        <w:ind w:left="4320" w:hanging="180"/>
      </w:pPr>
    </w:lvl>
    <w:lvl w:ilvl="6" w:tplc="E20EB642" w:tentative="1">
      <w:start w:val="1"/>
      <w:numFmt w:val="decimal"/>
      <w:lvlText w:val="%7."/>
      <w:lvlJc w:val="left"/>
      <w:pPr>
        <w:tabs>
          <w:tab w:val="num" w:pos="5040"/>
        </w:tabs>
        <w:ind w:left="5040" w:hanging="360"/>
      </w:pPr>
    </w:lvl>
    <w:lvl w:ilvl="7" w:tplc="B6D23184" w:tentative="1">
      <w:start w:val="1"/>
      <w:numFmt w:val="lowerLetter"/>
      <w:lvlText w:val="%8."/>
      <w:lvlJc w:val="left"/>
      <w:pPr>
        <w:tabs>
          <w:tab w:val="num" w:pos="5760"/>
        </w:tabs>
        <w:ind w:left="5760" w:hanging="360"/>
      </w:pPr>
    </w:lvl>
    <w:lvl w:ilvl="8" w:tplc="F2A2B894" w:tentative="1">
      <w:start w:val="1"/>
      <w:numFmt w:val="lowerRoman"/>
      <w:lvlText w:val="%9."/>
      <w:lvlJc w:val="right"/>
      <w:pPr>
        <w:tabs>
          <w:tab w:val="num" w:pos="6480"/>
        </w:tabs>
        <w:ind w:left="6480" w:hanging="180"/>
      </w:pPr>
    </w:lvl>
  </w:abstractNum>
  <w:abstractNum w:abstractNumId="32" w15:restartNumberingAfterBreak="0">
    <w:nsid w:val="6C7A5B63"/>
    <w:multiLevelType w:val="multilevel"/>
    <w:tmpl w:val="457C3438"/>
    <w:lvl w:ilvl="0">
      <w:start w:val="1"/>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6" w15:restartNumberingAfterBreak="0">
    <w:nsid w:val="7D002E2D"/>
    <w:multiLevelType w:val="multilevel"/>
    <w:tmpl w:val="D4043B82"/>
    <w:lvl w:ilvl="0">
      <w:start w:val="7"/>
      <w:numFmt w:val="decimal"/>
      <w:lvlText w:val="%1."/>
      <w:lvlJc w:val="left"/>
      <w:pPr>
        <w:tabs>
          <w:tab w:val="num" w:pos="720"/>
        </w:tabs>
        <w:ind w:left="720" w:hanging="360"/>
      </w:pPr>
      <w:rPr>
        <w:rFonts w:ascii="Times New Roman" w:hAnsi="Times New Roman" w:cs="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56883437">
    <w:abstractNumId w:val="34"/>
  </w:num>
  <w:num w:numId="2" w16cid:durableId="1257055900">
    <w:abstractNumId w:val="33"/>
  </w:num>
  <w:num w:numId="3" w16cid:durableId="1181360875">
    <w:abstractNumId w:val="9"/>
  </w:num>
  <w:num w:numId="4" w16cid:durableId="1243490157">
    <w:abstractNumId w:val="35"/>
  </w:num>
  <w:num w:numId="5" w16cid:durableId="1381898263">
    <w:abstractNumId w:val="37"/>
  </w:num>
  <w:num w:numId="6" w16cid:durableId="1640766151">
    <w:abstractNumId w:val="26"/>
  </w:num>
  <w:num w:numId="7" w16cid:durableId="119226517">
    <w:abstractNumId w:val="15"/>
  </w:num>
  <w:num w:numId="8" w16cid:durableId="2016683921">
    <w:abstractNumId w:val="13"/>
  </w:num>
  <w:num w:numId="9" w16cid:durableId="825707503">
    <w:abstractNumId w:val="17"/>
  </w:num>
  <w:num w:numId="10" w16cid:durableId="511338892">
    <w:abstractNumId w:val="22"/>
  </w:num>
  <w:num w:numId="11" w16cid:durableId="1521705073">
    <w:abstractNumId w:val="16"/>
  </w:num>
  <w:num w:numId="12" w16cid:durableId="395324661">
    <w:abstractNumId w:val="28"/>
  </w:num>
  <w:num w:numId="13" w16cid:durableId="1041708832">
    <w:abstractNumId w:val="6"/>
  </w:num>
  <w:num w:numId="14" w16cid:durableId="789006591">
    <w:abstractNumId w:val="2"/>
  </w:num>
  <w:num w:numId="15" w16cid:durableId="1600598595">
    <w:abstractNumId w:val="0"/>
  </w:num>
  <w:num w:numId="16" w16cid:durableId="134227867">
    <w:abstractNumId w:val="1"/>
  </w:num>
  <w:num w:numId="17" w16cid:durableId="138037384">
    <w:abstractNumId w:val="12"/>
  </w:num>
  <w:num w:numId="18" w16cid:durableId="1231964857">
    <w:abstractNumId w:val="3"/>
  </w:num>
  <w:num w:numId="19" w16cid:durableId="971377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97120199">
    <w:abstractNumId w:val="36"/>
  </w:num>
  <w:num w:numId="21" w16cid:durableId="1156461609">
    <w:abstractNumId w:val="10"/>
  </w:num>
  <w:num w:numId="22" w16cid:durableId="1826239356">
    <w:abstractNumId w:val="4"/>
  </w:num>
  <w:num w:numId="23" w16cid:durableId="790629948">
    <w:abstractNumId w:val="12"/>
    <w:lvlOverride w:ilvl="0">
      <w:startOverride w:val="1"/>
    </w:lvlOverride>
    <w:lvlOverride w:ilvl="1">
      <w:startOverride w:val="8"/>
    </w:lvlOverride>
    <w:lvlOverride w:ilvl="2">
      <w:startOverride w:val="1"/>
    </w:lvlOverride>
    <w:lvlOverride w:ilvl="3">
      <w:startOverride w:val="2"/>
    </w:lvlOverride>
  </w:num>
  <w:num w:numId="24" w16cid:durableId="1262252967">
    <w:abstractNumId w:val="5"/>
  </w:num>
  <w:num w:numId="25" w16cid:durableId="407458547">
    <w:abstractNumId w:val="31"/>
  </w:num>
  <w:num w:numId="26" w16cid:durableId="1488940683">
    <w:abstractNumId w:val="18"/>
  </w:num>
  <w:num w:numId="27" w16cid:durableId="1146514605">
    <w:abstractNumId w:val="7"/>
  </w:num>
  <w:num w:numId="28" w16cid:durableId="1786343963">
    <w:abstractNumId w:val="30"/>
  </w:num>
  <w:num w:numId="29" w16cid:durableId="1540164135">
    <w:abstractNumId w:val="11"/>
  </w:num>
  <w:num w:numId="30" w16cid:durableId="408620327">
    <w:abstractNumId w:val="23"/>
  </w:num>
  <w:num w:numId="31" w16cid:durableId="758910523">
    <w:abstractNumId w:val="14"/>
  </w:num>
  <w:num w:numId="32" w16cid:durableId="674890045">
    <w:abstractNumId w:val="20"/>
  </w:num>
  <w:num w:numId="33" w16cid:durableId="1862622990">
    <w:abstractNumId w:val="25"/>
  </w:num>
  <w:num w:numId="34" w16cid:durableId="1727600998">
    <w:abstractNumId w:val="8"/>
  </w:num>
  <w:num w:numId="35" w16cid:durableId="165438005">
    <w:abstractNumId w:val="21"/>
  </w:num>
  <w:num w:numId="36" w16cid:durableId="1663896365">
    <w:abstractNumId w:val="37"/>
  </w:num>
  <w:num w:numId="37" w16cid:durableId="850725987">
    <w:abstractNumId w:val="27"/>
  </w:num>
  <w:num w:numId="38" w16cid:durableId="1416248732">
    <w:abstractNumId w:val="24"/>
  </w:num>
  <w:num w:numId="39" w16cid:durableId="1871337519">
    <w:abstractNumId w:val="19"/>
  </w:num>
  <w:num w:numId="40" w16cid:durableId="1323505953">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30"/>
  <w:removePersonalInformation/>
  <w:removeDateAndTime/>
  <w:activeWritingStyle w:appName="MSWord" w:lang="en-US" w:vendorID="64" w:dllVersion="0" w:nlCheck="1" w:checkStyle="0"/>
  <w:activeWritingStyle w:appName="MSWord" w:lang="en-AU"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44A"/>
    <w:rsid w:val="000011D1"/>
    <w:rsid w:val="000017B9"/>
    <w:rsid w:val="00003D2B"/>
    <w:rsid w:val="0000416C"/>
    <w:rsid w:val="0000487D"/>
    <w:rsid w:val="00005498"/>
    <w:rsid w:val="000063A7"/>
    <w:rsid w:val="0000675B"/>
    <w:rsid w:val="00006CE4"/>
    <w:rsid w:val="00006DB8"/>
    <w:rsid w:val="00006DE4"/>
    <w:rsid w:val="00010140"/>
    <w:rsid w:val="000114B6"/>
    <w:rsid w:val="00011582"/>
    <w:rsid w:val="00011EE6"/>
    <w:rsid w:val="0001208B"/>
    <w:rsid w:val="0001226E"/>
    <w:rsid w:val="000126CA"/>
    <w:rsid w:val="00012777"/>
    <w:rsid w:val="00012992"/>
    <w:rsid w:val="000169A1"/>
    <w:rsid w:val="000171DA"/>
    <w:rsid w:val="00017FFE"/>
    <w:rsid w:val="00024B3E"/>
    <w:rsid w:val="0002598D"/>
    <w:rsid w:val="00025AE8"/>
    <w:rsid w:val="000263BB"/>
    <w:rsid w:val="00026476"/>
    <w:rsid w:val="00026644"/>
    <w:rsid w:val="00030C06"/>
    <w:rsid w:val="00032DBC"/>
    <w:rsid w:val="00033F2F"/>
    <w:rsid w:val="00036346"/>
    <w:rsid w:val="00037CE1"/>
    <w:rsid w:val="00040DCD"/>
    <w:rsid w:val="00040EEA"/>
    <w:rsid w:val="000425FE"/>
    <w:rsid w:val="0004331C"/>
    <w:rsid w:val="00044D18"/>
    <w:rsid w:val="00044EE8"/>
    <w:rsid w:val="0004636C"/>
    <w:rsid w:val="00050D8A"/>
    <w:rsid w:val="000512B6"/>
    <w:rsid w:val="00051665"/>
    <w:rsid w:val="00051BC7"/>
    <w:rsid w:val="0005370A"/>
    <w:rsid w:val="00053D44"/>
    <w:rsid w:val="000543EF"/>
    <w:rsid w:val="00057BF4"/>
    <w:rsid w:val="00060EF1"/>
    <w:rsid w:val="00060FCB"/>
    <w:rsid w:val="00062DB5"/>
    <w:rsid w:val="000638DF"/>
    <w:rsid w:val="00063A4A"/>
    <w:rsid w:val="00064080"/>
    <w:rsid w:val="0006461A"/>
    <w:rsid w:val="000678A4"/>
    <w:rsid w:val="00067B11"/>
    <w:rsid w:val="00067FBD"/>
    <w:rsid w:val="0007059C"/>
    <w:rsid w:val="0007076E"/>
    <w:rsid w:val="0007154F"/>
    <w:rsid w:val="00071609"/>
    <w:rsid w:val="000723E8"/>
    <w:rsid w:val="00072C96"/>
    <w:rsid w:val="000732DE"/>
    <w:rsid w:val="00074784"/>
    <w:rsid w:val="0007520E"/>
    <w:rsid w:val="00075489"/>
    <w:rsid w:val="000754A3"/>
    <w:rsid w:val="00077245"/>
    <w:rsid w:val="00077441"/>
    <w:rsid w:val="0007778C"/>
    <w:rsid w:val="00081FA8"/>
    <w:rsid w:val="0008232B"/>
    <w:rsid w:val="00083D36"/>
    <w:rsid w:val="000841D3"/>
    <w:rsid w:val="00085027"/>
    <w:rsid w:val="00086617"/>
    <w:rsid w:val="00086C7E"/>
    <w:rsid w:val="00086D68"/>
    <w:rsid w:val="0009184E"/>
    <w:rsid w:val="000919CB"/>
    <w:rsid w:val="0009245F"/>
    <w:rsid w:val="00092CA8"/>
    <w:rsid w:val="000946A6"/>
    <w:rsid w:val="000956B3"/>
    <w:rsid w:val="00096010"/>
    <w:rsid w:val="000967A2"/>
    <w:rsid w:val="0009696D"/>
    <w:rsid w:val="000A075E"/>
    <w:rsid w:val="000A23AE"/>
    <w:rsid w:val="000A27F0"/>
    <w:rsid w:val="000A3C60"/>
    <w:rsid w:val="000A3D99"/>
    <w:rsid w:val="000A50D8"/>
    <w:rsid w:val="000A588B"/>
    <w:rsid w:val="000A5D3C"/>
    <w:rsid w:val="000A683E"/>
    <w:rsid w:val="000A72EA"/>
    <w:rsid w:val="000B0776"/>
    <w:rsid w:val="000B23F8"/>
    <w:rsid w:val="000B2C0D"/>
    <w:rsid w:val="000B4B85"/>
    <w:rsid w:val="000B7132"/>
    <w:rsid w:val="000C1505"/>
    <w:rsid w:val="000C1E9A"/>
    <w:rsid w:val="000C2711"/>
    <w:rsid w:val="000C3CCD"/>
    <w:rsid w:val="000C46D4"/>
    <w:rsid w:val="000C63BF"/>
    <w:rsid w:val="000D19D6"/>
    <w:rsid w:val="000D2A67"/>
    <w:rsid w:val="000D2D8D"/>
    <w:rsid w:val="000D3B7E"/>
    <w:rsid w:val="000D41F9"/>
    <w:rsid w:val="000D5CC4"/>
    <w:rsid w:val="000D6E1A"/>
    <w:rsid w:val="000D75AA"/>
    <w:rsid w:val="000E190D"/>
    <w:rsid w:val="000E2528"/>
    <w:rsid w:val="000E42C1"/>
    <w:rsid w:val="000E45D4"/>
    <w:rsid w:val="000E64A9"/>
    <w:rsid w:val="000E6977"/>
    <w:rsid w:val="000E789A"/>
    <w:rsid w:val="000F3438"/>
    <w:rsid w:val="000F4271"/>
    <w:rsid w:val="000F5A45"/>
    <w:rsid w:val="00101B1F"/>
    <w:rsid w:val="0010320F"/>
    <w:rsid w:val="001038F7"/>
    <w:rsid w:val="00104399"/>
    <w:rsid w:val="00104E63"/>
    <w:rsid w:val="00105402"/>
    <w:rsid w:val="0010557D"/>
    <w:rsid w:val="0010664C"/>
    <w:rsid w:val="00107971"/>
    <w:rsid w:val="001105BF"/>
    <w:rsid w:val="00113E18"/>
    <w:rsid w:val="00114C2E"/>
    <w:rsid w:val="00115712"/>
    <w:rsid w:val="00117780"/>
    <w:rsid w:val="00117A70"/>
    <w:rsid w:val="0012060D"/>
    <w:rsid w:val="00121421"/>
    <w:rsid w:val="001228EE"/>
    <w:rsid w:val="0013035D"/>
    <w:rsid w:val="001309A9"/>
    <w:rsid w:val="001312F7"/>
    <w:rsid w:val="0013336F"/>
    <w:rsid w:val="00133AE8"/>
    <w:rsid w:val="00137846"/>
    <w:rsid w:val="001415FA"/>
    <w:rsid w:val="00141A52"/>
    <w:rsid w:val="00141CDD"/>
    <w:rsid w:val="00141E3A"/>
    <w:rsid w:val="0014232E"/>
    <w:rsid w:val="00142617"/>
    <w:rsid w:val="00142803"/>
    <w:rsid w:val="0014352D"/>
    <w:rsid w:val="001449CE"/>
    <w:rsid w:val="00144CD0"/>
    <w:rsid w:val="001458AD"/>
    <w:rsid w:val="001465BD"/>
    <w:rsid w:val="00146715"/>
    <w:rsid w:val="00150B41"/>
    <w:rsid w:val="00151087"/>
    <w:rsid w:val="00151C4E"/>
    <w:rsid w:val="0015462E"/>
    <w:rsid w:val="0015642B"/>
    <w:rsid w:val="001569DB"/>
    <w:rsid w:val="001574A4"/>
    <w:rsid w:val="001577F7"/>
    <w:rsid w:val="00160824"/>
    <w:rsid w:val="00161656"/>
    <w:rsid w:val="00161ED8"/>
    <w:rsid w:val="001624C3"/>
    <w:rsid w:val="001640B0"/>
    <w:rsid w:val="001645B5"/>
    <w:rsid w:val="001659E9"/>
    <w:rsid w:val="00165AB8"/>
    <w:rsid w:val="001706C2"/>
    <w:rsid w:val="00170E4B"/>
    <w:rsid w:val="00172D7F"/>
    <w:rsid w:val="00173699"/>
    <w:rsid w:val="00175C2D"/>
    <w:rsid w:val="00176309"/>
    <w:rsid w:val="00176A74"/>
    <w:rsid w:val="001771B4"/>
    <w:rsid w:val="00180235"/>
    <w:rsid w:val="001810D7"/>
    <w:rsid w:val="00184135"/>
    <w:rsid w:val="001857B6"/>
    <w:rsid w:val="00185D09"/>
    <w:rsid w:val="00186009"/>
    <w:rsid w:val="0018627B"/>
    <w:rsid w:val="00187654"/>
    <w:rsid w:val="00190516"/>
    <w:rsid w:val="00191D11"/>
    <w:rsid w:val="00191E3C"/>
    <w:rsid w:val="00192FFB"/>
    <w:rsid w:val="001965E7"/>
    <w:rsid w:val="00196684"/>
    <w:rsid w:val="001A0265"/>
    <w:rsid w:val="001A0275"/>
    <w:rsid w:val="001A0330"/>
    <w:rsid w:val="001A08CD"/>
    <w:rsid w:val="001A1826"/>
    <w:rsid w:val="001A1CF4"/>
    <w:rsid w:val="001A3C5C"/>
    <w:rsid w:val="001A46AE"/>
    <w:rsid w:val="001A5E90"/>
    <w:rsid w:val="001A6EC7"/>
    <w:rsid w:val="001A75D9"/>
    <w:rsid w:val="001A7A67"/>
    <w:rsid w:val="001B00B8"/>
    <w:rsid w:val="001B0B28"/>
    <w:rsid w:val="001B0BCA"/>
    <w:rsid w:val="001B3B73"/>
    <w:rsid w:val="001B5BA6"/>
    <w:rsid w:val="001B7C65"/>
    <w:rsid w:val="001C0DCE"/>
    <w:rsid w:val="001C1463"/>
    <w:rsid w:val="001C1B09"/>
    <w:rsid w:val="001C2AA8"/>
    <w:rsid w:val="001C4583"/>
    <w:rsid w:val="001C53EF"/>
    <w:rsid w:val="001C6D26"/>
    <w:rsid w:val="001C6E3B"/>
    <w:rsid w:val="001C734F"/>
    <w:rsid w:val="001C776C"/>
    <w:rsid w:val="001D10AB"/>
    <w:rsid w:val="001D2505"/>
    <w:rsid w:val="001D3222"/>
    <w:rsid w:val="001D396A"/>
    <w:rsid w:val="001D6650"/>
    <w:rsid w:val="001D6FB1"/>
    <w:rsid w:val="001E179E"/>
    <w:rsid w:val="001E3592"/>
    <w:rsid w:val="001E3A0C"/>
    <w:rsid w:val="001E4B39"/>
    <w:rsid w:val="001E6781"/>
    <w:rsid w:val="001E6FAE"/>
    <w:rsid w:val="001E7112"/>
    <w:rsid w:val="001E7A4B"/>
    <w:rsid w:val="001F03DD"/>
    <w:rsid w:val="001F1FC7"/>
    <w:rsid w:val="001F2E1D"/>
    <w:rsid w:val="001F73A6"/>
    <w:rsid w:val="001F7BF5"/>
    <w:rsid w:val="00202207"/>
    <w:rsid w:val="0020407E"/>
    <w:rsid w:val="002042FA"/>
    <w:rsid w:val="002045CA"/>
    <w:rsid w:val="00205D92"/>
    <w:rsid w:val="00206172"/>
    <w:rsid w:val="002079F9"/>
    <w:rsid w:val="00210875"/>
    <w:rsid w:val="0021144A"/>
    <w:rsid w:val="0021260C"/>
    <w:rsid w:val="00214390"/>
    <w:rsid w:val="00215AF2"/>
    <w:rsid w:val="00216CB0"/>
    <w:rsid w:val="00217034"/>
    <w:rsid w:val="002173F9"/>
    <w:rsid w:val="0021786A"/>
    <w:rsid w:val="00221E4D"/>
    <w:rsid w:val="00222831"/>
    <w:rsid w:val="00222FB1"/>
    <w:rsid w:val="00222FCD"/>
    <w:rsid w:val="00225E4C"/>
    <w:rsid w:val="002268B6"/>
    <w:rsid w:val="002273CA"/>
    <w:rsid w:val="00227714"/>
    <w:rsid w:val="00230D11"/>
    <w:rsid w:val="00232A8C"/>
    <w:rsid w:val="00232B0E"/>
    <w:rsid w:val="00234111"/>
    <w:rsid w:val="00236972"/>
    <w:rsid w:val="00237893"/>
    <w:rsid w:val="00240182"/>
    <w:rsid w:val="002413DF"/>
    <w:rsid w:val="00241B9B"/>
    <w:rsid w:val="00242A1C"/>
    <w:rsid w:val="00242EF4"/>
    <w:rsid w:val="00243CE7"/>
    <w:rsid w:val="00244CF9"/>
    <w:rsid w:val="00247EA0"/>
    <w:rsid w:val="00251C59"/>
    <w:rsid w:val="00252AA3"/>
    <w:rsid w:val="00252BD5"/>
    <w:rsid w:val="00252E88"/>
    <w:rsid w:val="00253C39"/>
    <w:rsid w:val="002542F8"/>
    <w:rsid w:val="00254A92"/>
    <w:rsid w:val="00256419"/>
    <w:rsid w:val="00256F04"/>
    <w:rsid w:val="00256F29"/>
    <w:rsid w:val="002604D5"/>
    <w:rsid w:val="00262DDF"/>
    <w:rsid w:val="00263B33"/>
    <w:rsid w:val="00266366"/>
    <w:rsid w:val="00266D60"/>
    <w:rsid w:val="0026712B"/>
    <w:rsid w:val="00271FF6"/>
    <w:rsid w:val="00273637"/>
    <w:rsid w:val="00273A9F"/>
    <w:rsid w:val="00273E31"/>
    <w:rsid w:val="00274442"/>
    <w:rsid w:val="00274BC6"/>
    <w:rsid w:val="00274EF0"/>
    <w:rsid w:val="0027551E"/>
    <w:rsid w:val="00275734"/>
    <w:rsid w:val="0027711C"/>
    <w:rsid w:val="002776D4"/>
    <w:rsid w:val="00280A53"/>
    <w:rsid w:val="00281408"/>
    <w:rsid w:val="00281C97"/>
    <w:rsid w:val="00282CD4"/>
    <w:rsid w:val="00282EDE"/>
    <w:rsid w:val="00283B7D"/>
    <w:rsid w:val="00286092"/>
    <w:rsid w:val="002870C4"/>
    <w:rsid w:val="0028784E"/>
    <w:rsid w:val="002905DB"/>
    <w:rsid w:val="00292B10"/>
    <w:rsid w:val="0029309C"/>
    <w:rsid w:val="00293859"/>
    <w:rsid w:val="00293EC7"/>
    <w:rsid w:val="00295C9B"/>
    <w:rsid w:val="002A0C8C"/>
    <w:rsid w:val="002A1E98"/>
    <w:rsid w:val="002A277F"/>
    <w:rsid w:val="002A2EE5"/>
    <w:rsid w:val="002A3C48"/>
    <w:rsid w:val="002A47C2"/>
    <w:rsid w:val="002A4907"/>
    <w:rsid w:val="002B2EE4"/>
    <w:rsid w:val="002B416F"/>
    <w:rsid w:val="002B4A45"/>
    <w:rsid w:val="002B6ED5"/>
    <w:rsid w:val="002B735E"/>
    <w:rsid w:val="002B78A0"/>
    <w:rsid w:val="002C0C09"/>
    <w:rsid w:val="002C1990"/>
    <w:rsid w:val="002C1D37"/>
    <w:rsid w:val="002C2AD4"/>
    <w:rsid w:val="002C4735"/>
    <w:rsid w:val="002C6335"/>
    <w:rsid w:val="002C6342"/>
    <w:rsid w:val="002C676A"/>
    <w:rsid w:val="002D0C49"/>
    <w:rsid w:val="002D14B4"/>
    <w:rsid w:val="002D1836"/>
    <w:rsid w:val="002D1B52"/>
    <w:rsid w:val="002D44AC"/>
    <w:rsid w:val="002D4C50"/>
    <w:rsid w:val="002D502A"/>
    <w:rsid w:val="002D5204"/>
    <w:rsid w:val="002D6210"/>
    <w:rsid w:val="002D6300"/>
    <w:rsid w:val="002D73F9"/>
    <w:rsid w:val="002E122A"/>
    <w:rsid w:val="002E1D8C"/>
    <w:rsid w:val="002E3E11"/>
    <w:rsid w:val="002E53C4"/>
    <w:rsid w:val="002E6BC5"/>
    <w:rsid w:val="002E751D"/>
    <w:rsid w:val="002E76D1"/>
    <w:rsid w:val="002F0076"/>
    <w:rsid w:val="002F07D3"/>
    <w:rsid w:val="002F1948"/>
    <w:rsid w:val="002F1E2E"/>
    <w:rsid w:val="002F2C80"/>
    <w:rsid w:val="002F41AA"/>
    <w:rsid w:val="002F4AC1"/>
    <w:rsid w:val="002F5410"/>
    <w:rsid w:val="002F6927"/>
    <w:rsid w:val="002F6DD7"/>
    <w:rsid w:val="00303350"/>
    <w:rsid w:val="00303850"/>
    <w:rsid w:val="00303CE2"/>
    <w:rsid w:val="00305F50"/>
    <w:rsid w:val="00310710"/>
    <w:rsid w:val="003110DB"/>
    <w:rsid w:val="0031217C"/>
    <w:rsid w:val="00312314"/>
    <w:rsid w:val="00312857"/>
    <w:rsid w:val="00312DAB"/>
    <w:rsid w:val="00314290"/>
    <w:rsid w:val="00314B90"/>
    <w:rsid w:val="003150AA"/>
    <w:rsid w:val="0032241E"/>
    <w:rsid w:val="003224BE"/>
    <w:rsid w:val="00324DC4"/>
    <w:rsid w:val="00324E37"/>
    <w:rsid w:val="0032673E"/>
    <w:rsid w:val="00326966"/>
    <w:rsid w:val="00327290"/>
    <w:rsid w:val="00327F32"/>
    <w:rsid w:val="00330D4E"/>
    <w:rsid w:val="00331FC1"/>
    <w:rsid w:val="00332F8D"/>
    <w:rsid w:val="003350E3"/>
    <w:rsid w:val="003368F7"/>
    <w:rsid w:val="003404A5"/>
    <w:rsid w:val="00340BB4"/>
    <w:rsid w:val="00340E74"/>
    <w:rsid w:val="00341534"/>
    <w:rsid w:val="003417C9"/>
    <w:rsid w:val="00342A9E"/>
    <w:rsid w:val="00342E0C"/>
    <w:rsid w:val="00344576"/>
    <w:rsid w:val="00345260"/>
    <w:rsid w:val="00346959"/>
    <w:rsid w:val="0034704F"/>
    <w:rsid w:val="003510BB"/>
    <w:rsid w:val="0035230F"/>
    <w:rsid w:val="00353152"/>
    <w:rsid w:val="0035519A"/>
    <w:rsid w:val="003565ED"/>
    <w:rsid w:val="0036106E"/>
    <w:rsid w:val="00361BE2"/>
    <w:rsid w:val="003635CE"/>
    <w:rsid w:val="003647BA"/>
    <w:rsid w:val="00365458"/>
    <w:rsid w:val="003673BC"/>
    <w:rsid w:val="00371B1B"/>
    <w:rsid w:val="00372700"/>
    <w:rsid w:val="00373394"/>
    <w:rsid w:val="00375A0D"/>
    <w:rsid w:val="00376DD4"/>
    <w:rsid w:val="00377CE9"/>
    <w:rsid w:val="00381FCD"/>
    <w:rsid w:val="00382691"/>
    <w:rsid w:val="00383934"/>
    <w:rsid w:val="00384AC0"/>
    <w:rsid w:val="003855FB"/>
    <w:rsid w:val="00387A3E"/>
    <w:rsid w:val="00392B05"/>
    <w:rsid w:val="003967B9"/>
    <w:rsid w:val="00396E2E"/>
    <w:rsid w:val="003A0C56"/>
    <w:rsid w:val="003A4234"/>
    <w:rsid w:val="003A5126"/>
    <w:rsid w:val="003A6908"/>
    <w:rsid w:val="003B3258"/>
    <w:rsid w:val="003B41AF"/>
    <w:rsid w:val="003B4E88"/>
    <w:rsid w:val="003B5475"/>
    <w:rsid w:val="003B67D7"/>
    <w:rsid w:val="003B68AF"/>
    <w:rsid w:val="003B6A5C"/>
    <w:rsid w:val="003B6DBA"/>
    <w:rsid w:val="003C0B75"/>
    <w:rsid w:val="003C2662"/>
    <w:rsid w:val="003C3577"/>
    <w:rsid w:val="003C5BCC"/>
    <w:rsid w:val="003C77D6"/>
    <w:rsid w:val="003C7B01"/>
    <w:rsid w:val="003D59EF"/>
    <w:rsid w:val="003D616A"/>
    <w:rsid w:val="003D707B"/>
    <w:rsid w:val="003D752B"/>
    <w:rsid w:val="003D76CF"/>
    <w:rsid w:val="003D7EA1"/>
    <w:rsid w:val="003E1F9E"/>
    <w:rsid w:val="003E2274"/>
    <w:rsid w:val="003E3E08"/>
    <w:rsid w:val="003E451A"/>
    <w:rsid w:val="003E4BA8"/>
    <w:rsid w:val="003E4F42"/>
    <w:rsid w:val="003E6A7C"/>
    <w:rsid w:val="003E6E05"/>
    <w:rsid w:val="003E744B"/>
    <w:rsid w:val="003F013F"/>
    <w:rsid w:val="003F1262"/>
    <w:rsid w:val="003F30DB"/>
    <w:rsid w:val="003F32F8"/>
    <w:rsid w:val="003F4789"/>
    <w:rsid w:val="003F4B15"/>
    <w:rsid w:val="003F5123"/>
    <w:rsid w:val="003F5ACD"/>
    <w:rsid w:val="0040312D"/>
    <w:rsid w:val="00403A21"/>
    <w:rsid w:val="00403C58"/>
    <w:rsid w:val="00403FC9"/>
    <w:rsid w:val="0040401C"/>
    <w:rsid w:val="004044B6"/>
    <w:rsid w:val="0040714C"/>
    <w:rsid w:val="00407DF6"/>
    <w:rsid w:val="00411541"/>
    <w:rsid w:val="004131FC"/>
    <w:rsid w:val="00413ACD"/>
    <w:rsid w:val="00413ADA"/>
    <w:rsid w:val="00413B72"/>
    <w:rsid w:val="004145D9"/>
    <w:rsid w:val="0041537B"/>
    <w:rsid w:val="004153D8"/>
    <w:rsid w:val="0041573C"/>
    <w:rsid w:val="00415C3A"/>
    <w:rsid w:val="0041600F"/>
    <w:rsid w:val="00417238"/>
    <w:rsid w:val="00417A24"/>
    <w:rsid w:val="00422954"/>
    <w:rsid w:val="00423003"/>
    <w:rsid w:val="00423A58"/>
    <w:rsid w:val="004250FD"/>
    <w:rsid w:val="00427894"/>
    <w:rsid w:val="0043004F"/>
    <w:rsid w:val="00430CEF"/>
    <w:rsid w:val="00432E0C"/>
    <w:rsid w:val="004332C8"/>
    <w:rsid w:val="00433816"/>
    <w:rsid w:val="0043465E"/>
    <w:rsid w:val="00437E18"/>
    <w:rsid w:val="00440998"/>
    <w:rsid w:val="00440A78"/>
    <w:rsid w:val="00443FD6"/>
    <w:rsid w:val="00444703"/>
    <w:rsid w:val="00445700"/>
    <w:rsid w:val="00445BF7"/>
    <w:rsid w:val="004479BC"/>
    <w:rsid w:val="00451181"/>
    <w:rsid w:val="00451D78"/>
    <w:rsid w:val="00452DB6"/>
    <w:rsid w:val="00453284"/>
    <w:rsid w:val="00455CB4"/>
    <w:rsid w:val="00461A9F"/>
    <w:rsid w:val="00462F7E"/>
    <w:rsid w:val="0046308B"/>
    <w:rsid w:val="00463101"/>
    <w:rsid w:val="00467F6F"/>
    <w:rsid w:val="00473B81"/>
    <w:rsid w:val="00474BBC"/>
    <w:rsid w:val="00475B40"/>
    <w:rsid w:val="00476D43"/>
    <w:rsid w:val="00477181"/>
    <w:rsid w:val="004775EF"/>
    <w:rsid w:val="0048016C"/>
    <w:rsid w:val="004801E6"/>
    <w:rsid w:val="0048048D"/>
    <w:rsid w:val="0048234B"/>
    <w:rsid w:val="00482720"/>
    <w:rsid w:val="004839A7"/>
    <w:rsid w:val="0048455F"/>
    <w:rsid w:val="004845E7"/>
    <w:rsid w:val="004849B1"/>
    <w:rsid w:val="00486E72"/>
    <w:rsid w:val="00491A2A"/>
    <w:rsid w:val="00491E9B"/>
    <w:rsid w:val="0049295B"/>
    <w:rsid w:val="004929C8"/>
    <w:rsid w:val="00492BC7"/>
    <w:rsid w:val="00495679"/>
    <w:rsid w:val="00495DE1"/>
    <w:rsid w:val="004976FE"/>
    <w:rsid w:val="00497A13"/>
    <w:rsid w:val="004A1FB6"/>
    <w:rsid w:val="004A28E1"/>
    <w:rsid w:val="004A4B07"/>
    <w:rsid w:val="004A4D3A"/>
    <w:rsid w:val="004A4DD2"/>
    <w:rsid w:val="004A574B"/>
    <w:rsid w:val="004A67E5"/>
    <w:rsid w:val="004A6C52"/>
    <w:rsid w:val="004B1521"/>
    <w:rsid w:val="004B33C9"/>
    <w:rsid w:val="004B37EC"/>
    <w:rsid w:val="004B4A15"/>
    <w:rsid w:val="004B4B03"/>
    <w:rsid w:val="004B64EC"/>
    <w:rsid w:val="004C1157"/>
    <w:rsid w:val="004C1D9C"/>
    <w:rsid w:val="004C4A61"/>
    <w:rsid w:val="004C4F02"/>
    <w:rsid w:val="004C691C"/>
    <w:rsid w:val="004C6C84"/>
    <w:rsid w:val="004C706C"/>
    <w:rsid w:val="004D11DA"/>
    <w:rsid w:val="004D1F3B"/>
    <w:rsid w:val="004D20E8"/>
    <w:rsid w:val="004D2F8C"/>
    <w:rsid w:val="004D3CB7"/>
    <w:rsid w:val="004D3FB6"/>
    <w:rsid w:val="004D5CD2"/>
    <w:rsid w:val="004D68E8"/>
    <w:rsid w:val="004D6D2F"/>
    <w:rsid w:val="004E012B"/>
    <w:rsid w:val="004E0DC2"/>
    <w:rsid w:val="004E10D2"/>
    <w:rsid w:val="004E1BCC"/>
    <w:rsid w:val="004E2FDB"/>
    <w:rsid w:val="004E38A9"/>
    <w:rsid w:val="004E4E08"/>
    <w:rsid w:val="004E59AC"/>
    <w:rsid w:val="004E62EF"/>
    <w:rsid w:val="004E6719"/>
    <w:rsid w:val="004F0D18"/>
    <w:rsid w:val="004F0FB3"/>
    <w:rsid w:val="004F24B6"/>
    <w:rsid w:val="004F29F1"/>
    <w:rsid w:val="004F31F1"/>
    <w:rsid w:val="004F3A80"/>
    <w:rsid w:val="004F5044"/>
    <w:rsid w:val="00501E54"/>
    <w:rsid w:val="00503DA3"/>
    <w:rsid w:val="00504BC1"/>
    <w:rsid w:val="005058B6"/>
    <w:rsid w:val="005100F6"/>
    <w:rsid w:val="00510914"/>
    <w:rsid w:val="005134DB"/>
    <w:rsid w:val="005146A5"/>
    <w:rsid w:val="00514EA0"/>
    <w:rsid w:val="00514F75"/>
    <w:rsid w:val="00515F2A"/>
    <w:rsid w:val="00517F90"/>
    <w:rsid w:val="00521FF2"/>
    <w:rsid w:val="00522240"/>
    <w:rsid w:val="00522337"/>
    <w:rsid w:val="00522703"/>
    <w:rsid w:val="00526219"/>
    <w:rsid w:val="005262D1"/>
    <w:rsid w:val="00527B5C"/>
    <w:rsid w:val="00527D1E"/>
    <w:rsid w:val="00530D34"/>
    <w:rsid w:val="005314D3"/>
    <w:rsid w:val="0053197B"/>
    <w:rsid w:val="00531CD9"/>
    <w:rsid w:val="005327F9"/>
    <w:rsid w:val="00532B92"/>
    <w:rsid w:val="00532E2B"/>
    <w:rsid w:val="0053455B"/>
    <w:rsid w:val="005376E3"/>
    <w:rsid w:val="00540D30"/>
    <w:rsid w:val="005411D4"/>
    <w:rsid w:val="00542189"/>
    <w:rsid w:val="00543E06"/>
    <w:rsid w:val="00544977"/>
    <w:rsid w:val="0054509E"/>
    <w:rsid w:val="00545E48"/>
    <w:rsid w:val="00546FAB"/>
    <w:rsid w:val="00554B8F"/>
    <w:rsid w:val="00554C3A"/>
    <w:rsid w:val="00554DFE"/>
    <w:rsid w:val="0055606A"/>
    <w:rsid w:val="005576F3"/>
    <w:rsid w:val="00560721"/>
    <w:rsid w:val="00562195"/>
    <w:rsid w:val="005647C7"/>
    <w:rsid w:val="00566A24"/>
    <w:rsid w:val="00566D6A"/>
    <w:rsid w:val="00566E70"/>
    <w:rsid w:val="00570E5D"/>
    <w:rsid w:val="005714E2"/>
    <w:rsid w:val="00575AC0"/>
    <w:rsid w:val="00575C50"/>
    <w:rsid w:val="00575CFA"/>
    <w:rsid w:val="00576377"/>
    <w:rsid w:val="00577B5B"/>
    <w:rsid w:val="00577CE5"/>
    <w:rsid w:val="00581E78"/>
    <w:rsid w:val="00584AA0"/>
    <w:rsid w:val="00584F2F"/>
    <w:rsid w:val="005850B1"/>
    <w:rsid w:val="00585881"/>
    <w:rsid w:val="005875CA"/>
    <w:rsid w:val="00592706"/>
    <w:rsid w:val="00594383"/>
    <w:rsid w:val="005964F2"/>
    <w:rsid w:val="005965D4"/>
    <w:rsid w:val="005A01A2"/>
    <w:rsid w:val="005A129C"/>
    <w:rsid w:val="005A1C16"/>
    <w:rsid w:val="005A490B"/>
    <w:rsid w:val="005A49F8"/>
    <w:rsid w:val="005A4B0F"/>
    <w:rsid w:val="005A54CD"/>
    <w:rsid w:val="005A6B47"/>
    <w:rsid w:val="005A6C94"/>
    <w:rsid w:val="005A722B"/>
    <w:rsid w:val="005A7AF1"/>
    <w:rsid w:val="005A7DC4"/>
    <w:rsid w:val="005B0D0A"/>
    <w:rsid w:val="005B166A"/>
    <w:rsid w:val="005B2D2A"/>
    <w:rsid w:val="005B3DE2"/>
    <w:rsid w:val="005B440D"/>
    <w:rsid w:val="005B4665"/>
    <w:rsid w:val="005B4F9D"/>
    <w:rsid w:val="005B7CDD"/>
    <w:rsid w:val="005C09F2"/>
    <w:rsid w:val="005C3CC5"/>
    <w:rsid w:val="005C4069"/>
    <w:rsid w:val="005C4C69"/>
    <w:rsid w:val="005C4DC2"/>
    <w:rsid w:val="005C5ED2"/>
    <w:rsid w:val="005D10B1"/>
    <w:rsid w:val="005D18C5"/>
    <w:rsid w:val="005D3B22"/>
    <w:rsid w:val="005D418D"/>
    <w:rsid w:val="005D517E"/>
    <w:rsid w:val="005E0389"/>
    <w:rsid w:val="005E19FC"/>
    <w:rsid w:val="005E1BA2"/>
    <w:rsid w:val="005E1D00"/>
    <w:rsid w:val="005E1DA8"/>
    <w:rsid w:val="005E2AF9"/>
    <w:rsid w:val="005E3071"/>
    <w:rsid w:val="005E55FE"/>
    <w:rsid w:val="005F0F90"/>
    <w:rsid w:val="005F10A9"/>
    <w:rsid w:val="005F10FE"/>
    <w:rsid w:val="005F11F2"/>
    <w:rsid w:val="005F3344"/>
    <w:rsid w:val="005F3D32"/>
    <w:rsid w:val="005F4C17"/>
    <w:rsid w:val="005F61D7"/>
    <w:rsid w:val="00600235"/>
    <w:rsid w:val="0060549A"/>
    <w:rsid w:val="00606743"/>
    <w:rsid w:val="00611AD3"/>
    <w:rsid w:val="00612A30"/>
    <w:rsid w:val="00612EE5"/>
    <w:rsid w:val="00614A5E"/>
    <w:rsid w:val="0061695C"/>
    <w:rsid w:val="0061708A"/>
    <w:rsid w:val="00620BFA"/>
    <w:rsid w:val="00623F1A"/>
    <w:rsid w:val="006244C7"/>
    <w:rsid w:val="006248AD"/>
    <w:rsid w:val="00624A23"/>
    <w:rsid w:val="00625EAE"/>
    <w:rsid w:val="006307DA"/>
    <w:rsid w:val="00636385"/>
    <w:rsid w:val="0064097F"/>
    <w:rsid w:val="00642203"/>
    <w:rsid w:val="00642849"/>
    <w:rsid w:val="00643B80"/>
    <w:rsid w:val="006440DC"/>
    <w:rsid w:val="006444C3"/>
    <w:rsid w:val="00644589"/>
    <w:rsid w:val="00645543"/>
    <w:rsid w:val="006460A0"/>
    <w:rsid w:val="00646AA3"/>
    <w:rsid w:val="00646F7A"/>
    <w:rsid w:val="0064769E"/>
    <w:rsid w:val="00647B03"/>
    <w:rsid w:val="00651646"/>
    <w:rsid w:val="00652E20"/>
    <w:rsid w:val="0065443F"/>
    <w:rsid w:val="00654E22"/>
    <w:rsid w:val="006574E1"/>
    <w:rsid w:val="0065756A"/>
    <w:rsid w:val="0066022A"/>
    <w:rsid w:val="006627D4"/>
    <w:rsid w:val="00663B92"/>
    <w:rsid w:val="00665BF6"/>
    <w:rsid w:val="00666A2A"/>
    <w:rsid w:val="006670D2"/>
    <w:rsid w:val="0066768B"/>
    <w:rsid w:val="00667E47"/>
    <w:rsid w:val="00671C52"/>
    <w:rsid w:val="00672C1D"/>
    <w:rsid w:val="00673E5A"/>
    <w:rsid w:val="00674A0E"/>
    <w:rsid w:val="006756F6"/>
    <w:rsid w:val="00676736"/>
    <w:rsid w:val="00677451"/>
    <w:rsid w:val="0068018E"/>
    <w:rsid w:val="00680463"/>
    <w:rsid w:val="00680563"/>
    <w:rsid w:val="00681540"/>
    <w:rsid w:val="006819D0"/>
    <w:rsid w:val="00682807"/>
    <w:rsid w:val="00683266"/>
    <w:rsid w:val="006856E6"/>
    <w:rsid w:val="00685E4D"/>
    <w:rsid w:val="00687E8A"/>
    <w:rsid w:val="00691431"/>
    <w:rsid w:val="006935F4"/>
    <w:rsid w:val="00693FC7"/>
    <w:rsid w:val="006944C9"/>
    <w:rsid w:val="006954EE"/>
    <w:rsid w:val="00695545"/>
    <w:rsid w:val="00695E70"/>
    <w:rsid w:val="006962A8"/>
    <w:rsid w:val="00697EEF"/>
    <w:rsid w:val="006A0FC5"/>
    <w:rsid w:val="006A20A1"/>
    <w:rsid w:val="006A37E8"/>
    <w:rsid w:val="006A506B"/>
    <w:rsid w:val="006A599C"/>
    <w:rsid w:val="006A6060"/>
    <w:rsid w:val="006A7603"/>
    <w:rsid w:val="006A765F"/>
    <w:rsid w:val="006A7E34"/>
    <w:rsid w:val="006A7FC3"/>
    <w:rsid w:val="006B2283"/>
    <w:rsid w:val="006B2513"/>
    <w:rsid w:val="006B2A9F"/>
    <w:rsid w:val="006B5655"/>
    <w:rsid w:val="006C2A7B"/>
    <w:rsid w:val="006C420E"/>
    <w:rsid w:val="006C47C2"/>
    <w:rsid w:val="006C5BE3"/>
    <w:rsid w:val="006C6DBA"/>
    <w:rsid w:val="006C74F4"/>
    <w:rsid w:val="006C7ACD"/>
    <w:rsid w:val="006D0865"/>
    <w:rsid w:val="006D0978"/>
    <w:rsid w:val="006D1193"/>
    <w:rsid w:val="006D18C3"/>
    <w:rsid w:val="006D2182"/>
    <w:rsid w:val="006D4142"/>
    <w:rsid w:val="006D68DA"/>
    <w:rsid w:val="006D7017"/>
    <w:rsid w:val="006D72BB"/>
    <w:rsid w:val="006E0CB0"/>
    <w:rsid w:val="006E24DF"/>
    <w:rsid w:val="006E32E0"/>
    <w:rsid w:val="006E5523"/>
    <w:rsid w:val="006F044F"/>
    <w:rsid w:val="006F2013"/>
    <w:rsid w:val="006F2C82"/>
    <w:rsid w:val="006F3767"/>
    <w:rsid w:val="006F46F7"/>
    <w:rsid w:val="006F6D65"/>
    <w:rsid w:val="006F6FB9"/>
    <w:rsid w:val="006F7703"/>
    <w:rsid w:val="007008B9"/>
    <w:rsid w:val="00700E4A"/>
    <w:rsid w:val="00704BFE"/>
    <w:rsid w:val="007060C6"/>
    <w:rsid w:val="00706B29"/>
    <w:rsid w:val="0070753F"/>
    <w:rsid w:val="007144A2"/>
    <w:rsid w:val="00714730"/>
    <w:rsid w:val="00715680"/>
    <w:rsid w:val="00715F75"/>
    <w:rsid w:val="00716E8A"/>
    <w:rsid w:val="007218F4"/>
    <w:rsid w:val="00721F7D"/>
    <w:rsid w:val="00722A4F"/>
    <w:rsid w:val="00723445"/>
    <w:rsid w:val="007238FF"/>
    <w:rsid w:val="00724CAF"/>
    <w:rsid w:val="007254AF"/>
    <w:rsid w:val="0072569B"/>
    <w:rsid w:val="00725C30"/>
    <w:rsid w:val="0073003B"/>
    <w:rsid w:val="0073078F"/>
    <w:rsid w:val="007316E5"/>
    <w:rsid w:val="00733E96"/>
    <w:rsid w:val="00734DC2"/>
    <w:rsid w:val="0073541B"/>
    <w:rsid w:val="007367D5"/>
    <w:rsid w:val="00736B0D"/>
    <w:rsid w:val="00737D39"/>
    <w:rsid w:val="00740CBB"/>
    <w:rsid w:val="00742D4B"/>
    <w:rsid w:val="00742EC3"/>
    <w:rsid w:val="007433E8"/>
    <w:rsid w:val="00743C84"/>
    <w:rsid w:val="00744F0F"/>
    <w:rsid w:val="00745EDC"/>
    <w:rsid w:val="00750A6F"/>
    <w:rsid w:val="00750FDE"/>
    <w:rsid w:val="00751C0E"/>
    <w:rsid w:val="00752FAC"/>
    <w:rsid w:val="007537E2"/>
    <w:rsid w:val="00762B56"/>
    <w:rsid w:val="00763613"/>
    <w:rsid w:val="00763DBB"/>
    <w:rsid w:val="007654AB"/>
    <w:rsid w:val="0076585A"/>
    <w:rsid w:val="00765E89"/>
    <w:rsid w:val="0076632F"/>
    <w:rsid w:val="007670C3"/>
    <w:rsid w:val="00767528"/>
    <w:rsid w:val="00770909"/>
    <w:rsid w:val="00771C5C"/>
    <w:rsid w:val="00773FE5"/>
    <w:rsid w:val="00775924"/>
    <w:rsid w:val="00776CEB"/>
    <w:rsid w:val="007809A2"/>
    <w:rsid w:val="00781144"/>
    <w:rsid w:val="00781775"/>
    <w:rsid w:val="00781FCC"/>
    <w:rsid w:val="00782046"/>
    <w:rsid w:val="00783137"/>
    <w:rsid w:val="007833A2"/>
    <w:rsid w:val="007843D7"/>
    <w:rsid w:val="00785EB7"/>
    <w:rsid w:val="007864FA"/>
    <w:rsid w:val="0078760C"/>
    <w:rsid w:val="0078769E"/>
    <w:rsid w:val="00787854"/>
    <w:rsid w:val="007878F5"/>
    <w:rsid w:val="00790159"/>
    <w:rsid w:val="007926DE"/>
    <w:rsid w:val="00793809"/>
    <w:rsid w:val="00793BED"/>
    <w:rsid w:val="00795D05"/>
    <w:rsid w:val="00797D2E"/>
    <w:rsid w:val="007A0F23"/>
    <w:rsid w:val="007A1B2C"/>
    <w:rsid w:val="007A1CBD"/>
    <w:rsid w:val="007A2050"/>
    <w:rsid w:val="007A39CC"/>
    <w:rsid w:val="007A6696"/>
    <w:rsid w:val="007B2148"/>
    <w:rsid w:val="007B2B56"/>
    <w:rsid w:val="007B3D18"/>
    <w:rsid w:val="007B5233"/>
    <w:rsid w:val="007B65D7"/>
    <w:rsid w:val="007B6A2D"/>
    <w:rsid w:val="007B7CC6"/>
    <w:rsid w:val="007B7E1B"/>
    <w:rsid w:val="007C0B5D"/>
    <w:rsid w:val="007C2637"/>
    <w:rsid w:val="007C3737"/>
    <w:rsid w:val="007C3992"/>
    <w:rsid w:val="007C441D"/>
    <w:rsid w:val="007D0B9C"/>
    <w:rsid w:val="007D1B0E"/>
    <w:rsid w:val="007D5E79"/>
    <w:rsid w:val="007D643F"/>
    <w:rsid w:val="007D6783"/>
    <w:rsid w:val="007D7248"/>
    <w:rsid w:val="007E05D4"/>
    <w:rsid w:val="007E0B65"/>
    <w:rsid w:val="007E1F4F"/>
    <w:rsid w:val="007E3F2F"/>
    <w:rsid w:val="007E3FDE"/>
    <w:rsid w:val="007E4370"/>
    <w:rsid w:val="007E47FC"/>
    <w:rsid w:val="007E51DD"/>
    <w:rsid w:val="007F0A2B"/>
    <w:rsid w:val="007F24FE"/>
    <w:rsid w:val="007F3D6E"/>
    <w:rsid w:val="007F3F50"/>
    <w:rsid w:val="007F43AF"/>
    <w:rsid w:val="007F4563"/>
    <w:rsid w:val="007F4C5F"/>
    <w:rsid w:val="007F4CD5"/>
    <w:rsid w:val="007F4E02"/>
    <w:rsid w:val="007F767C"/>
    <w:rsid w:val="007F7EB6"/>
    <w:rsid w:val="00800139"/>
    <w:rsid w:val="00801B32"/>
    <w:rsid w:val="00802920"/>
    <w:rsid w:val="0080386B"/>
    <w:rsid w:val="0080550F"/>
    <w:rsid w:val="00806CF9"/>
    <w:rsid w:val="00806E2E"/>
    <w:rsid w:val="00806F4C"/>
    <w:rsid w:val="00807D20"/>
    <w:rsid w:val="00807ED8"/>
    <w:rsid w:val="008115D1"/>
    <w:rsid w:val="00812531"/>
    <w:rsid w:val="00812CDB"/>
    <w:rsid w:val="00812F98"/>
    <w:rsid w:val="008132A0"/>
    <w:rsid w:val="0081388D"/>
    <w:rsid w:val="00813DB6"/>
    <w:rsid w:val="0081501F"/>
    <w:rsid w:val="008159EE"/>
    <w:rsid w:val="008174A5"/>
    <w:rsid w:val="008176AD"/>
    <w:rsid w:val="00817EE6"/>
    <w:rsid w:val="00821118"/>
    <w:rsid w:val="00821FD9"/>
    <w:rsid w:val="0082305F"/>
    <w:rsid w:val="008237CA"/>
    <w:rsid w:val="00823E32"/>
    <w:rsid w:val="008241A1"/>
    <w:rsid w:val="008243FE"/>
    <w:rsid w:val="0082491E"/>
    <w:rsid w:val="00825350"/>
    <w:rsid w:val="00825D42"/>
    <w:rsid w:val="00827FDD"/>
    <w:rsid w:val="008308C2"/>
    <w:rsid w:val="0083220A"/>
    <w:rsid w:val="0083315F"/>
    <w:rsid w:val="008363FF"/>
    <w:rsid w:val="00840C84"/>
    <w:rsid w:val="00842DC2"/>
    <w:rsid w:val="00843849"/>
    <w:rsid w:val="008443F8"/>
    <w:rsid w:val="0084454F"/>
    <w:rsid w:val="0084477C"/>
    <w:rsid w:val="00844BC5"/>
    <w:rsid w:val="00845BB9"/>
    <w:rsid w:val="00847214"/>
    <w:rsid w:val="00851812"/>
    <w:rsid w:val="0085238B"/>
    <w:rsid w:val="00854402"/>
    <w:rsid w:val="00854A54"/>
    <w:rsid w:val="00854F6A"/>
    <w:rsid w:val="008550DC"/>
    <w:rsid w:val="00856A08"/>
    <w:rsid w:val="008603EF"/>
    <w:rsid w:val="00861097"/>
    <w:rsid w:val="00862479"/>
    <w:rsid w:val="00863829"/>
    <w:rsid w:val="00863A88"/>
    <w:rsid w:val="00863B21"/>
    <w:rsid w:val="00866664"/>
    <w:rsid w:val="00870C07"/>
    <w:rsid w:val="00870E34"/>
    <w:rsid w:val="00871E3C"/>
    <w:rsid w:val="00874F38"/>
    <w:rsid w:val="0087694C"/>
    <w:rsid w:val="00876BA9"/>
    <w:rsid w:val="00877395"/>
    <w:rsid w:val="0088044F"/>
    <w:rsid w:val="008806B3"/>
    <w:rsid w:val="00880C3D"/>
    <w:rsid w:val="00880DFA"/>
    <w:rsid w:val="008831EB"/>
    <w:rsid w:val="00884724"/>
    <w:rsid w:val="008858AB"/>
    <w:rsid w:val="00886638"/>
    <w:rsid w:val="008868E0"/>
    <w:rsid w:val="00887D77"/>
    <w:rsid w:val="00887FE7"/>
    <w:rsid w:val="00891712"/>
    <w:rsid w:val="00891EEE"/>
    <w:rsid w:val="00892A19"/>
    <w:rsid w:val="0089427A"/>
    <w:rsid w:val="00894EFD"/>
    <w:rsid w:val="0089537A"/>
    <w:rsid w:val="008A0AF9"/>
    <w:rsid w:val="008A1731"/>
    <w:rsid w:val="008A3753"/>
    <w:rsid w:val="008A38CB"/>
    <w:rsid w:val="008A3E08"/>
    <w:rsid w:val="008A4852"/>
    <w:rsid w:val="008A4AE4"/>
    <w:rsid w:val="008A7052"/>
    <w:rsid w:val="008A783A"/>
    <w:rsid w:val="008B0380"/>
    <w:rsid w:val="008B0C62"/>
    <w:rsid w:val="008B1004"/>
    <w:rsid w:val="008B3808"/>
    <w:rsid w:val="008B5974"/>
    <w:rsid w:val="008B7071"/>
    <w:rsid w:val="008B7C32"/>
    <w:rsid w:val="008C1BBB"/>
    <w:rsid w:val="008C2304"/>
    <w:rsid w:val="008C4576"/>
    <w:rsid w:val="008C5340"/>
    <w:rsid w:val="008C5D30"/>
    <w:rsid w:val="008D011D"/>
    <w:rsid w:val="008D191D"/>
    <w:rsid w:val="008D1D08"/>
    <w:rsid w:val="008D2920"/>
    <w:rsid w:val="008D4F55"/>
    <w:rsid w:val="008D5941"/>
    <w:rsid w:val="008E024A"/>
    <w:rsid w:val="008E1E0E"/>
    <w:rsid w:val="008E3EF4"/>
    <w:rsid w:val="008E441A"/>
    <w:rsid w:val="008E661A"/>
    <w:rsid w:val="008E72DE"/>
    <w:rsid w:val="008F215C"/>
    <w:rsid w:val="008F243F"/>
    <w:rsid w:val="008F298E"/>
    <w:rsid w:val="008F4028"/>
    <w:rsid w:val="008F43AA"/>
    <w:rsid w:val="008F6188"/>
    <w:rsid w:val="008F6922"/>
    <w:rsid w:val="008F6D2F"/>
    <w:rsid w:val="008F72CB"/>
    <w:rsid w:val="008F7F54"/>
    <w:rsid w:val="009005A1"/>
    <w:rsid w:val="009011D4"/>
    <w:rsid w:val="00901591"/>
    <w:rsid w:val="009016D5"/>
    <w:rsid w:val="009017F1"/>
    <w:rsid w:val="00901D12"/>
    <w:rsid w:val="00902622"/>
    <w:rsid w:val="00904279"/>
    <w:rsid w:val="00904771"/>
    <w:rsid w:val="009047A7"/>
    <w:rsid w:val="0090505D"/>
    <w:rsid w:val="009065D5"/>
    <w:rsid w:val="00906711"/>
    <w:rsid w:val="009068FD"/>
    <w:rsid w:val="009071B9"/>
    <w:rsid w:val="009106C1"/>
    <w:rsid w:val="009123D8"/>
    <w:rsid w:val="0091243D"/>
    <w:rsid w:val="00913512"/>
    <w:rsid w:val="00913B6B"/>
    <w:rsid w:val="0091425E"/>
    <w:rsid w:val="009142C0"/>
    <w:rsid w:val="009143BF"/>
    <w:rsid w:val="00915EE0"/>
    <w:rsid w:val="0091674E"/>
    <w:rsid w:val="00917AEB"/>
    <w:rsid w:val="009221B0"/>
    <w:rsid w:val="00922BCA"/>
    <w:rsid w:val="00922D53"/>
    <w:rsid w:val="0092534A"/>
    <w:rsid w:val="009262E8"/>
    <w:rsid w:val="009267A0"/>
    <w:rsid w:val="00926BBA"/>
    <w:rsid w:val="00927E07"/>
    <w:rsid w:val="0093332B"/>
    <w:rsid w:val="009403D6"/>
    <w:rsid w:val="00940DD6"/>
    <w:rsid w:val="00941056"/>
    <w:rsid w:val="00941067"/>
    <w:rsid w:val="00941C00"/>
    <w:rsid w:val="00942C6E"/>
    <w:rsid w:val="00944671"/>
    <w:rsid w:val="009453C1"/>
    <w:rsid w:val="00946337"/>
    <w:rsid w:val="00946B7D"/>
    <w:rsid w:val="00947AE3"/>
    <w:rsid w:val="0095016A"/>
    <w:rsid w:val="00950658"/>
    <w:rsid w:val="00950937"/>
    <w:rsid w:val="0095133D"/>
    <w:rsid w:val="0095200D"/>
    <w:rsid w:val="00952C74"/>
    <w:rsid w:val="00953848"/>
    <w:rsid w:val="00954464"/>
    <w:rsid w:val="00961074"/>
    <w:rsid w:val="00961C5D"/>
    <w:rsid w:val="00961FED"/>
    <w:rsid w:val="00965A9D"/>
    <w:rsid w:val="0096728B"/>
    <w:rsid w:val="00967C1C"/>
    <w:rsid w:val="00972AC9"/>
    <w:rsid w:val="00974DDA"/>
    <w:rsid w:val="00975AC4"/>
    <w:rsid w:val="009763BD"/>
    <w:rsid w:val="00982237"/>
    <w:rsid w:val="00982CEA"/>
    <w:rsid w:val="0098345A"/>
    <w:rsid w:val="00984DA0"/>
    <w:rsid w:val="00984F73"/>
    <w:rsid w:val="00985426"/>
    <w:rsid w:val="00985444"/>
    <w:rsid w:val="00985EF6"/>
    <w:rsid w:val="009863E6"/>
    <w:rsid w:val="0098694A"/>
    <w:rsid w:val="009870C9"/>
    <w:rsid w:val="00987EB4"/>
    <w:rsid w:val="0099009A"/>
    <w:rsid w:val="00990186"/>
    <w:rsid w:val="00990645"/>
    <w:rsid w:val="009914A6"/>
    <w:rsid w:val="00991613"/>
    <w:rsid w:val="009917A8"/>
    <w:rsid w:val="009921F2"/>
    <w:rsid w:val="009932CA"/>
    <w:rsid w:val="009955B9"/>
    <w:rsid w:val="00996E0A"/>
    <w:rsid w:val="00997564"/>
    <w:rsid w:val="009976DD"/>
    <w:rsid w:val="009A003E"/>
    <w:rsid w:val="009A0140"/>
    <w:rsid w:val="009A09A6"/>
    <w:rsid w:val="009A3206"/>
    <w:rsid w:val="009B008F"/>
    <w:rsid w:val="009B1957"/>
    <w:rsid w:val="009B1C2F"/>
    <w:rsid w:val="009B1F0F"/>
    <w:rsid w:val="009B2774"/>
    <w:rsid w:val="009B2C0A"/>
    <w:rsid w:val="009B3CD1"/>
    <w:rsid w:val="009B406B"/>
    <w:rsid w:val="009C0B83"/>
    <w:rsid w:val="009C0D98"/>
    <w:rsid w:val="009C18A4"/>
    <w:rsid w:val="009C4361"/>
    <w:rsid w:val="009C4C5F"/>
    <w:rsid w:val="009C53F3"/>
    <w:rsid w:val="009D176F"/>
    <w:rsid w:val="009D2125"/>
    <w:rsid w:val="009D2849"/>
    <w:rsid w:val="009D30EA"/>
    <w:rsid w:val="009D368C"/>
    <w:rsid w:val="009D4125"/>
    <w:rsid w:val="009D785B"/>
    <w:rsid w:val="009E0371"/>
    <w:rsid w:val="009E0B82"/>
    <w:rsid w:val="009E26C5"/>
    <w:rsid w:val="009E48E8"/>
    <w:rsid w:val="009E67B2"/>
    <w:rsid w:val="009E73C6"/>
    <w:rsid w:val="009F021B"/>
    <w:rsid w:val="009F17B9"/>
    <w:rsid w:val="009F1A42"/>
    <w:rsid w:val="009F3841"/>
    <w:rsid w:val="009F527F"/>
    <w:rsid w:val="009F5722"/>
    <w:rsid w:val="009F5E75"/>
    <w:rsid w:val="009F71A9"/>
    <w:rsid w:val="009F77D2"/>
    <w:rsid w:val="00A008EC"/>
    <w:rsid w:val="00A00EFA"/>
    <w:rsid w:val="00A0111F"/>
    <w:rsid w:val="00A01C86"/>
    <w:rsid w:val="00A02A42"/>
    <w:rsid w:val="00A03A03"/>
    <w:rsid w:val="00A03E24"/>
    <w:rsid w:val="00A04018"/>
    <w:rsid w:val="00A0535B"/>
    <w:rsid w:val="00A0550C"/>
    <w:rsid w:val="00A0557D"/>
    <w:rsid w:val="00A05C26"/>
    <w:rsid w:val="00A05C55"/>
    <w:rsid w:val="00A05CA6"/>
    <w:rsid w:val="00A066A3"/>
    <w:rsid w:val="00A1077A"/>
    <w:rsid w:val="00A109D7"/>
    <w:rsid w:val="00A133F8"/>
    <w:rsid w:val="00A136DC"/>
    <w:rsid w:val="00A149C0"/>
    <w:rsid w:val="00A175C0"/>
    <w:rsid w:val="00A17DC4"/>
    <w:rsid w:val="00A24CF9"/>
    <w:rsid w:val="00A25058"/>
    <w:rsid w:val="00A2544D"/>
    <w:rsid w:val="00A25F5B"/>
    <w:rsid w:val="00A26617"/>
    <w:rsid w:val="00A303CE"/>
    <w:rsid w:val="00A309D8"/>
    <w:rsid w:val="00A3282D"/>
    <w:rsid w:val="00A33B92"/>
    <w:rsid w:val="00A3457E"/>
    <w:rsid w:val="00A35139"/>
    <w:rsid w:val="00A358E3"/>
    <w:rsid w:val="00A37692"/>
    <w:rsid w:val="00A4023E"/>
    <w:rsid w:val="00A41FAB"/>
    <w:rsid w:val="00A43578"/>
    <w:rsid w:val="00A43AA1"/>
    <w:rsid w:val="00A50396"/>
    <w:rsid w:val="00A51811"/>
    <w:rsid w:val="00A52614"/>
    <w:rsid w:val="00A53DB9"/>
    <w:rsid w:val="00A54246"/>
    <w:rsid w:val="00A54851"/>
    <w:rsid w:val="00A5544C"/>
    <w:rsid w:val="00A56799"/>
    <w:rsid w:val="00A56D12"/>
    <w:rsid w:val="00A578D3"/>
    <w:rsid w:val="00A609ED"/>
    <w:rsid w:val="00A61260"/>
    <w:rsid w:val="00A619FD"/>
    <w:rsid w:val="00A624E3"/>
    <w:rsid w:val="00A6313E"/>
    <w:rsid w:val="00A64A89"/>
    <w:rsid w:val="00A65239"/>
    <w:rsid w:val="00A655D4"/>
    <w:rsid w:val="00A65E2F"/>
    <w:rsid w:val="00A72034"/>
    <w:rsid w:val="00A72A1B"/>
    <w:rsid w:val="00A74232"/>
    <w:rsid w:val="00A74BFF"/>
    <w:rsid w:val="00A753C8"/>
    <w:rsid w:val="00A7554B"/>
    <w:rsid w:val="00A806C7"/>
    <w:rsid w:val="00A830E8"/>
    <w:rsid w:val="00A83D56"/>
    <w:rsid w:val="00A83EB5"/>
    <w:rsid w:val="00A84414"/>
    <w:rsid w:val="00A86FE1"/>
    <w:rsid w:val="00A870CD"/>
    <w:rsid w:val="00A87A52"/>
    <w:rsid w:val="00A87F24"/>
    <w:rsid w:val="00A9083F"/>
    <w:rsid w:val="00A92A77"/>
    <w:rsid w:val="00A93541"/>
    <w:rsid w:val="00A93821"/>
    <w:rsid w:val="00A944F4"/>
    <w:rsid w:val="00A94D43"/>
    <w:rsid w:val="00A94D60"/>
    <w:rsid w:val="00A97E07"/>
    <w:rsid w:val="00AA092C"/>
    <w:rsid w:val="00AA0F64"/>
    <w:rsid w:val="00AA1C68"/>
    <w:rsid w:val="00AA337E"/>
    <w:rsid w:val="00AA3971"/>
    <w:rsid w:val="00AA4333"/>
    <w:rsid w:val="00AA6461"/>
    <w:rsid w:val="00AA6982"/>
    <w:rsid w:val="00AA719D"/>
    <w:rsid w:val="00AA7363"/>
    <w:rsid w:val="00AA7E40"/>
    <w:rsid w:val="00AB1194"/>
    <w:rsid w:val="00AB1411"/>
    <w:rsid w:val="00AB173C"/>
    <w:rsid w:val="00AB177C"/>
    <w:rsid w:val="00AB2C7C"/>
    <w:rsid w:val="00AB2F8E"/>
    <w:rsid w:val="00AB2FBC"/>
    <w:rsid w:val="00AB363B"/>
    <w:rsid w:val="00AB59DE"/>
    <w:rsid w:val="00AB6FD9"/>
    <w:rsid w:val="00AC1359"/>
    <w:rsid w:val="00AC2AD7"/>
    <w:rsid w:val="00AC61AD"/>
    <w:rsid w:val="00AC7E45"/>
    <w:rsid w:val="00AD074D"/>
    <w:rsid w:val="00AD1827"/>
    <w:rsid w:val="00AD2556"/>
    <w:rsid w:val="00AD3296"/>
    <w:rsid w:val="00AD37F0"/>
    <w:rsid w:val="00AD409B"/>
    <w:rsid w:val="00AD4E85"/>
    <w:rsid w:val="00AD50AE"/>
    <w:rsid w:val="00AD6CD4"/>
    <w:rsid w:val="00AD797C"/>
    <w:rsid w:val="00AE0630"/>
    <w:rsid w:val="00AE06B6"/>
    <w:rsid w:val="00AE27AE"/>
    <w:rsid w:val="00AE28E9"/>
    <w:rsid w:val="00AE3A26"/>
    <w:rsid w:val="00AE3F59"/>
    <w:rsid w:val="00AE5904"/>
    <w:rsid w:val="00AE64BF"/>
    <w:rsid w:val="00AE6A8F"/>
    <w:rsid w:val="00AF1C04"/>
    <w:rsid w:val="00AF21B6"/>
    <w:rsid w:val="00AF21CA"/>
    <w:rsid w:val="00AF29DE"/>
    <w:rsid w:val="00AF5DB9"/>
    <w:rsid w:val="00AF5E66"/>
    <w:rsid w:val="00AF66C0"/>
    <w:rsid w:val="00AF752E"/>
    <w:rsid w:val="00AF7E3B"/>
    <w:rsid w:val="00B0338D"/>
    <w:rsid w:val="00B0378C"/>
    <w:rsid w:val="00B04771"/>
    <w:rsid w:val="00B04C2A"/>
    <w:rsid w:val="00B11648"/>
    <w:rsid w:val="00B12353"/>
    <w:rsid w:val="00B140A4"/>
    <w:rsid w:val="00B14ED1"/>
    <w:rsid w:val="00B168A0"/>
    <w:rsid w:val="00B16E9A"/>
    <w:rsid w:val="00B205F0"/>
    <w:rsid w:val="00B254C3"/>
    <w:rsid w:val="00B2683C"/>
    <w:rsid w:val="00B26964"/>
    <w:rsid w:val="00B31D37"/>
    <w:rsid w:val="00B324E7"/>
    <w:rsid w:val="00B3250F"/>
    <w:rsid w:val="00B33643"/>
    <w:rsid w:val="00B339D9"/>
    <w:rsid w:val="00B3729D"/>
    <w:rsid w:val="00B40A62"/>
    <w:rsid w:val="00B416AC"/>
    <w:rsid w:val="00B43397"/>
    <w:rsid w:val="00B456DB"/>
    <w:rsid w:val="00B470C6"/>
    <w:rsid w:val="00B47CC9"/>
    <w:rsid w:val="00B508F4"/>
    <w:rsid w:val="00B510FE"/>
    <w:rsid w:val="00B53CFF"/>
    <w:rsid w:val="00B56159"/>
    <w:rsid w:val="00B62097"/>
    <w:rsid w:val="00B621E2"/>
    <w:rsid w:val="00B62682"/>
    <w:rsid w:val="00B63092"/>
    <w:rsid w:val="00B667B2"/>
    <w:rsid w:val="00B66B87"/>
    <w:rsid w:val="00B66F83"/>
    <w:rsid w:val="00B6706C"/>
    <w:rsid w:val="00B67F90"/>
    <w:rsid w:val="00B716D4"/>
    <w:rsid w:val="00B725E5"/>
    <w:rsid w:val="00B72745"/>
    <w:rsid w:val="00B7436C"/>
    <w:rsid w:val="00B76605"/>
    <w:rsid w:val="00B80EEE"/>
    <w:rsid w:val="00B81036"/>
    <w:rsid w:val="00B811B1"/>
    <w:rsid w:val="00B8218C"/>
    <w:rsid w:val="00B833C6"/>
    <w:rsid w:val="00B835E6"/>
    <w:rsid w:val="00B839F1"/>
    <w:rsid w:val="00B83F9C"/>
    <w:rsid w:val="00B84AAD"/>
    <w:rsid w:val="00B858E4"/>
    <w:rsid w:val="00B859DB"/>
    <w:rsid w:val="00B86837"/>
    <w:rsid w:val="00B8745A"/>
    <w:rsid w:val="00B90631"/>
    <w:rsid w:val="00B908F3"/>
    <w:rsid w:val="00B91EC1"/>
    <w:rsid w:val="00B92868"/>
    <w:rsid w:val="00B930D2"/>
    <w:rsid w:val="00B934A1"/>
    <w:rsid w:val="00B94DF7"/>
    <w:rsid w:val="00B959D1"/>
    <w:rsid w:val="00B95E0E"/>
    <w:rsid w:val="00B96E99"/>
    <w:rsid w:val="00BA0050"/>
    <w:rsid w:val="00BA02D1"/>
    <w:rsid w:val="00BA220D"/>
    <w:rsid w:val="00BA326F"/>
    <w:rsid w:val="00BA3C4E"/>
    <w:rsid w:val="00BA5783"/>
    <w:rsid w:val="00BA6420"/>
    <w:rsid w:val="00BA6D96"/>
    <w:rsid w:val="00BA7177"/>
    <w:rsid w:val="00BA72A7"/>
    <w:rsid w:val="00BA788C"/>
    <w:rsid w:val="00BB0AAA"/>
    <w:rsid w:val="00BB2898"/>
    <w:rsid w:val="00BB2B05"/>
    <w:rsid w:val="00BB4651"/>
    <w:rsid w:val="00BB52EE"/>
    <w:rsid w:val="00BB702E"/>
    <w:rsid w:val="00BC2D41"/>
    <w:rsid w:val="00BC3A42"/>
    <w:rsid w:val="00BC5FA9"/>
    <w:rsid w:val="00BD1454"/>
    <w:rsid w:val="00BD14D2"/>
    <w:rsid w:val="00BD5417"/>
    <w:rsid w:val="00BD60DD"/>
    <w:rsid w:val="00BD7E68"/>
    <w:rsid w:val="00BE065D"/>
    <w:rsid w:val="00BE7AD1"/>
    <w:rsid w:val="00BE7AD9"/>
    <w:rsid w:val="00BE7ADD"/>
    <w:rsid w:val="00BF1EB7"/>
    <w:rsid w:val="00BF2C5A"/>
    <w:rsid w:val="00BF43F6"/>
    <w:rsid w:val="00BF6B81"/>
    <w:rsid w:val="00BF6EB3"/>
    <w:rsid w:val="00BF7B44"/>
    <w:rsid w:val="00C01FD9"/>
    <w:rsid w:val="00C0267F"/>
    <w:rsid w:val="00C033C1"/>
    <w:rsid w:val="00C0346C"/>
    <w:rsid w:val="00C03950"/>
    <w:rsid w:val="00C03F2E"/>
    <w:rsid w:val="00C04B7A"/>
    <w:rsid w:val="00C05220"/>
    <w:rsid w:val="00C06A04"/>
    <w:rsid w:val="00C06D0B"/>
    <w:rsid w:val="00C06FAC"/>
    <w:rsid w:val="00C07494"/>
    <w:rsid w:val="00C10150"/>
    <w:rsid w:val="00C10B93"/>
    <w:rsid w:val="00C12A6D"/>
    <w:rsid w:val="00C13456"/>
    <w:rsid w:val="00C13654"/>
    <w:rsid w:val="00C205F5"/>
    <w:rsid w:val="00C206A5"/>
    <w:rsid w:val="00C24579"/>
    <w:rsid w:val="00C2503A"/>
    <w:rsid w:val="00C253AB"/>
    <w:rsid w:val="00C267D8"/>
    <w:rsid w:val="00C27658"/>
    <w:rsid w:val="00C3000C"/>
    <w:rsid w:val="00C305D1"/>
    <w:rsid w:val="00C30A56"/>
    <w:rsid w:val="00C30A76"/>
    <w:rsid w:val="00C3390E"/>
    <w:rsid w:val="00C339DF"/>
    <w:rsid w:val="00C34C10"/>
    <w:rsid w:val="00C35844"/>
    <w:rsid w:val="00C35FC6"/>
    <w:rsid w:val="00C364BF"/>
    <w:rsid w:val="00C36612"/>
    <w:rsid w:val="00C36ED5"/>
    <w:rsid w:val="00C3721E"/>
    <w:rsid w:val="00C37EB4"/>
    <w:rsid w:val="00C40238"/>
    <w:rsid w:val="00C40A90"/>
    <w:rsid w:val="00C41FAB"/>
    <w:rsid w:val="00C42BF2"/>
    <w:rsid w:val="00C4323A"/>
    <w:rsid w:val="00C4374B"/>
    <w:rsid w:val="00C43E08"/>
    <w:rsid w:val="00C44BF1"/>
    <w:rsid w:val="00C44C32"/>
    <w:rsid w:val="00C44E3B"/>
    <w:rsid w:val="00C4634B"/>
    <w:rsid w:val="00C5044F"/>
    <w:rsid w:val="00C512FB"/>
    <w:rsid w:val="00C533E2"/>
    <w:rsid w:val="00C54796"/>
    <w:rsid w:val="00C54DB0"/>
    <w:rsid w:val="00C613B6"/>
    <w:rsid w:val="00C6151D"/>
    <w:rsid w:val="00C621F0"/>
    <w:rsid w:val="00C65F36"/>
    <w:rsid w:val="00C66F33"/>
    <w:rsid w:val="00C67833"/>
    <w:rsid w:val="00C70C47"/>
    <w:rsid w:val="00C70C92"/>
    <w:rsid w:val="00C719B6"/>
    <w:rsid w:val="00C71D62"/>
    <w:rsid w:val="00C72DA1"/>
    <w:rsid w:val="00C730AB"/>
    <w:rsid w:val="00C73281"/>
    <w:rsid w:val="00C741F3"/>
    <w:rsid w:val="00C758D5"/>
    <w:rsid w:val="00C765DC"/>
    <w:rsid w:val="00C76A72"/>
    <w:rsid w:val="00C77260"/>
    <w:rsid w:val="00C77678"/>
    <w:rsid w:val="00C82B16"/>
    <w:rsid w:val="00C83A50"/>
    <w:rsid w:val="00C84F82"/>
    <w:rsid w:val="00C857E6"/>
    <w:rsid w:val="00C87EDC"/>
    <w:rsid w:val="00C91283"/>
    <w:rsid w:val="00C92154"/>
    <w:rsid w:val="00C93BF9"/>
    <w:rsid w:val="00C9421A"/>
    <w:rsid w:val="00C946FE"/>
    <w:rsid w:val="00C9484A"/>
    <w:rsid w:val="00C94D41"/>
    <w:rsid w:val="00C95135"/>
    <w:rsid w:val="00C953FA"/>
    <w:rsid w:val="00C95C25"/>
    <w:rsid w:val="00C95CAB"/>
    <w:rsid w:val="00C96FD1"/>
    <w:rsid w:val="00CA0198"/>
    <w:rsid w:val="00CA1477"/>
    <w:rsid w:val="00CA28FD"/>
    <w:rsid w:val="00CA3F50"/>
    <w:rsid w:val="00CA4107"/>
    <w:rsid w:val="00CA5DF5"/>
    <w:rsid w:val="00CA5EB8"/>
    <w:rsid w:val="00CA70CD"/>
    <w:rsid w:val="00CB2A72"/>
    <w:rsid w:val="00CB3563"/>
    <w:rsid w:val="00CB4830"/>
    <w:rsid w:val="00CB7BB0"/>
    <w:rsid w:val="00CC0FFA"/>
    <w:rsid w:val="00CC1665"/>
    <w:rsid w:val="00CC179F"/>
    <w:rsid w:val="00CC439B"/>
    <w:rsid w:val="00CC6625"/>
    <w:rsid w:val="00CD16BC"/>
    <w:rsid w:val="00CD4F2E"/>
    <w:rsid w:val="00CE1304"/>
    <w:rsid w:val="00CE2349"/>
    <w:rsid w:val="00CE44C5"/>
    <w:rsid w:val="00CE4CD3"/>
    <w:rsid w:val="00CE4E82"/>
    <w:rsid w:val="00CE61F4"/>
    <w:rsid w:val="00CE6735"/>
    <w:rsid w:val="00CF08BF"/>
    <w:rsid w:val="00CF5A24"/>
    <w:rsid w:val="00CF5C33"/>
    <w:rsid w:val="00CF686C"/>
    <w:rsid w:val="00CF73C5"/>
    <w:rsid w:val="00D00063"/>
    <w:rsid w:val="00D008F5"/>
    <w:rsid w:val="00D00D84"/>
    <w:rsid w:val="00D01D75"/>
    <w:rsid w:val="00D02309"/>
    <w:rsid w:val="00D070E7"/>
    <w:rsid w:val="00D07976"/>
    <w:rsid w:val="00D110E8"/>
    <w:rsid w:val="00D139F1"/>
    <w:rsid w:val="00D13A94"/>
    <w:rsid w:val="00D22E3E"/>
    <w:rsid w:val="00D235DA"/>
    <w:rsid w:val="00D25E02"/>
    <w:rsid w:val="00D3172E"/>
    <w:rsid w:val="00D31A82"/>
    <w:rsid w:val="00D32163"/>
    <w:rsid w:val="00D33074"/>
    <w:rsid w:val="00D334AE"/>
    <w:rsid w:val="00D34812"/>
    <w:rsid w:val="00D355E0"/>
    <w:rsid w:val="00D3642C"/>
    <w:rsid w:val="00D369A1"/>
    <w:rsid w:val="00D37CEE"/>
    <w:rsid w:val="00D401C8"/>
    <w:rsid w:val="00D40EDA"/>
    <w:rsid w:val="00D41E05"/>
    <w:rsid w:val="00D420E1"/>
    <w:rsid w:val="00D43555"/>
    <w:rsid w:val="00D43937"/>
    <w:rsid w:val="00D448A2"/>
    <w:rsid w:val="00D4529D"/>
    <w:rsid w:val="00D45493"/>
    <w:rsid w:val="00D47972"/>
    <w:rsid w:val="00D52F11"/>
    <w:rsid w:val="00D530C7"/>
    <w:rsid w:val="00D55248"/>
    <w:rsid w:val="00D55A37"/>
    <w:rsid w:val="00D56541"/>
    <w:rsid w:val="00D56F05"/>
    <w:rsid w:val="00D600C3"/>
    <w:rsid w:val="00D60C86"/>
    <w:rsid w:val="00D61147"/>
    <w:rsid w:val="00D61DC5"/>
    <w:rsid w:val="00D61FF5"/>
    <w:rsid w:val="00D63154"/>
    <w:rsid w:val="00D6461B"/>
    <w:rsid w:val="00D672E7"/>
    <w:rsid w:val="00D713C8"/>
    <w:rsid w:val="00D7146E"/>
    <w:rsid w:val="00D71B75"/>
    <w:rsid w:val="00D73DBF"/>
    <w:rsid w:val="00D80D80"/>
    <w:rsid w:val="00D81D07"/>
    <w:rsid w:val="00D828AE"/>
    <w:rsid w:val="00D83562"/>
    <w:rsid w:val="00D83657"/>
    <w:rsid w:val="00D84252"/>
    <w:rsid w:val="00D84258"/>
    <w:rsid w:val="00D86A79"/>
    <w:rsid w:val="00D87E85"/>
    <w:rsid w:val="00D91328"/>
    <w:rsid w:val="00D915FF"/>
    <w:rsid w:val="00D927A9"/>
    <w:rsid w:val="00D92D00"/>
    <w:rsid w:val="00D93822"/>
    <w:rsid w:val="00D942CA"/>
    <w:rsid w:val="00D957C8"/>
    <w:rsid w:val="00D97DE9"/>
    <w:rsid w:val="00DA2261"/>
    <w:rsid w:val="00DA3A80"/>
    <w:rsid w:val="00DA67C8"/>
    <w:rsid w:val="00DA6B69"/>
    <w:rsid w:val="00DA7D39"/>
    <w:rsid w:val="00DA7DA8"/>
    <w:rsid w:val="00DA7E40"/>
    <w:rsid w:val="00DB10AF"/>
    <w:rsid w:val="00DB4A3F"/>
    <w:rsid w:val="00DB65CF"/>
    <w:rsid w:val="00DB7C94"/>
    <w:rsid w:val="00DC0E6A"/>
    <w:rsid w:val="00DC13CA"/>
    <w:rsid w:val="00DC1C3F"/>
    <w:rsid w:val="00DC2A4B"/>
    <w:rsid w:val="00DC2C55"/>
    <w:rsid w:val="00DC3D24"/>
    <w:rsid w:val="00DC3E8C"/>
    <w:rsid w:val="00DC3FD5"/>
    <w:rsid w:val="00DC49E2"/>
    <w:rsid w:val="00DC4A89"/>
    <w:rsid w:val="00DC551D"/>
    <w:rsid w:val="00DC5861"/>
    <w:rsid w:val="00DC630F"/>
    <w:rsid w:val="00DC6AD4"/>
    <w:rsid w:val="00DC6CAD"/>
    <w:rsid w:val="00DC73D6"/>
    <w:rsid w:val="00DD43E6"/>
    <w:rsid w:val="00DD565E"/>
    <w:rsid w:val="00DD656D"/>
    <w:rsid w:val="00DD6779"/>
    <w:rsid w:val="00DD6972"/>
    <w:rsid w:val="00DD704C"/>
    <w:rsid w:val="00DE0518"/>
    <w:rsid w:val="00DE2CD8"/>
    <w:rsid w:val="00DE37FC"/>
    <w:rsid w:val="00DE4E26"/>
    <w:rsid w:val="00DE791B"/>
    <w:rsid w:val="00DF0395"/>
    <w:rsid w:val="00DF08F7"/>
    <w:rsid w:val="00DF0C18"/>
    <w:rsid w:val="00DF122E"/>
    <w:rsid w:val="00DF5BBD"/>
    <w:rsid w:val="00DF6423"/>
    <w:rsid w:val="00DF6735"/>
    <w:rsid w:val="00DF6B4A"/>
    <w:rsid w:val="00DF74CF"/>
    <w:rsid w:val="00E00F2C"/>
    <w:rsid w:val="00E01D32"/>
    <w:rsid w:val="00E0243A"/>
    <w:rsid w:val="00E02B61"/>
    <w:rsid w:val="00E03070"/>
    <w:rsid w:val="00E0341B"/>
    <w:rsid w:val="00E03461"/>
    <w:rsid w:val="00E068F2"/>
    <w:rsid w:val="00E07608"/>
    <w:rsid w:val="00E10C02"/>
    <w:rsid w:val="00E10C20"/>
    <w:rsid w:val="00E12FE7"/>
    <w:rsid w:val="00E1325C"/>
    <w:rsid w:val="00E1471C"/>
    <w:rsid w:val="00E14BCB"/>
    <w:rsid w:val="00E17D10"/>
    <w:rsid w:val="00E208F8"/>
    <w:rsid w:val="00E2245D"/>
    <w:rsid w:val="00E23357"/>
    <w:rsid w:val="00E2381D"/>
    <w:rsid w:val="00E238DA"/>
    <w:rsid w:val="00E24621"/>
    <w:rsid w:val="00E2463A"/>
    <w:rsid w:val="00E25FA0"/>
    <w:rsid w:val="00E261D4"/>
    <w:rsid w:val="00E3022E"/>
    <w:rsid w:val="00E30DBF"/>
    <w:rsid w:val="00E319D1"/>
    <w:rsid w:val="00E3221B"/>
    <w:rsid w:val="00E32C1C"/>
    <w:rsid w:val="00E32E53"/>
    <w:rsid w:val="00E3386A"/>
    <w:rsid w:val="00E33E27"/>
    <w:rsid w:val="00E33FEA"/>
    <w:rsid w:val="00E41832"/>
    <w:rsid w:val="00E41B96"/>
    <w:rsid w:val="00E43BC4"/>
    <w:rsid w:val="00E457B1"/>
    <w:rsid w:val="00E46CA7"/>
    <w:rsid w:val="00E47040"/>
    <w:rsid w:val="00E47D1B"/>
    <w:rsid w:val="00E5016F"/>
    <w:rsid w:val="00E50C20"/>
    <w:rsid w:val="00E5129D"/>
    <w:rsid w:val="00E519FB"/>
    <w:rsid w:val="00E5205C"/>
    <w:rsid w:val="00E54302"/>
    <w:rsid w:val="00E54E10"/>
    <w:rsid w:val="00E54FCE"/>
    <w:rsid w:val="00E55CEA"/>
    <w:rsid w:val="00E55D51"/>
    <w:rsid w:val="00E56821"/>
    <w:rsid w:val="00E57355"/>
    <w:rsid w:val="00E57819"/>
    <w:rsid w:val="00E57CF1"/>
    <w:rsid w:val="00E60091"/>
    <w:rsid w:val="00E61B56"/>
    <w:rsid w:val="00E6262A"/>
    <w:rsid w:val="00E633F9"/>
    <w:rsid w:val="00E648C4"/>
    <w:rsid w:val="00E65917"/>
    <w:rsid w:val="00E6750E"/>
    <w:rsid w:val="00E706A1"/>
    <w:rsid w:val="00E7436A"/>
    <w:rsid w:val="00E76CE0"/>
    <w:rsid w:val="00E773E8"/>
    <w:rsid w:val="00E80C68"/>
    <w:rsid w:val="00E81373"/>
    <w:rsid w:val="00E8378E"/>
    <w:rsid w:val="00E8761A"/>
    <w:rsid w:val="00E9007C"/>
    <w:rsid w:val="00E9641B"/>
    <w:rsid w:val="00E96B4B"/>
    <w:rsid w:val="00E97F3B"/>
    <w:rsid w:val="00EA0B81"/>
    <w:rsid w:val="00EA0C30"/>
    <w:rsid w:val="00EA10FD"/>
    <w:rsid w:val="00EA1C70"/>
    <w:rsid w:val="00EA333E"/>
    <w:rsid w:val="00EA4B53"/>
    <w:rsid w:val="00EA6123"/>
    <w:rsid w:val="00EA6E32"/>
    <w:rsid w:val="00EB0BB4"/>
    <w:rsid w:val="00EB1439"/>
    <w:rsid w:val="00EB2DC9"/>
    <w:rsid w:val="00EB3414"/>
    <w:rsid w:val="00EB45EC"/>
    <w:rsid w:val="00EB4A1D"/>
    <w:rsid w:val="00EB4D09"/>
    <w:rsid w:val="00EB5C21"/>
    <w:rsid w:val="00EB7476"/>
    <w:rsid w:val="00EB771E"/>
    <w:rsid w:val="00EB7F5F"/>
    <w:rsid w:val="00EC0144"/>
    <w:rsid w:val="00EC0593"/>
    <w:rsid w:val="00EC1A97"/>
    <w:rsid w:val="00EC32C2"/>
    <w:rsid w:val="00EC3316"/>
    <w:rsid w:val="00EC4726"/>
    <w:rsid w:val="00EC51AF"/>
    <w:rsid w:val="00EC68F1"/>
    <w:rsid w:val="00ED00A4"/>
    <w:rsid w:val="00ED05B2"/>
    <w:rsid w:val="00ED093B"/>
    <w:rsid w:val="00ED4712"/>
    <w:rsid w:val="00ED4C8B"/>
    <w:rsid w:val="00ED699D"/>
    <w:rsid w:val="00ED7BDC"/>
    <w:rsid w:val="00EE08BA"/>
    <w:rsid w:val="00EE1F72"/>
    <w:rsid w:val="00EE2E09"/>
    <w:rsid w:val="00EE4B6A"/>
    <w:rsid w:val="00EE4C2A"/>
    <w:rsid w:val="00EE7FB8"/>
    <w:rsid w:val="00EF017A"/>
    <w:rsid w:val="00EF0C86"/>
    <w:rsid w:val="00EF3247"/>
    <w:rsid w:val="00EF39DB"/>
    <w:rsid w:val="00EF5D68"/>
    <w:rsid w:val="00EF64D3"/>
    <w:rsid w:val="00F01925"/>
    <w:rsid w:val="00F01EC9"/>
    <w:rsid w:val="00F04DD2"/>
    <w:rsid w:val="00F05822"/>
    <w:rsid w:val="00F05F0F"/>
    <w:rsid w:val="00F06E31"/>
    <w:rsid w:val="00F07689"/>
    <w:rsid w:val="00F10E6D"/>
    <w:rsid w:val="00F11DC6"/>
    <w:rsid w:val="00F12F9E"/>
    <w:rsid w:val="00F132FA"/>
    <w:rsid w:val="00F1439B"/>
    <w:rsid w:val="00F14B2A"/>
    <w:rsid w:val="00F214A8"/>
    <w:rsid w:val="00F225AF"/>
    <w:rsid w:val="00F240A0"/>
    <w:rsid w:val="00F243F5"/>
    <w:rsid w:val="00F24C78"/>
    <w:rsid w:val="00F26464"/>
    <w:rsid w:val="00F26B45"/>
    <w:rsid w:val="00F308F9"/>
    <w:rsid w:val="00F30F36"/>
    <w:rsid w:val="00F32EC7"/>
    <w:rsid w:val="00F33B44"/>
    <w:rsid w:val="00F33BC7"/>
    <w:rsid w:val="00F33DEC"/>
    <w:rsid w:val="00F34A5F"/>
    <w:rsid w:val="00F34C34"/>
    <w:rsid w:val="00F354A0"/>
    <w:rsid w:val="00F361F8"/>
    <w:rsid w:val="00F37DFA"/>
    <w:rsid w:val="00F400ED"/>
    <w:rsid w:val="00F4062E"/>
    <w:rsid w:val="00F41443"/>
    <w:rsid w:val="00F4182E"/>
    <w:rsid w:val="00F41862"/>
    <w:rsid w:val="00F41E70"/>
    <w:rsid w:val="00F421D2"/>
    <w:rsid w:val="00F43BC2"/>
    <w:rsid w:val="00F44762"/>
    <w:rsid w:val="00F457F1"/>
    <w:rsid w:val="00F45BF5"/>
    <w:rsid w:val="00F46974"/>
    <w:rsid w:val="00F5014A"/>
    <w:rsid w:val="00F524D9"/>
    <w:rsid w:val="00F527C1"/>
    <w:rsid w:val="00F535C4"/>
    <w:rsid w:val="00F54831"/>
    <w:rsid w:val="00F54A4E"/>
    <w:rsid w:val="00F57F42"/>
    <w:rsid w:val="00F57FB8"/>
    <w:rsid w:val="00F601FD"/>
    <w:rsid w:val="00F61A80"/>
    <w:rsid w:val="00F62933"/>
    <w:rsid w:val="00F6403A"/>
    <w:rsid w:val="00F64BE3"/>
    <w:rsid w:val="00F64F6B"/>
    <w:rsid w:val="00F65D01"/>
    <w:rsid w:val="00F65D64"/>
    <w:rsid w:val="00F6698D"/>
    <w:rsid w:val="00F67CE4"/>
    <w:rsid w:val="00F7216E"/>
    <w:rsid w:val="00F721E8"/>
    <w:rsid w:val="00F73571"/>
    <w:rsid w:val="00F741A0"/>
    <w:rsid w:val="00F74257"/>
    <w:rsid w:val="00F74276"/>
    <w:rsid w:val="00F752C9"/>
    <w:rsid w:val="00F75568"/>
    <w:rsid w:val="00F7589A"/>
    <w:rsid w:val="00F76AFF"/>
    <w:rsid w:val="00F80506"/>
    <w:rsid w:val="00F83F7F"/>
    <w:rsid w:val="00F8617D"/>
    <w:rsid w:val="00F866E3"/>
    <w:rsid w:val="00F879AC"/>
    <w:rsid w:val="00F909EF"/>
    <w:rsid w:val="00F9190D"/>
    <w:rsid w:val="00F91A26"/>
    <w:rsid w:val="00F92C31"/>
    <w:rsid w:val="00F93342"/>
    <w:rsid w:val="00F93F9E"/>
    <w:rsid w:val="00F948D2"/>
    <w:rsid w:val="00F94C8A"/>
    <w:rsid w:val="00F94F57"/>
    <w:rsid w:val="00F9550B"/>
    <w:rsid w:val="00F96146"/>
    <w:rsid w:val="00F9794C"/>
    <w:rsid w:val="00FA1BF4"/>
    <w:rsid w:val="00FA25B6"/>
    <w:rsid w:val="00FA5B5C"/>
    <w:rsid w:val="00FA5BD8"/>
    <w:rsid w:val="00FA5EDC"/>
    <w:rsid w:val="00FA73A3"/>
    <w:rsid w:val="00FB0839"/>
    <w:rsid w:val="00FB15D6"/>
    <w:rsid w:val="00FB2171"/>
    <w:rsid w:val="00FB71D2"/>
    <w:rsid w:val="00FB7E48"/>
    <w:rsid w:val="00FC2F14"/>
    <w:rsid w:val="00FC38C3"/>
    <w:rsid w:val="00FC5F3C"/>
    <w:rsid w:val="00FD1A2B"/>
    <w:rsid w:val="00FD2649"/>
    <w:rsid w:val="00FD2B44"/>
    <w:rsid w:val="00FD3001"/>
    <w:rsid w:val="00FD3413"/>
    <w:rsid w:val="00FD48D8"/>
    <w:rsid w:val="00FD5ADD"/>
    <w:rsid w:val="00FD5D64"/>
    <w:rsid w:val="00FD64AF"/>
    <w:rsid w:val="00FD6DC0"/>
    <w:rsid w:val="00FD7CA6"/>
    <w:rsid w:val="00FE0067"/>
    <w:rsid w:val="00FE092C"/>
    <w:rsid w:val="00FE0A33"/>
    <w:rsid w:val="00FE0CC6"/>
    <w:rsid w:val="00FE1601"/>
    <w:rsid w:val="00FE1768"/>
    <w:rsid w:val="00FE37C8"/>
    <w:rsid w:val="00FE3863"/>
    <w:rsid w:val="00FE4128"/>
    <w:rsid w:val="00FE44CD"/>
    <w:rsid w:val="00FE4BAB"/>
    <w:rsid w:val="00FE4E0E"/>
    <w:rsid w:val="00FE55EE"/>
    <w:rsid w:val="00FF0391"/>
    <w:rsid w:val="00FF0CBC"/>
    <w:rsid w:val="00FF0EA7"/>
    <w:rsid w:val="00FF21FD"/>
    <w:rsid w:val="00FF2324"/>
    <w:rsid w:val="00FF26FB"/>
    <w:rsid w:val="00FF2F76"/>
    <w:rsid w:val="00FF316F"/>
    <w:rsid w:val="00FF4878"/>
    <w:rsid w:val="00FF61DA"/>
    <w:rsid w:val="00FF670E"/>
    <w:rsid w:val="00FF7038"/>
    <w:rsid w:val="00FF71C7"/>
    <w:rsid w:val="012E2B5F"/>
    <w:rsid w:val="0513947C"/>
    <w:rsid w:val="05243F65"/>
    <w:rsid w:val="052C9192"/>
    <w:rsid w:val="056D8C72"/>
    <w:rsid w:val="058B33BD"/>
    <w:rsid w:val="058EDFBD"/>
    <w:rsid w:val="062D386A"/>
    <w:rsid w:val="07AC7CAB"/>
    <w:rsid w:val="0C3F1E35"/>
    <w:rsid w:val="0F7E03CA"/>
    <w:rsid w:val="10C7142E"/>
    <w:rsid w:val="144D370B"/>
    <w:rsid w:val="175666F1"/>
    <w:rsid w:val="19497759"/>
    <w:rsid w:val="195AA02A"/>
    <w:rsid w:val="1F14D8F8"/>
    <w:rsid w:val="22223F1B"/>
    <w:rsid w:val="2282E5B4"/>
    <w:rsid w:val="25C86481"/>
    <w:rsid w:val="27E2337C"/>
    <w:rsid w:val="296E66A3"/>
    <w:rsid w:val="2C1FB8C9"/>
    <w:rsid w:val="2E906149"/>
    <w:rsid w:val="2F3FBD3B"/>
    <w:rsid w:val="30504682"/>
    <w:rsid w:val="32AE4382"/>
    <w:rsid w:val="36CA9451"/>
    <w:rsid w:val="39875F66"/>
    <w:rsid w:val="3B974F47"/>
    <w:rsid w:val="3C0C6F88"/>
    <w:rsid w:val="3F4E60AB"/>
    <w:rsid w:val="3FB3E9C6"/>
    <w:rsid w:val="3FC04D92"/>
    <w:rsid w:val="45745522"/>
    <w:rsid w:val="469FBD1F"/>
    <w:rsid w:val="47A0979C"/>
    <w:rsid w:val="49230ABC"/>
    <w:rsid w:val="4A25132E"/>
    <w:rsid w:val="4B3EFE4B"/>
    <w:rsid w:val="4B715875"/>
    <w:rsid w:val="4BCC96C0"/>
    <w:rsid w:val="4E9A2BA5"/>
    <w:rsid w:val="5084AD72"/>
    <w:rsid w:val="53829BB4"/>
    <w:rsid w:val="5461CBEC"/>
    <w:rsid w:val="557F7F1F"/>
    <w:rsid w:val="57C0DA8A"/>
    <w:rsid w:val="58510539"/>
    <w:rsid w:val="5867E44F"/>
    <w:rsid w:val="595BDF69"/>
    <w:rsid w:val="5BFF3715"/>
    <w:rsid w:val="5D3D2364"/>
    <w:rsid w:val="5E8D88D6"/>
    <w:rsid w:val="6052E5F0"/>
    <w:rsid w:val="60DF8DEC"/>
    <w:rsid w:val="635CAFEB"/>
    <w:rsid w:val="670F6F95"/>
    <w:rsid w:val="6744F215"/>
    <w:rsid w:val="6A1CAC4F"/>
    <w:rsid w:val="6B5136EC"/>
    <w:rsid w:val="6B783ACB"/>
    <w:rsid w:val="6BE9004C"/>
    <w:rsid w:val="6C060806"/>
    <w:rsid w:val="6D15A9D1"/>
    <w:rsid w:val="6E17E190"/>
    <w:rsid w:val="6E610590"/>
    <w:rsid w:val="71942BC3"/>
    <w:rsid w:val="7280817F"/>
    <w:rsid w:val="72C08C6D"/>
    <w:rsid w:val="72DD3F0A"/>
    <w:rsid w:val="72EB12DB"/>
    <w:rsid w:val="743BD90D"/>
    <w:rsid w:val="74EE60E9"/>
    <w:rsid w:val="78D93B46"/>
    <w:rsid w:val="7A7FDFAE"/>
    <w:rsid w:val="7B64D25B"/>
    <w:rsid w:val="7EF43473"/>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EF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2B4A45"/>
    <w:pPr>
      <w:keepNext/>
      <w:keepLines/>
      <w:numPr>
        <w:numId w:val="17"/>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91674E"/>
    <w:pPr>
      <w:numPr>
        <w:ilvl w:val="1"/>
      </w:numPr>
      <w:tabs>
        <w:tab w:val="clear" w:pos="540"/>
        <w:tab w:val="left" w:pos="720"/>
      </w:tabs>
      <w:ind w:left="576"/>
      <w:outlineLvl w:val="1"/>
    </w:pPr>
    <w:rPr>
      <w:iCs/>
      <w:sz w:val="32"/>
      <w:szCs w:val="28"/>
    </w:rPr>
  </w:style>
  <w:style w:type="paragraph" w:styleId="Heading3">
    <w:name w:val="heading 3"/>
    <w:basedOn w:val="Heading2"/>
    <w:next w:val="BodyText"/>
    <w:autoRedefine/>
    <w:qFormat/>
    <w:rsid w:val="008174A5"/>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outlineLvl w:val="3"/>
    </w:pPr>
    <w:rPr>
      <w:sz w:val="24"/>
      <w:szCs w:val="28"/>
    </w:rPr>
  </w:style>
  <w:style w:type="paragraph" w:styleId="Heading5">
    <w:name w:val="heading 5"/>
    <w:basedOn w:val="Heading4"/>
    <w:next w:val="BodyText"/>
    <w:qFormat/>
    <w:rsid w:val="0032673E"/>
    <w:pPr>
      <w:numPr>
        <w:ilvl w:val="4"/>
      </w:numPr>
      <w:tabs>
        <w:tab w:val="left" w:pos="2232"/>
      </w:tabs>
      <w:ind w:hanging="2232"/>
      <w:outlineLvl w:val="4"/>
    </w:pPr>
    <w:rPr>
      <w:bCs/>
      <w:iCs/>
      <w:szCs w:val="26"/>
    </w:rPr>
  </w:style>
  <w:style w:type="paragraph" w:styleId="Heading6">
    <w:name w:val="heading 6"/>
    <w:basedOn w:val="Heading5"/>
    <w:next w:val="BodyText"/>
    <w:qFormat/>
    <w:rsid w:val="00372700"/>
    <w:pPr>
      <w:numPr>
        <w:ilvl w:val="5"/>
      </w:numPr>
      <w:tabs>
        <w:tab w:val="clear" w:pos="2232"/>
      </w:tabs>
      <w:ind w:hanging="2736"/>
      <w:outlineLvl w:val="5"/>
    </w:pPr>
    <w:rPr>
      <w:bCs w:val="0"/>
      <w:sz w:val="22"/>
      <w:szCs w:val="22"/>
    </w:rPr>
  </w:style>
  <w:style w:type="paragraph" w:styleId="Heading7">
    <w:name w:val="heading 7"/>
    <w:basedOn w:val="Heading6"/>
    <w:next w:val="BodyText"/>
    <w:qFormat/>
    <w:rsid w:val="0032673E"/>
    <w:pPr>
      <w:numPr>
        <w:ilvl w:val="6"/>
      </w:numPr>
      <w:ind w:hanging="3240"/>
      <w:outlineLvl w:val="6"/>
    </w:pPr>
    <w:rPr>
      <w:sz w:val="24"/>
      <w:szCs w:val="24"/>
    </w:rPr>
  </w:style>
  <w:style w:type="paragraph" w:styleId="Heading8">
    <w:name w:val="heading 8"/>
    <w:basedOn w:val="Heading7"/>
    <w:next w:val="BodyText"/>
    <w:qFormat/>
    <w:rsid w:val="0032673E"/>
    <w:pPr>
      <w:numPr>
        <w:ilvl w:val="7"/>
      </w:numPr>
      <w:ind w:hanging="3744"/>
      <w:outlineLvl w:val="7"/>
    </w:pPr>
    <w:rPr>
      <w:iCs w:val="0"/>
    </w:rPr>
  </w:style>
  <w:style w:type="paragraph" w:styleId="Heading9">
    <w:name w:val="heading 9"/>
    <w:basedOn w:val="Heading8"/>
    <w:next w:val="BodyText"/>
    <w:qFormat/>
    <w:rsid w:val="0032673E"/>
    <w:pPr>
      <w:numPr>
        <w:ilvl w:val="8"/>
      </w:numPr>
      <w:ind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B0B28"/>
    <w:pPr>
      <w:spacing w:before="120" w:after="120"/>
      <w:jc w:val="center"/>
    </w:pPr>
    <w:rPr>
      <w:rFonts w:ascii="Arial" w:hAnsi="Arial" w:cs="Arial"/>
      <w:b/>
      <w:bCs/>
      <w:color w:val="000000"/>
      <w:sz w:val="28"/>
      <w:szCs w:val="32"/>
      <w:lang w:bidi="ar-SA"/>
    </w:rPr>
  </w:style>
  <w:style w:type="paragraph" w:customStyle="1" w:styleId="TableHeading">
    <w:name w:val="Table Heading"/>
    <w:rsid w:val="00D713C8"/>
    <w:pPr>
      <w:spacing w:before="60" w:after="60"/>
    </w:pPr>
    <w:rPr>
      <w:rFonts w:ascii="Arial" w:hAnsi="Arial" w:cs="Arial"/>
      <w:b/>
      <w:sz w:val="22"/>
      <w:szCs w:val="22"/>
      <w:lang w:bidi="ar-SA"/>
    </w:rPr>
  </w:style>
  <w:style w:type="paragraph" w:customStyle="1" w:styleId="TableText">
    <w:name w:val="Table Text"/>
    <w:link w:val="TableTextChar"/>
    <w:rsid w:val="00D713C8"/>
    <w:pPr>
      <w:spacing w:before="60" w:after="60"/>
    </w:pPr>
    <w:rPr>
      <w:rFonts w:ascii="Arial" w:hAnsi="Arial" w:cs="Arial"/>
      <w:sz w:val="22"/>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qFormat/>
    <w:rsid w:val="00DC13CA"/>
    <w:pPr>
      <w:numPr>
        <w:numId w:val="5"/>
      </w:numPr>
      <w:spacing w:before="60" w:after="60"/>
    </w:pPr>
    <w:rPr>
      <w:sz w:val="24"/>
      <w:lang w:bidi="ar-SA"/>
    </w:rPr>
  </w:style>
  <w:style w:type="paragraph" w:styleId="TOC1">
    <w:name w:val="toc 1"/>
    <w:basedOn w:val="Normal"/>
    <w:next w:val="Normal"/>
    <w:autoRedefine/>
    <w:uiPriority w:val="39"/>
    <w:qFormat/>
    <w:rsid w:val="00011582"/>
    <w:pPr>
      <w:tabs>
        <w:tab w:val="left" w:pos="540"/>
        <w:tab w:val="right" w:leader="dot" w:pos="9350"/>
      </w:tabs>
      <w:jc w:val="center"/>
    </w:pPr>
    <w:rPr>
      <w:rFonts w:ascii="Arial" w:hAnsi="Arial"/>
      <w:b/>
      <w:sz w:val="28"/>
      <w:szCs w:val="20"/>
    </w:rPr>
  </w:style>
  <w:style w:type="paragraph" w:styleId="TOC2">
    <w:name w:val="toc 2"/>
    <w:basedOn w:val="Normal"/>
    <w:next w:val="Normal"/>
    <w:autoRedefine/>
    <w:uiPriority w:val="39"/>
    <w:qFormat/>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qFormat/>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175C2D"/>
    <w:pPr>
      <w:keepNext/>
      <w:keepLines/>
      <w:spacing w:before="240"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uiPriority w:val="99"/>
    <w:qFormat/>
    <w:rsid w:val="000919CB"/>
    <w:pPr>
      <w:numPr>
        <w:numId w:val="14"/>
      </w:numPr>
      <w:tabs>
        <w:tab w:val="clear" w:pos="360"/>
        <w:tab w:val="num" w:pos="720"/>
      </w:tabs>
      <w:spacing w:before="120"/>
      <w:ind w:left="720"/>
    </w:pPr>
  </w:style>
  <w:style w:type="character" w:customStyle="1" w:styleId="ListBulletChar">
    <w:name w:val="List Bullet Char"/>
    <w:link w:val="ListBullet"/>
    <w:uiPriority w:val="99"/>
    <w:locked/>
    <w:rsid w:val="0081501F"/>
    <w:rPr>
      <w:sz w:val="22"/>
      <w:szCs w:val="24"/>
      <w:lang w:bidi="ar-SA"/>
    </w:rPr>
  </w:style>
  <w:style w:type="paragraph" w:styleId="ListBullet2">
    <w:name w:val="List Bullet 2"/>
    <w:basedOn w:val="Normal"/>
    <w:link w:val="ListBullet2Char"/>
    <w:qFormat/>
    <w:rsid w:val="009A003E"/>
    <w:pPr>
      <w:numPr>
        <w:numId w:val="15"/>
      </w:numPr>
      <w:contextualSpacing/>
    </w:pPr>
  </w:style>
  <w:style w:type="character" w:customStyle="1" w:styleId="ListBullet2Char">
    <w:name w:val="List Bullet 2 Char"/>
    <w:link w:val="ListBullet2"/>
    <w:locked/>
    <w:rsid w:val="009A003E"/>
    <w:rPr>
      <w:sz w:val="22"/>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paragraph" w:customStyle="1" w:styleId="Bullet1">
    <w:name w:val="Bullet 1"/>
    <w:basedOn w:val="Normal"/>
    <w:rsid w:val="00F01EC9"/>
    <w:pPr>
      <w:numPr>
        <w:numId w:val="18"/>
      </w:numPr>
      <w:tabs>
        <w:tab w:val="left" w:pos="720"/>
      </w:tabs>
      <w:suppressAutoHyphens/>
      <w:spacing w:before="120"/>
      <w:jc w:val="both"/>
    </w:pPr>
    <w:rPr>
      <w:lang w:eastAsia="ar-SA"/>
    </w:rPr>
  </w:style>
  <w:style w:type="paragraph" w:customStyle="1" w:styleId="Numbered">
    <w:name w:val="Numbered"/>
    <w:basedOn w:val="ListNumber"/>
    <w:rsid w:val="00F01EC9"/>
    <w:pPr>
      <w:numPr>
        <w:numId w:val="22"/>
      </w:numPr>
      <w:suppressAutoHyphens/>
      <w:spacing w:before="120"/>
      <w:contextualSpacing w:val="0"/>
      <w:jc w:val="both"/>
    </w:pPr>
    <w:rPr>
      <w:rFonts w:eastAsia="Batang"/>
      <w:szCs w:val="22"/>
      <w:lang w:eastAsia="ar-SA"/>
    </w:rPr>
  </w:style>
  <w:style w:type="paragraph" w:styleId="ListParagraph">
    <w:name w:val="List Paragraph"/>
    <w:basedOn w:val="Normal"/>
    <w:uiPriority w:val="34"/>
    <w:qFormat/>
    <w:rsid w:val="00F01EC9"/>
    <w:pPr>
      <w:ind w:left="720"/>
      <w:contextualSpacing/>
    </w:pPr>
  </w:style>
  <w:style w:type="character" w:customStyle="1" w:styleId="CaptionChar">
    <w:name w:val="Caption Char"/>
    <w:basedOn w:val="DefaultParagraphFont"/>
    <w:link w:val="Caption"/>
    <w:locked/>
    <w:rsid w:val="00F01EC9"/>
    <w:rPr>
      <w:rFonts w:ascii="Arial" w:hAnsi="Arial" w:cs="Arial"/>
      <w:b/>
      <w:bCs/>
      <w:lang w:bidi="ar-SA"/>
    </w:rPr>
  </w:style>
  <w:style w:type="character" w:customStyle="1" w:styleId="bold">
    <w:name w:val="bold"/>
    <w:basedOn w:val="DefaultParagraphFont"/>
    <w:rsid w:val="00F01EC9"/>
  </w:style>
  <w:style w:type="paragraph" w:customStyle="1" w:styleId="graphic">
    <w:name w:val="graphic"/>
    <w:basedOn w:val="Numbered"/>
    <w:qFormat/>
    <w:rsid w:val="00F01EC9"/>
    <w:pPr>
      <w:keepNext/>
      <w:numPr>
        <w:numId w:val="0"/>
      </w:numPr>
      <w:spacing w:after="120"/>
      <w:jc w:val="center"/>
    </w:pPr>
    <w:rPr>
      <w:noProof/>
      <w:lang w:eastAsia="en-US"/>
    </w:rPr>
  </w:style>
  <w:style w:type="paragraph" w:styleId="ListNumber">
    <w:name w:val="List Number"/>
    <w:basedOn w:val="Normal"/>
    <w:rsid w:val="00F01EC9"/>
    <w:pPr>
      <w:numPr>
        <w:numId w:val="16"/>
      </w:numPr>
      <w:contextualSpacing/>
    </w:pPr>
  </w:style>
  <w:style w:type="character" w:styleId="HTMLCode">
    <w:name w:val="HTML Code"/>
    <w:basedOn w:val="DefaultParagraphFont"/>
    <w:uiPriority w:val="99"/>
    <w:semiHidden/>
    <w:unhideWhenUsed/>
    <w:rsid w:val="00F01EC9"/>
    <w:rPr>
      <w:rFonts w:ascii="Courier New" w:eastAsia="Times New Roman" w:hAnsi="Courier New" w:cs="Courier New"/>
      <w:sz w:val="20"/>
      <w:szCs w:val="20"/>
    </w:rPr>
  </w:style>
  <w:style w:type="character" w:customStyle="1" w:styleId="block">
    <w:name w:val="block"/>
    <w:basedOn w:val="DefaultParagraphFont"/>
    <w:rsid w:val="00F01EC9"/>
  </w:style>
  <w:style w:type="paragraph" w:styleId="TOCHeading">
    <w:name w:val="TOC Heading"/>
    <w:basedOn w:val="Heading1"/>
    <w:next w:val="Normal"/>
    <w:uiPriority w:val="39"/>
    <w:unhideWhenUsed/>
    <w:qFormat/>
    <w:rsid w:val="0006461A"/>
    <w:pPr>
      <w:numPr>
        <w:numId w:val="0"/>
      </w:numPr>
      <w:tabs>
        <w:tab w:val="clear" w:pos="540"/>
      </w:tabs>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styleId="UnresolvedMention">
    <w:name w:val="Unresolved Mention"/>
    <w:basedOn w:val="DefaultParagraphFont"/>
    <w:uiPriority w:val="99"/>
    <w:unhideWhenUsed/>
    <w:rsid w:val="00D33074"/>
    <w:rPr>
      <w:color w:val="605E5C"/>
      <w:shd w:val="clear" w:color="auto" w:fill="E1DFDD"/>
    </w:rPr>
  </w:style>
  <w:style w:type="character" w:styleId="Mention">
    <w:name w:val="Mention"/>
    <w:basedOn w:val="DefaultParagraphFont"/>
    <w:uiPriority w:val="99"/>
    <w:unhideWhenUsed/>
    <w:rsid w:val="00D33074"/>
    <w:rPr>
      <w:color w:val="2B579A"/>
      <w:shd w:val="clear" w:color="auto" w:fill="E1DFDD"/>
    </w:rPr>
  </w:style>
  <w:style w:type="paragraph" w:styleId="TableofFigures">
    <w:name w:val="table of figures"/>
    <w:basedOn w:val="Normal"/>
    <w:next w:val="Normal"/>
    <w:uiPriority w:val="99"/>
    <w:unhideWhenUsed/>
    <w:rsid w:val="00D00D84"/>
  </w:style>
  <w:style w:type="character" w:customStyle="1" w:styleId="cf01">
    <w:name w:val="cf01"/>
    <w:basedOn w:val="DefaultParagraphFont"/>
    <w:rsid w:val="00A6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451171171">
      <w:bodyDiv w:val="1"/>
      <w:marLeft w:val="0"/>
      <w:marRight w:val="0"/>
      <w:marTop w:val="0"/>
      <w:marBottom w:val="0"/>
      <w:divBdr>
        <w:top w:val="none" w:sz="0" w:space="0" w:color="auto"/>
        <w:left w:val="none" w:sz="0" w:space="0" w:color="auto"/>
        <w:bottom w:val="none" w:sz="0" w:space="0" w:color="auto"/>
        <w:right w:val="none" w:sz="0" w:space="0" w:color="auto"/>
      </w:divBdr>
    </w:div>
    <w:div w:id="610628492">
      <w:bodyDiv w:val="1"/>
      <w:marLeft w:val="0"/>
      <w:marRight w:val="0"/>
      <w:marTop w:val="0"/>
      <w:marBottom w:val="0"/>
      <w:divBdr>
        <w:top w:val="none" w:sz="0" w:space="0" w:color="auto"/>
        <w:left w:val="none" w:sz="0" w:space="0" w:color="auto"/>
        <w:bottom w:val="none" w:sz="0" w:space="0" w:color="auto"/>
        <w:right w:val="none" w:sz="0" w:space="0" w:color="auto"/>
      </w:divBdr>
    </w:div>
    <w:div w:id="691079823">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50414928">
      <w:bodyDiv w:val="1"/>
      <w:marLeft w:val="0"/>
      <w:marRight w:val="0"/>
      <w:marTop w:val="0"/>
      <w:marBottom w:val="0"/>
      <w:divBdr>
        <w:top w:val="none" w:sz="0" w:space="0" w:color="auto"/>
        <w:left w:val="none" w:sz="0" w:space="0" w:color="auto"/>
        <w:bottom w:val="none" w:sz="0" w:space="0" w:color="auto"/>
        <w:right w:val="none" w:sz="0" w:space="0" w:color="auto"/>
      </w:divBdr>
    </w:div>
    <w:div w:id="1164081235">
      <w:bodyDiv w:val="1"/>
      <w:marLeft w:val="0"/>
      <w:marRight w:val="0"/>
      <w:marTop w:val="0"/>
      <w:marBottom w:val="0"/>
      <w:divBdr>
        <w:top w:val="none" w:sz="0" w:space="0" w:color="auto"/>
        <w:left w:val="none" w:sz="0" w:space="0" w:color="auto"/>
        <w:bottom w:val="none" w:sz="0" w:space="0" w:color="auto"/>
        <w:right w:val="none" w:sz="0" w:space="0" w:color="auto"/>
      </w:divBdr>
      <w:divsChild>
        <w:div w:id="1311062008">
          <w:marLeft w:val="0"/>
          <w:marRight w:val="0"/>
          <w:marTop w:val="0"/>
          <w:marBottom w:val="0"/>
          <w:divBdr>
            <w:top w:val="none" w:sz="0" w:space="0" w:color="auto"/>
            <w:left w:val="none" w:sz="0" w:space="0" w:color="auto"/>
            <w:bottom w:val="none" w:sz="0" w:space="0" w:color="auto"/>
            <w:right w:val="none" w:sz="0" w:space="0" w:color="auto"/>
          </w:divBdr>
        </w:div>
      </w:divsChild>
    </w:div>
    <w:div w:id="1174028776">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43519417">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github.ec.va.gov/EPMO/mocha-code/tree/master"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ec.va.gov/EPMO/pps-n-code/tree/master/PS_PPS_DataMgmt/src/main/resources/PPS-N%20v4.0/PPS%20SCRIPTS%2006-2022"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370B8-631B-419A-B503-B690B136136D}">
  <ds:schemaRefs>
    <ds:schemaRef ds:uri="http://schemas.openxmlformats.org/officeDocument/2006/bibliography"/>
  </ds:schemaRefs>
</ds:datastoreItem>
</file>

<file path=docMetadata/LabelInfo.xml><?xml version="1.0" encoding="utf-8"?>
<clbl:labelList xmlns:clbl="http://schemas.microsoft.com/office/2020/mipLabelMetadata">
  <clbl:label id="{40f5b659-45e0-406d-ada9-08e0b284cfc4}" enabled="1" method="Standard" siteId="{e95f1b23-abaf-45ee-821d-b7ab251ab3b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47</Pages>
  <Words>11163</Words>
  <Characters>64974</Characters>
  <Application>Microsoft Office Word</Application>
  <DocSecurity>2</DocSecurity>
  <Lines>1911</Lines>
  <Paragraphs>1268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74869</CharactersWithSpaces>
  <SharedDoc>false</SharedDoc>
  <HLinks>
    <vt:vector size="462" baseType="variant">
      <vt:variant>
        <vt:i4>1507399</vt:i4>
      </vt:variant>
      <vt:variant>
        <vt:i4>540</vt:i4>
      </vt:variant>
      <vt:variant>
        <vt:i4>0</vt:i4>
      </vt:variant>
      <vt:variant>
        <vt:i4>5</vt:i4>
      </vt:variant>
      <vt:variant>
        <vt:lpwstr>https://github.ec.va.gov/EPMO/mocha-code/tree/master</vt:lpwstr>
      </vt:variant>
      <vt:variant>
        <vt:lpwstr/>
      </vt:variant>
      <vt:variant>
        <vt:i4>3145777</vt:i4>
      </vt:variant>
      <vt:variant>
        <vt:i4>537</vt:i4>
      </vt:variant>
      <vt:variant>
        <vt:i4>0</vt:i4>
      </vt:variant>
      <vt:variant>
        <vt:i4>5</vt:i4>
      </vt:variant>
      <vt:variant>
        <vt:lpwstr>https://github.ec.va.gov/EPMO/pps-n-code/tree/master/PS_PPS_DataMgmt/src/main/resources/PPS-N v4.0/PPS SCRIPTS 06-2022</vt:lpwstr>
      </vt:variant>
      <vt:variant>
        <vt:lpwstr/>
      </vt:variant>
      <vt:variant>
        <vt:i4>1114161</vt:i4>
      </vt:variant>
      <vt:variant>
        <vt:i4>506</vt:i4>
      </vt:variant>
      <vt:variant>
        <vt:i4>0</vt:i4>
      </vt:variant>
      <vt:variant>
        <vt:i4>5</vt:i4>
      </vt:variant>
      <vt:variant>
        <vt:lpwstr/>
      </vt:variant>
      <vt:variant>
        <vt:lpwstr>_Toc158889026</vt:lpwstr>
      </vt:variant>
      <vt:variant>
        <vt:i4>1114161</vt:i4>
      </vt:variant>
      <vt:variant>
        <vt:i4>500</vt:i4>
      </vt:variant>
      <vt:variant>
        <vt:i4>0</vt:i4>
      </vt:variant>
      <vt:variant>
        <vt:i4>5</vt:i4>
      </vt:variant>
      <vt:variant>
        <vt:lpwstr/>
      </vt:variant>
      <vt:variant>
        <vt:lpwstr>_Toc158889025</vt:lpwstr>
      </vt:variant>
      <vt:variant>
        <vt:i4>1114161</vt:i4>
      </vt:variant>
      <vt:variant>
        <vt:i4>494</vt:i4>
      </vt:variant>
      <vt:variant>
        <vt:i4>0</vt:i4>
      </vt:variant>
      <vt:variant>
        <vt:i4>5</vt:i4>
      </vt:variant>
      <vt:variant>
        <vt:lpwstr/>
      </vt:variant>
      <vt:variant>
        <vt:lpwstr>_Toc158889024</vt:lpwstr>
      </vt:variant>
      <vt:variant>
        <vt:i4>1114161</vt:i4>
      </vt:variant>
      <vt:variant>
        <vt:i4>488</vt:i4>
      </vt:variant>
      <vt:variant>
        <vt:i4>0</vt:i4>
      </vt:variant>
      <vt:variant>
        <vt:i4>5</vt:i4>
      </vt:variant>
      <vt:variant>
        <vt:lpwstr/>
      </vt:variant>
      <vt:variant>
        <vt:lpwstr>_Toc158889023</vt:lpwstr>
      </vt:variant>
      <vt:variant>
        <vt:i4>1114161</vt:i4>
      </vt:variant>
      <vt:variant>
        <vt:i4>482</vt:i4>
      </vt:variant>
      <vt:variant>
        <vt:i4>0</vt:i4>
      </vt:variant>
      <vt:variant>
        <vt:i4>5</vt:i4>
      </vt:variant>
      <vt:variant>
        <vt:lpwstr/>
      </vt:variant>
      <vt:variant>
        <vt:lpwstr>_Toc158889022</vt:lpwstr>
      </vt:variant>
      <vt:variant>
        <vt:i4>1114161</vt:i4>
      </vt:variant>
      <vt:variant>
        <vt:i4>476</vt:i4>
      </vt:variant>
      <vt:variant>
        <vt:i4>0</vt:i4>
      </vt:variant>
      <vt:variant>
        <vt:i4>5</vt:i4>
      </vt:variant>
      <vt:variant>
        <vt:lpwstr/>
      </vt:variant>
      <vt:variant>
        <vt:lpwstr>_Toc158889021</vt:lpwstr>
      </vt:variant>
      <vt:variant>
        <vt:i4>1114161</vt:i4>
      </vt:variant>
      <vt:variant>
        <vt:i4>470</vt:i4>
      </vt:variant>
      <vt:variant>
        <vt:i4>0</vt:i4>
      </vt:variant>
      <vt:variant>
        <vt:i4>5</vt:i4>
      </vt:variant>
      <vt:variant>
        <vt:lpwstr/>
      </vt:variant>
      <vt:variant>
        <vt:lpwstr>_Toc158889020</vt:lpwstr>
      </vt:variant>
      <vt:variant>
        <vt:i4>1179697</vt:i4>
      </vt:variant>
      <vt:variant>
        <vt:i4>464</vt:i4>
      </vt:variant>
      <vt:variant>
        <vt:i4>0</vt:i4>
      </vt:variant>
      <vt:variant>
        <vt:i4>5</vt:i4>
      </vt:variant>
      <vt:variant>
        <vt:lpwstr/>
      </vt:variant>
      <vt:variant>
        <vt:lpwstr>_Toc158889019</vt:lpwstr>
      </vt:variant>
      <vt:variant>
        <vt:i4>1179697</vt:i4>
      </vt:variant>
      <vt:variant>
        <vt:i4>458</vt:i4>
      </vt:variant>
      <vt:variant>
        <vt:i4>0</vt:i4>
      </vt:variant>
      <vt:variant>
        <vt:i4>5</vt:i4>
      </vt:variant>
      <vt:variant>
        <vt:lpwstr/>
      </vt:variant>
      <vt:variant>
        <vt:lpwstr>_Toc158889018</vt:lpwstr>
      </vt:variant>
      <vt:variant>
        <vt:i4>1179697</vt:i4>
      </vt:variant>
      <vt:variant>
        <vt:i4>452</vt:i4>
      </vt:variant>
      <vt:variant>
        <vt:i4>0</vt:i4>
      </vt:variant>
      <vt:variant>
        <vt:i4>5</vt:i4>
      </vt:variant>
      <vt:variant>
        <vt:lpwstr/>
      </vt:variant>
      <vt:variant>
        <vt:lpwstr>_Toc158889017</vt:lpwstr>
      </vt:variant>
      <vt:variant>
        <vt:i4>1179697</vt:i4>
      </vt:variant>
      <vt:variant>
        <vt:i4>446</vt:i4>
      </vt:variant>
      <vt:variant>
        <vt:i4>0</vt:i4>
      </vt:variant>
      <vt:variant>
        <vt:i4>5</vt:i4>
      </vt:variant>
      <vt:variant>
        <vt:lpwstr/>
      </vt:variant>
      <vt:variant>
        <vt:lpwstr>_Toc158889016</vt:lpwstr>
      </vt:variant>
      <vt:variant>
        <vt:i4>1179697</vt:i4>
      </vt:variant>
      <vt:variant>
        <vt:i4>440</vt:i4>
      </vt:variant>
      <vt:variant>
        <vt:i4>0</vt:i4>
      </vt:variant>
      <vt:variant>
        <vt:i4>5</vt:i4>
      </vt:variant>
      <vt:variant>
        <vt:lpwstr/>
      </vt:variant>
      <vt:variant>
        <vt:lpwstr>_Toc158889015</vt:lpwstr>
      </vt:variant>
      <vt:variant>
        <vt:i4>1179697</vt:i4>
      </vt:variant>
      <vt:variant>
        <vt:i4>434</vt:i4>
      </vt:variant>
      <vt:variant>
        <vt:i4>0</vt:i4>
      </vt:variant>
      <vt:variant>
        <vt:i4>5</vt:i4>
      </vt:variant>
      <vt:variant>
        <vt:lpwstr/>
      </vt:variant>
      <vt:variant>
        <vt:lpwstr>_Toc158889014</vt:lpwstr>
      </vt:variant>
      <vt:variant>
        <vt:i4>1179697</vt:i4>
      </vt:variant>
      <vt:variant>
        <vt:i4>428</vt:i4>
      </vt:variant>
      <vt:variant>
        <vt:i4>0</vt:i4>
      </vt:variant>
      <vt:variant>
        <vt:i4>5</vt:i4>
      </vt:variant>
      <vt:variant>
        <vt:lpwstr/>
      </vt:variant>
      <vt:variant>
        <vt:lpwstr>_Toc158889013</vt:lpwstr>
      </vt:variant>
      <vt:variant>
        <vt:i4>1310775</vt:i4>
      </vt:variant>
      <vt:variant>
        <vt:i4>419</vt:i4>
      </vt:variant>
      <vt:variant>
        <vt:i4>0</vt:i4>
      </vt:variant>
      <vt:variant>
        <vt:i4>5</vt:i4>
      </vt:variant>
      <vt:variant>
        <vt:lpwstr/>
      </vt:variant>
      <vt:variant>
        <vt:lpwstr>_Toc146715155</vt:lpwstr>
      </vt:variant>
      <vt:variant>
        <vt:i4>1310775</vt:i4>
      </vt:variant>
      <vt:variant>
        <vt:i4>413</vt:i4>
      </vt:variant>
      <vt:variant>
        <vt:i4>0</vt:i4>
      </vt:variant>
      <vt:variant>
        <vt:i4>5</vt:i4>
      </vt:variant>
      <vt:variant>
        <vt:lpwstr/>
      </vt:variant>
      <vt:variant>
        <vt:lpwstr>_Toc146715154</vt:lpwstr>
      </vt:variant>
      <vt:variant>
        <vt:i4>1310775</vt:i4>
      </vt:variant>
      <vt:variant>
        <vt:i4>407</vt:i4>
      </vt:variant>
      <vt:variant>
        <vt:i4>0</vt:i4>
      </vt:variant>
      <vt:variant>
        <vt:i4>5</vt:i4>
      </vt:variant>
      <vt:variant>
        <vt:lpwstr/>
      </vt:variant>
      <vt:variant>
        <vt:lpwstr>_Toc146715153</vt:lpwstr>
      </vt:variant>
      <vt:variant>
        <vt:i4>1310775</vt:i4>
      </vt:variant>
      <vt:variant>
        <vt:i4>401</vt:i4>
      </vt:variant>
      <vt:variant>
        <vt:i4>0</vt:i4>
      </vt:variant>
      <vt:variant>
        <vt:i4>5</vt:i4>
      </vt:variant>
      <vt:variant>
        <vt:lpwstr/>
      </vt:variant>
      <vt:variant>
        <vt:lpwstr>_Toc146715152</vt:lpwstr>
      </vt:variant>
      <vt:variant>
        <vt:i4>1310775</vt:i4>
      </vt:variant>
      <vt:variant>
        <vt:i4>395</vt:i4>
      </vt:variant>
      <vt:variant>
        <vt:i4>0</vt:i4>
      </vt:variant>
      <vt:variant>
        <vt:i4>5</vt:i4>
      </vt:variant>
      <vt:variant>
        <vt:lpwstr/>
      </vt:variant>
      <vt:variant>
        <vt:lpwstr>_Toc146715151</vt:lpwstr>
      </vt:variant>
      <vt:variant>
        <vt:i4>1310775</vt:i4>
      </vt:variant>
      <vt:variant>
        <vt:i4>389</vt:i4>
      </vt:variant>
      <vt:variant>
        <vt:i4>0</vt:i4>
      </vt:variant>
      <vt:variant>
        <vt:i4>5</vt:i4>
      </vt:variant>
      <vt:variant>
        <vt:lpwstr/>
      </vt:variant>
      <vt:variant>
        <vt:lpwstr>_Toc146715150</vt:lpwstr>
      </vt:variant>
      <vt:variant>
        <vt:i4>1048638</vt:i4>
      </vt:variant>
      <vt:variant>
        <vt:i4>380</vt:i4>
      </vt:variant>
      <vt:variant>
        <vt:i4>0</vt:i4>
      </vt:variant>
      <vt:variant>
        <vt:i4>5</vt:i4>
      </vt:variant>
      <vt:variant>
        <vt:lpwstr/>
      </vt:variant>
      <vt:variant>
        <vt:lpwstr>_Toc159417713</vt:lpwstr>
      </vt:variant>
      <vt:variant>
        <vt:i4>1048638</vt:i4>
      </vt:variant>
      <vt:variant>
        <vt:i4>374</vt:i4>
      </vt:variant>
      <vt:variant>
        <vt:i4>0</vt:i4>
      </vt:variant>
      <vt:variant>
        <vt:i4>5</vt:i4>
      </vt:variant>
      <vt:variant>
        <vt:lpwstr/>
      </vt:variant>
      <vt:variant>
        <vt:lpwstr>_Toc159417712</vt:lpwstr>
      </vt:variant>
      <vt:variant>
        <vt:i4>1048638</vt:i4>
      </vt:variant>
      <vt:variant>
        <vt:i4>368</vt:i4>
      </vt:variant>
      <vt:variant>
        <vt:i4>0</vt:i4>
      </vt:variant>
      <vt:variant>
        <vt:i4>5</vt:i4>
      </vt:variant>
      <vt:variant>
        <vt:lpwstr/>
      </vt:variant>
      <vt:variant>
        <vt:lpwstr>_Toc159417711</vt:lpwstr>
      </vt:variant>
      <vt:variant>
        <vt:i4>1048638</vt:i4>
      </vt:variant>
      <vt:variant>
        <vt:i4>362</vt:i4>
      </vt:variant>
      <vt:variant>
        <vt:i4>0</vt:i4>
      </vt:variant>
      <vt:variant>
        <vt:i4>5</vt:i4>
      </vt:variant>
      <vt:variant>
        <vt:lpwstr/>
      </vt:variant>
      <vt:variant>
        <vt:lpwstr>_Toc159417710</vt:lpwstr>
      </vt:variant>
      <vt:variant>
        <vt:i4>1114174</vt:i4>
      </vt:variant>
      <vt:variant>
        <vt:i4>356</vt:i4>
      </vt:variant>
      <vt:variant>
        <vt:i4>0</vt:i4>
      </vt:variant>
      <vt:variant>
        <vt:i4>5</vt:i4>
      </vt:variant>
      <vt:variant>
        <vt:lpwstr/>
      </vt:variant>
      <vt:variant>
        <vt:lpwstr>_Toc159417709</vt:lpwstr>
      </vt:variant>
      <vt:variant>
        <vt:i4>1114174</vt:i4>
      </vt:variant>
      <vt:variant>
        <vt:i4>350</vt:i4>
      </vt:variant>
      <vt:variant>
        <vt:i4>0</vt:i4>
      </vt:variant>
      <vt:variant>
        <vt:i4>5</vt:i4>
      </vt:variant>
      <vt:variant>
        <vt:lpwstr/>
      </vt:variant>
      <vt:variant>
        <vt:lpwstr>_Toc159417708</vt:lpwstr>
      </vt:variant>
      <vt:variant>
        <vt:i4>1114174</vt:i4>
      </vt:variant>
      <vt:variant>
        <vt:i4>344</vt:i4>
      </vt:variant>
      <vt:variant>
        <vt:i4>0</vt:i4>
      </vt:variant>
      <vt:variant>
        <vt:i4>5</vt:i4>
      </vt:variant>
      <vt:variant>
        <vt:lpwstr/>
      </vt:variant>
      <vt:variant>
        <vt:lpwstr>_Toc159417707</vt:lpwstr>
      </vt:variant>
      <vt:variant>
        <vt:i4>1114174</vt:i4>
      </vt:variant>
      <vt:variant>
        <vt:i4>338</vt:i4>
      </vt:variant>
      <vt:variant>
        <vt:i4>0</vt:i4>
      </vt:variant>
      <vt:variant>
        <vt:i4>5</vt:i4>
      </vt:variant>
      <vt:variant>
        <vt:lpwstr/>
      </vt:variant>
      <vt:variant>
        <vt:lpwstr>_Toc159417706</vt:lpwstr>
      </vt:variant>
      <vt:variant>
        <vt:i4>1114174</vt:i4>
      </vt:variant>
      <vt:variant>
        <vt:i4>332</vt:i4>
      </vt:variant>
      <vt:variant>
        <vt:i4>0</vt:i4>
      </vt:variant>
      <vt:variant>
        <vt:i4>5</vt:i4>
      </vt:variant>
      <vt:variant>
        <vt:lpwstr/>
      </vt:variant>
      <vt:variant>
        <vt:lpwstr>_Toc159417705</vt:lpwstr>
      </vt:variant>
      <vt:variant>
        <vt:i4>1114174</vt:i4>
      </vt:variant>
      <vt:variant>
        <vt:i4>326</vt:i4>
      </vt:variant>
      <vt:variant>
        <vt:i4>0</vt:i4>
      </vt:variant>
      <vt:variant>
        <vt:i4>5</vt:i4>
      </vt:variant>
      <vt:variant>
        <vt:lpwstr/>
      </vt:variant>
      <vt:variant>
        <vt:lpwstr>_Toc159417704</vt:lpwstr>
      </vt:variant>
      <vt:variant>
        <vt:i4>1114174</vt:i4>
      </vt:variant>
      <vt:variant>
        <vt:i4>320</vt:i4>
      </vt:variant>
      <vt:variant>
        <vt:i4>0</vt:i4>
      </vt:variant>
      <vt:variant>
        <vt:i4>5</vt:i4>
      </vt:variant>
      <vt:variant>
        <vt:lpwstr/>
      </vt:variant>
      <vt:variant>
        <vt:lpwstr>_Toc159417703</vt:lpwstr>
      </vt:variant>
      <vt:variant>
        <vt:i4>1114174</vt:i4>
      </vt:variant>
      <vt:variant>
        <vt:i4>314</vt:i4>
      </vt:variant>
      <vt:variant>
        <vt:i4>0</vt:i4>
      </vt:variant>
      <vt:variant>
        <vt:i4>5</vt:i4>
      </vt:variant>
      <vt:variant>
        <vt:lpwstr/>
      </vt:variant>
      <vt:variant>
        <vt:lpwstr>_Toc159417702</vt:lpwstr>
      </vt:variant>
      <vt:variant>
        <vt:i4>1114174</vt:i4>
      </vt:variant>
      <vt:variant>
        <vt:i4>308</vt:i4>
      </vt:variant>
      <vt:variant>
        <vt:i4>0</vt:i4>
      </vt:variant>
      <vt:variant>
        <vt:i4>5</vt:i4>
      </vt:variant>
      <vt:variant>
        <vt:lpwstr/>
      </vt:variant>
      <vt:variant>
        <vt:lpwstr>_Toc159417701</vt:lpwstr>
      </vt:variant>
      <vt:variant>
        <vt:i4>1114174</vt:i4>
      </vt:variant>
      <vt:variant>
        <vt:i4>302</vt:i4>
      </vt:variant>
      <vt:variant>
        <vt:i4>0</vt:i4>
      </vt:variant>
      <vt:variant>
        <vt:i4>5</vt:i4>
      </vt:variant>
      <vt:variant>
        <vt:lpwstr/>
      </vt:variant>
      <vt:variant>
        <vt:lpwstr>_Toc159417700</vt:lpwstr>
      </vt:variant>
      <vt:variant>
        <vt:i4>1572927</vt:i4>
      </vt:variant>
      <vt:variant>
        <vt:i4>296</vt:i4>
      </vt:variant>
      <vt:variant>
        <vt:i4>0</vt:i4>
      </vt:variant>
      <vt:variant>
        <vt:i4>5</vt:i4>
      </vt:variant>
      <vt:variant>
        <vt:lpwstr/>
      </vt:variant>
      <vt:variant>
        <vt:lpwstr>_Toc159417699</vt:lpwstr>
      </vt:variant>
      <vt:variant>
        <vt:i4>1572927</vt:i4>
      </vt:variant>
      <vt:variant>
        <vt:i4>290</vt:i4>
      </vt:variant>
      <vt:variant>
        <vt:i4>0</vt:i4>
      </vt:variant>
      <vt:variant>
        <vt:i4>5</vt:i4>
      </vt:variant>
      <vt:variant>
        <vt:lpwstr/>
      </vt:variant>
      <vt:variant>
        <vt:lpwstr>_Toc159417698</vt:lpwstr>
      </vt:variant>
      <vt:variant>
        <vt:i4>1572927</vt:i4>
      </vt:variant>
      <vt:variant>
        <vt:i4>284</vt:i4>
      </vt:variant>
      <vt:variant>
        <vt:i4>0</vt:i4>
      </vt:variant>
      <vt:variant>
        <vt:i4>5</vt:i4>
      </vt:variant>
      <vt:variant>
        <vt:lpwstr/>
      </vt:variant>
      <vt:variant>
        <vt:lpwstr>_Toc159417697</vt:lpwstr>
      </vt:variant>
      <vt:variant>
        <vt:i4>1572927</vt:i4>
      </vt:variant>
      <vt:variant>
        <vt:i4>278</vt:i4>
      </vt:variant>
      <vt:variant>
        <vt:i4>0</vt:i4>
      </vt:variant>
      <vt:variant>
        <vt:i4>5</vt:i4>
      </vt:variant>
      <vt:variant>
        <vt:lpwstr/>
      </vt:variant>
      <vt:variant>
        <vt:lpwstr>_Toc159417696</vt:lpwstr>
      </vt:variant>
      <vt:variant>
        <vt:i4>1572927</vt:i4>
      </vt:variant>
      <vt:variant>
        <vt:i4>272</vt:i4>
      </vt:variant>
      <vt:variant>
        <vt:i4>0</vt:i4>
      </vt:variant>
      <vt:variant>
        <vt:i4>5</vt:i4>
      </vt:variant>
      <vt:variant>
        <vt:lpwstr/>
      </vt:variant>
      <vt:variant>
        <vt:lpwstr>_Toc159417695</vt:lpwstr>
      </vt:variant>
      <vt:variant>
        <vt:i4>1572927</vt:i4>
      </vt:variant>
      <vt:variant>
        <vt:i4>266</vt:i4>
      </vt:variant>
      <vt:variant>
        <vt:i4>0</vt:i4>
      </vt:variant>
      <vt:variant>
        <vt:i4>5</vt:i4>
      </vt:variant>
      <vt:variant>
        <vt:lpwstr/>
      </vt:variant>
      <vt:variant>
        <vt:lpwstr>_Toc159417694</vt:lpwstr>
      </vt:variant>
      <vt:variant>
        <vt:i4>1572927</vt:i4>
      </vt:variant>
      <vt:variant>
        <vt:i4>260</vt:i4>
      </vt:variant>
      <vt:variant>
        <vt:i4>0</vt:i4>
      </vt:variant>
      <vt:variant>
        <vt:i4>5</vt:i4>
      </vt:variant>
      <vt:variant>
        <vt:lpwstr/>
      </vt:variant>
      <vt:variant>
        <vt:lpwstr>_Toc159417693</vt:lpwstr>
      </vt:variant>
      <vt:variant>
        <vt:i4>1572927</vt:i4>
      </vt:variant>
      <vt:variant>
        <vt:i4>254</vt:i4>
      </vt:variant>
      <vt:variant>
        <vt:i4>0</vt:i4>
      </vt:variant>
      <vt:variant>
        <vt:i4>5</vt:i4>
      </vt:variant>
      <vt:variant>
        <vt:lpwstr/>
      </vt:variant>
      <vt:variant>
        <vt:lpwstr>_Toc159417692</vt:lpwstr>
      </vt:variant>
      <vt:variant>
        <vt:i4>1572927</vt:i4>
      </vt:variant>
      <vt:variant>
        <vt:i4>248</vt:i4>
      </vt:variant>
      <vt:variant>
        <vt:i4>0</vt:i4>
      </vt:variant>
      <vt:variant>
        <vt:i4>5</vt:i4>
      </vt:variant>
      <vt:variant>
        <vt:lpwstr/>
      </vt:variant>
      <vt:variant>
        <vt:lpwstr>_Toc159417691</vt:lpwstr>
      </vt:variant>
      <vt:variant>
        <vt:i4>1572927</vt:i4>
      </vt:variant>
      <vt:variant>
        <vt:i4>242</vt:i4>
      </vt:variant>
      <vt:variant>
        <vt:i4>0</vt:i4>
      </vt:variant>
      <vt:variant>
        <vt:i4>5</vt:i4>
      </vt:variant>
      <vt:variant>
        <vt:lpwstr/>
      </vt:variant>
      <vt:variant>
        <vt:lpwstr>_Toc159417690</vt:lpwstr>
      </vt:variant>
      <vt:variant>
        <vt:i4>1638463</vt:i4>
      </vt:variant>
      <vt:variant>
        <vt:i4>236</vt:i4>
      </vt:variant>
      <vt:variant>
        <vt:i4>0</vt:i4>
      </vt:variant>
      <vt:variant>
        <vt:i4>5</vt:i4>
      </vt:variant>
      <vt:variant>
        <vt:lpwstr/>
      </vt:variant>
      <vt:variant>
        <vt:lpwstr>_Toc159417689</vt:lpwstr>
      </vt:variant>
      <vt:variant>
        <vt:i4>1638463</vt:i4>
      </vt:variant>
      <vt:variant>
        <vt:i4>230</vt:i4>
      </vt:variant>
      <vt:variant>
        <vt:i4>0</vt:i4>
      </vt:variant>
      <vt:variant>
        <vt:i4>5</vt:i4>
      </vt:variant>
      <vt:variant>
        <vt:lpwstr/>
      </vt:variant>
      <vt:variant>
        <vt:lpwstr>_Toc159417688</vt:lpwstr>
      </vt:variant>
      <vt:variant>
        <vt:i4>1638463</vt:i4>
      </vt:variant>
      <vt:variant>
        <vt:i4>224</vt:i4>
      </vt:variant>
      <vt:variant>
        <vt:i4>0</vt:i4>
      </vt:variant>
      <vt:variant>
        <vt:i4>5</vt:i4>
      </vt:variant>
      <vt:variant>
        <vt:lpwstr/>
      </vt:variant>
      <vt:variant>
        <vt:lpwstr>_Toc159417687</vt:lpwstr>
      </vt:variant>
      <vt:variant>
        <vt:i4>1638463</vt:i4>
      </vt:variant>
      <vt:variant>
        <vt:i4>218</vt:i4>
      </vt:variant>
      <vt:variant>
        <vt:i4>0</vt:i4>
      </vt:variant>
      <vt:variant>
        <vt:i4>5</vt:i4>
      </vt:variant>
      <vt:variant>
        <vt:lpwstr/>
      </vt:variant>
      <vt:variant>
        <vt:lpwstr>_Toc159417686</vt:lpwstr>
      </vt:variant>
      <vt:variant>
        <vt:i4>1638463</vt:i4>
      </vt:variant>
      <vt:variant>
        <vt:i4>212</vt:i4>
      </vt:variant>
      <vt:variant>
        <vt:i4>0</vt:i4>
      </vt:variant>
      <vt:variant>
        <vt:i4>5</vt:i4>
      </vt:variant>
      <vt:variant>
        <vt:lpwstr/>
      </vt:variant>
      <vt:variant>
        <vt:lpwstr>_Toc159417685</vt:lpwstr>
      </vt:variant>
      <vt:variant>
        <vt:i4>1638463</vt:i4>
      </vt:variant>
      <vt:variant>
        <vt:i4>206</vt:i4>
      </vt:variant>
      <vt:variant>
        <vt:i4>0</vt:i4>
      </vt:variant>
      <vt:variant>
        <vt:i4>5</vt:i4>
      </vt:variant>
      <vt:variant>
        <vt:lpwstr/>
      </vt:variant>
      <vt:variant>
        <vt:lpwstr>_Toc159417684</vt:lpwstr>
      </vt:variant>
      <vt:variant>
        <vt:i4>1638463</vt:i4>
      </vt:variant>
      <vt:variant>
        <vt:i4>200</vt:i4>
      </vt:variant>
      <vt:variant>
        <vt:i4>0</vt:i4>
      </vt:variant>
      <vt:variant>
        <vt:i4>5</vt:i4>
      </vt:variant>
      <vt:variant>
        <vt:lpwstr/>
      </vt:variant>
      <vt:variant>
        <vt:lpwstr>_Toc159417683</vt:lpwstr>
      </vt:variant>
      <vt:variant>
        <vt:i4>1638463</vt:i4>
      </vt:variant>
      <vt:variant>
        <vt:i4>194</vt:i4>
      </vt:variant>
      <vt:variant>
        <vt:i4>0</vt:i4>
      </vt:variant>
      <vt:variant>
        <vt:i4>5</vt:i4>
      </vt:variant>
      <vt:variant>
        <vt:lpwstr/>
      </vt:variant>
      <vt:variant>
        <vt:lpwstr>_Toc159417682</vt:lpwstr>
      </vt:variant>
      <vt:variant>
        <vt:i4>1638463</vt:i4>
      </vt:variant>
      <vt:variant>
        <vt:i4>188</vt:i4>
      </vt:variant>
      <vt:variant>
        <vt:i4>0</vt:i4>
      </vt:variant>
      <vt:variant>
        <vt:i4>5</vt:i4>
      </vt:variant>
      <vt:variant>
        <vt:lpwstr/>
      </vt:variant>
      <vt:variant>
        <vt:lpwstr>_Toc159417681</vt:lpwstr>
      </vt:variant>
      <vt:variant>
        <vt:i4>1638463</vt:i4>
      </vt:variant>
      <vt:variant>
        <vt:i4>182</vt:i4>
      </vt:variant>
      <vt:variant>
        <vt:i4>0</vt:i4>
      </vt:variant>
      <vt:variant>
        <vt:i4>5</vt:i4>
      </vt:variant>
      <vt:variant>
        <vt:lpwstr/>
      </vt:variant>
      <vt:variant>
        <vt:lpwstr>_Toc159417680</vt:lpwstr>
      </vt:variant>
      <vt:variant>
        <vt:i4>1441855</vt:i4>
      </vt:variant>
      <vt:variant>
        <vt:i4>176</vt:i4>
      </vt:variant>
      <vt:variant>
        <vt:i4>0</vt:i4>
      </vt:variant>
      <vt:variant>
        <vt:i4>5</vt:i4>
      </vt:variant>
      <vt:variant>
        <vt:lpwstr/>
      </vt:variant>
      <vt:variant>
        <vt:lpwstr>_Toc159417679</vt:lpwstr>
      </vt:variant>
      <vt:variant>
        <vt:i4>1441855</vt:i4>
      </vt:variant>
      <vt:variant>
        <vt:i4>170</vt:i4>
      </vt:variant>
      <vt:variant>
        <vt:i4>0</vt:i4>
      </vt:variant>
      <vt:variant>
        <vt:i4>5</vt:i4>
      </vt:variant>
      <vt:variant>
        <vt:lpwstr/>
      </vt:variant>
      <vt:variant>
        <vt:lpwstr>_Toc159417678</vt:lpwstr>
      </vt:variant>
      <vt:variant>
        <vt:i4>1441855</vt:i4>
      </vt:variant>
      <vt:variant>
        <vt:i4>164</vt:i4>
      </vt:variant>
      <vt:variant>
        <vt:i4>0</vt:i4>
      </vt:variant>
      <vt:variant>
        <vt:i4>5</vt:i4>
      </vt:variant>
      <vt:variant>
        <vt:lpwstr/>
      </vt:variant>
      <vt:variant>
        <vt:lpwstr>_Toc159417677</vt:lpwstr>
      </vt:variant>
      <vt:variant>
        <vt:i4>1441855</vt:i4>
      </vt:variant>
      <vt:variant>
        <vt:i4>158</vt:i4>
      </vt:variant>
      <vt:variant>
        <vt:i4>0</vt:i4>
      </vt:variant>
      <vt:variant>
        <vt:i4>5</vt:i4>
      </vt:variant>
      <vt:variant>
        <vt:lpwstr/>
      </vt:variant>
      <vt:variant>
        <vt:lpwstr>_Toc159417676</vt:lpwstr>
      </vt:variant>
      <vt:variant>
        <vt:i4>1441855</vt:i4>
      </vt:variant>
      <vt:variant>
        <vt:i4>152</vt:i4>
      </vt:variant>
      <vt:variant>
        <vt:i4>0</vt:i4>
      </vt:variant>
      <vt:variant>
        <vt:i4>5</vt:i4>
      </vt:variant>
      <vt:variant>
        <vt:lpwstr/>
      </vt:variant>
      <vt:variant>
        <vt:lpwstr>_Toc159417675</vt:lpwstr>
      </vt:variant>
      <vt:variant>
        <vt:i4>1441855</vt:i4>
      </vt:variant>
      <vt:variant>
        <vt:i4>146</vt:i4>
      </vt:variant>
      <vt:variant>
        <vt:i4>0</vt:i4>
      </vt:variant>
      <vt:variant>
        <vt:i4>5</vt:i4>
      </vt:variant>
      <vt:variant>
        <vt:lpwstr/>
      </vt:variant>
      <vt:variant>
        <vt:lpwstr>_Toc159417674</vt:lpwstr>
      </vt:variant>
      <vt:variant>
        <vt:i4>1441855</vt:i4>
      </vt:variant>
      <vt:variant>
        <vt:i4>140</vt:i4>
      </vt:variant>
      <vt:variant>
        <vt:i4>0</vt:i4>
      </vt:variant>
      <vt:variant>
        <vt:i4>5</vt:i4>
      </vt:variant>
      <vt:variant>
        <vt:lpwstr/>
      </vt:variant>
      <vt:variant>
        <vt:lpwstr>_Toc159417673</vt:lpwstr>
      </vt:variant>
      <vt:variant>
        <vt:i4>1441855</vt:i4>
      </vt:variant>
      <vt:variant>
        <vt:i4>134</vt:i4>
      </vt:variant>
      <vt:variant>
        <vt:i4>0</vt:i4>
      </vt:variant>
      <vt:variant>
        <vt:i4>5</vt:i4>
      </vt:variant>
      <vt:variant>
        <vt:lpwstr/>
      </vt:variant>
      <vt:variant>
        <vt:lpwstr>_Toc159417672</vt:lpwstr>
      </vt:variant>
      <vt:variant>
        <vt:i4>1441855</vt:i4>
      </vt:variant>
      <vt:variant>
        <vt:i4>128</vt:i4>
      </vt:variant>
      <vt:variant>
        <vt:i4>0</vt:i4>
      </vt:variant>
      <vt:variant>
        <vt:i4>5</vt:i4>
      </vt:variant>
      <vt:variant>
        <vt:lpwstr/>
      </vt:variant>
      <vt:variant>
        <vt:lpwstr>_Toc159417671</vt:lpwstr>
      </vt:variant>
      <vt:variant>
        <vt:i4>1441855</vt:i4>
      </vt:variant>
      <vt:variant>
        <vt:i4>122</vt:i4>
      </vt:variant>
      <vt:variant>
        <vt:i4>0</vt:i4>
      </vt:variant>
      <vt:variant>
        <vt:i4>5</vt:i4>
      </vt:variant>
      <vt:variant>
        <vt:lpwstr/>
      </vt:variant>
      <vt:variant>
        <vt:lpwstr>_Toc159417670</vt:lpwstr>
      </vt:variant>
      <vt:variant>
        <vt:i4>1507391</vt:i4>
      </vt:variant>
      <vt:variant>
        <vt:i4>116</vt:i4>
      </vt:variant>
      <vt:variant>
        <vt:i4>0</vt:i4>
      </vt:variant>
      <vt:variant>
        <vt:i4>5</vt:i4>
      </vt:variant>
      <vt:variant>
        <vt:lpwstr/>
      </vt:variant>
      <vt:variant>
        <vt:lpwstr>_Toc159417669</vt:lpwstr>
      </vt:variant>
      <vt:variant>
        <vt:i4>1507391</vt:i4>
      </vt:variant>
      <vt:variant>
        <vt:i4>110</vt:i4>
      </vt:variant>
      <vt:variant>
        <vt:i4>0</vt:i4>
      </vt:variant>
      <vt:variant>
        <vt:i4>5</vt:i4>
      </vt:variant>
      <vt:variant>
        <vt:lpwstr/>
      </vt:variant>
      <vt:variant>
        <vt:lpwstr>_Toc159417668</vt:lpwstr>
      </vt:variant>
      <vt:variant>
        <vt:i4>1507391</vt:i4>
      </vt:variant>
      <vt:variant>
        <vt:i4>104</vt:i4>
      </vt:variant>
      <vt:variant>
        <vt:i4>0</vt:i4>
      </vt:variant>
      <vt:variant>
        <vt:i4>5</vt:i4>
      </vt:variant>
      <vt:variant>
        <vt:lpwstr/>
      </vt:variant>
      <vt:variant>
        <vt:lpwstr>_Toc159417667</vt:lpwstr>
      </vt:variant>
      <vt:variant>
        <vt:i4>1507391</vt:i4>
      </vt:variant>
      <vt:variant>
        <vt:i4>98</vt:i4>
      </vt:variant>
      <vt:variant>
        <vt:i4>0</vt:i4>
      </vt:variant>
      <vt:variant>
        <vt:i4>5</vt:i4>
      </vt:variant>
      <vt:variant>
        <vt:lpwstr/>
      </vt:variant>
      <vt:variant>
        <vt:lpwstr>_Toc159417666</vt:lpwstr>
      </vt:variant>
      <vt:variant>
        <vt:i4>1507391</vt:i4>
      </vt:variant>
      <vt:variant>
        <vt:i4>92</vt:i4>
      </vt:variant>
      <vt:variant>
        <vt:i4>0</vt:i4>
      </vt:variant>
      <vt:variant>
        <vt:i4>5</vt:i4>
      </vt:variant>
      <vt:variant>
        <vt:lpwstr/>
      </vt:variant>
      <vt:variant>
        <vt:lpwstr>_Toc159417665</vt:lpwstr>
      </vt:variant>
      <vt:variant>
        <vt:i4>1507391</vt:i4>
      </vt:variant>
      <vt:variant>
        <vt:i4>86</vt:i4>
      </vt:variant>
      <vt:variant>
        <vt:i4>0</vt:i4>
      </vt:variant>
      <vt:variant>
        <vt:i4>5</vt:i4>
      </vt:variant>
      <vt:variant>
        <vt:lpwstr/>
      </vt:variant>
      <vt:variant>
        <vt:lpwstr>_Toc159417664</vt:lpwstr>
      </vt:variant>
      <vt:variant>
        <vt:i4>1507391</vt:i4>
      </vt:variant>
      <vt:variant>
        <vt:i4>80</vt:i4>
      </vt:variant>
      <vt:variant>
        <vt:i4>0</vt:i4>
      </vt:variant>
      <vt:variant>
        <vt:i4>5</vt:i4>
      </vt:variant>
      <vt:variant>
        <vt:lpwstr/>
      </vt:variant>
      <vt:variant>
        <vt:lpwstr>_Toc159417663</vt:lpwstr>
      </vt:variant>
      <vt:variant>
        <vt:i4>1507391</vt:i4>
      </vt:variant>
      <vt:variant>
        <vt:i4>74</vt:i4>
      </vt:variant>
      <vt:variant>
        <vt:i4>0</vt:i4>
      </vt:variant>
      <vt:variant>
        <vt:i4>5</vt:i4>
      </vt:variant>
      <vt:variant>
        <vt:lpwstr/>
      </vt:variant>
      <vt:variant>
        <vt:lpwstr>_Toc159417662</vt:lpwstr>
      </vt:variant>
      <vt:variant>
        <vt:i4>1507391</vt:i4>
      </vt:variant>
      <vt:variant>
        <vt:i4>68</vt:i4>
      </vt:variant>
      <vt:variant>
        <vt:i4>0</vt:i4>
      </vt:variant>
      <vt:variant>
        <vt:i4>5</vt:i4>
      </vt:variant>
      <vt:variant>
        <vt:lpwstr/>
      </vt:variant>
      <vt:variant>
        <vt:lpwstr>_Toc159417661</vt:lpwstr>
      </vt:variant>
      <vt:variant>
        <vt:i4>1507391</vt:i4>
      </vt:variant>
      <vt:variant>
        <vt:i4>62</vt:i4>
      </vt:variant>
      <vt:variant>
        <vt:i4>0</vt:i4>
      </vt:variant>
      <vt:variant>
        <vt:i4>5</vt:i4>
      </vt:variant>
      <vt:variant>
        <vt:lpwstr/>
      </vt:variant>
      <vt:variant>
        <vt:lpwstr>_Toc159417660</vt:lpwstr>
      </vt:variant>
      <vt:variant>
        <vt:i4>1310783</vt:i4>
      </vt:variant>
      <vt:variant>
        <vt:i4>56</vt:i4>
      </vt:variant>
      <vt:variant>
        <vt:i4>0</vt:i4>
      </vt:variant>
      <vt:variant>
        <vt:i4>5</vt:i4>
      </vt:variant>
      <vt:variant>
        <vt:lpwstr/>
      </vt:variant>
      <vt:variant>
        <vt:lpwstr>_Toc159417659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2024-06-28T16:24:00Z</dcterms:created>
  <dcterms:modified xsi:type="dcterms:W3CDTF">2024-06-28T18:17:00Z</dcterms:modified>
</cp:coreProperties>
</file>