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944A" w14:textId="79199DFC" w:rsidR="00484525" w:rsidRPr="0017656F" w:rsidRDefault="00484525" w:rsidP="004D65BE">
      <w:pPr>
        <w:pStyle w:val="Title"/>
      </w:pPr>
      <w:bookmarkStart w:id="0" w:name="_Toc205632711"/>
      <w:r>
        <w:t>Data Update (DATUP)</w:t>
      </w:r>
      <w:r w:rsidR="00C9427F">
        <w:t xml:space="preserve"> 4.0</w:t>
      </w:r>
      <w:r w:rsidR="00E742AB">
        <w:t>.1</w:t>
      </w:r>
    </w:p>
    <w:p w14:paraId="1F508C2C" w14:textId="0FB08875" w:rsidR="009917A8" w:rsidRPr="009917A8" w:rsidRDefault="0043004F" w:rsidP="009917A8">
      <w:pPr>
        <w:pStyle w:val="Title"/>
      </w:pPr>
      <w:r>
        <w:t xml:space="preserve">Deployment, </w:t>
      </w:r>
      <w:r w:rsidR="00685E4D">
        <w:t>Installation, Back-Out, and Rollback Guide</w:t>
      </w:r>
    </w:p>
    <w:p w14:paraId="1F508C2E" w14:textId="38FC5F9F" w:rsidR="00F44F42" w:rsidRDefault="00AE4F28" w:rsidP="00AE4F28">
      <w:pPr>
        <w:pStyle w:val="CoverTitleInstructions"/>
        <w:spacing w:before="960" w:after="960"/>
      </w:pPr>
      <w:r>
        <w:rPr>
          <w:noProof/>
        </w:rPr>
        <w:drawing>
          <wp:inline distT="0" distB="0" distL="0" distR="0" wp14:anchorId="2D8AA8C6" wp14:editId="3941C9E7">
            <wp:extent cx="2171700" cy="2171700"/>
            <wp:effectExtent l="0" t="0" r="0" b="0"/>
            <wp:docPr id="2" name="Picture 2"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inline>
        </w:drawing>
      </w:r>
    </w:p>
    <w:p w14:paraId="19E6E3CE" w14:textId="22873EBF" w:rsidR="00B25D42" w:rsidRPr="00D34686" w:rsidRDefault="008C1D2E" w:rsidP="00B25D42">
      <w:pPr>
        <w:pStyle w:val="Title2"/>
        <w:spacing w:before="0" w:after="360"/>
      </w:pPr>
      <w:r>
        <w:t>Ju</w:t>
      </w:r>
      <w:r w:rsidR="00A86C84">
        <w:t>ly</w:t>
      </w:r>
      <w:r w:rsidR="00CC09EC">
        <w:t xml:space="preserve"> </w:t>
      </w:r>
      <w:r w:rsidR="00BA1965">
        <w:t>2024</w:t>
      </w:r>
    </w:p>
    <w:p w14:paraId="49BE288E" w14:textId="77777777" w:rsidR="00B25D42" w:rsidRPr="00D34686" w:rsidRDefault="00B25D42" w:rsidP="00B25D42">
      <w:pPr>
        <w:pStyle w:val="Title2"/>
        <w:spacing w:before="0" w:after="360"/>
      </w:pPr>
      <w:r w:rsidRPr="00D34686">
        <w:t>Department of Veterans Affairs</w:t>
      </w:r>
      <w:r>
        <w:t xml:space="preserve"> (VA)</w:t>
      </w:r>
    </w:p>
    <w:p w14:paraId="1F26BDCF" w14:textId="77777777" w:rsidR="00B25D42" w:rsidRPr="00D34686" w:rsidRDefault="00B25D42" w:rsidP="00B25D42">
      <w:pPr>
        <w:pStyle w:val="Title2"/>
        <w:spacing w:before="0" w:after="360"/>
      </w:pPr>
      <w:r w:rsidRPr="00D34686">
        <w:t>Office of Information and Technology (OIT)</w:t>
      </w:r>
    </w:p>
    <w:p w14:paraId="2C4C6918" w14:textId="77777777" w:rsidR="00B25D42" w:rsidRDefault="00B25D42" w:rsidP="00B25D42">
      <w:pPr>
        <w:pStyle w:val="InstructionalText1"/>
        <w:sectPr w:rsidR="00B25D42" w:rsidSect="00FA1BF4">
          <w:pgSz w:w="12240" w:h="15840" w:code="1"/>
          <w:pgMar w:top="1440" w:right="1440" w:bottom="1440" w:left="1440" w:header="720" w:footer="720" w:gutter="0"/>
          <w:pgNumType w:fmt="lowerRoman" w:start="1"/>
          <w:cols w:space="720"/>
          <w:vAlign w:val="center"/>
          <w:docGrid w:linePitch="360"/>
        </w:sectPr>
      </w:pPr>
    </w:p>
    <w:p w14:paraId="1F508C38" w14:textId="77777777" w:rsidR="00F64BE3" w:rsidRPr="00236972" w:rsidRDefault="00F64BE3" w:rsidP="00F64BE3">
      <w:pPr>
        <w:spacing w:before="120" w:after="120"/>
        <w:jc w:val="center"/>
        <w:rPr>
          <w:rFonts w:ascii="Arial" w:hAnsi="Arial" w:cs="Arial"/>
          <w:b/>
          <w:bCs/>
          <w:color w:val="000000"/>
          <w:sz w:val="28"/>
          <w:szCs w:val="32"/>
        </w:rPr>
      </w:pPr>
      <w:r w:rsidRPr="00236972">
        <w:rPr>
          <w:rFonts w:ascii="Arial" w:hAnsi="Arial" w:cs="Arial"/>
          <w:b/>
          <w:bCs/>
          <w:color w:val="000000"/>
          <w:sz w:val="28"/>
          <w:szCs w:val="32"/>
        </w:rPr>
        <w:lastRenderedPageBreak/>
        <w:t>Revision History</w:t>
      </w:r>
    </w:p>
    <w:tbl>
      <w:tblPr>
        <w:tblStyle w:val="TableGrid"/>
        <w:tblW w:w="5000" w:type="pct"/>
        <w:tblLook w:val="0020" w:firstRow="1" w:lastRow="0" w:firstColumn="0" w:lastColumn="0" w:noHBand="0" w:noVBand="0"/>
      </w:tblPr>
      <w:tblGrid>
        <w:gridCol w:w="2663"/>
        <w:gridCol w:w="1023"/>
        <w:gridCol w:w="3418"/>
        <w:gridCol w:w="2246"/>
      </w:tblGrid>
      <w:tr w:rsidR="00F64BE3" w:rsidRPr="00F64BE3" w14:paraId="1F508C3D" w14:textId="77777777" w:rsidTr="002B2659">
        <w:tc>
          <w:tcPr>
            <w:tcW w:w="1424" w:type="pct"/>
            <w:shd w:val="clear" w:color="auto" w:fill="D9D9D9" w:themeFill="background1" w:themeFillShade="D9"/>
          </w:tcPr>
          <w:p w14:paraId="1F508C39" w14:textId="77777777" w:rsidR="00F64BE3" w:rsidRPr="00F64BE3" w:rsidRDefault="00F64BE3" w:rsidP="00F64BE3">
            <w:pPr>
              <w:spacing w:before="60" w:after="60"/>
              <w:rPr>
                <w:rFonts w:ascii="Arial" w:hAnsi="Arial" w:cs="Arial"/>
                <w:b/>
                <w:szCs w:val="22"/>
              </w:rPr>
            </w:pPr>
            <w:r w:rsidRPr="00F64BE3">
              <w:rPr>
                <w:rFonts w:ascii="Arial" w:hAnsi="Arial" w:cs="Arial"/>
                <w:b/>
                <w:szCs w:val="22"/>
              </w:rPr>
              <w:t>Date</w:t>
            </w:r>
          </w:p>
        </w:tc>
        <w:tc>
          <w:tcPr>
            <w:tcW w:w="547" w:type="pct"/>
            <w:shd w:val="clear" w:color="auto" w:fill="D9D9D9" w:themeFill="background1" w:themeFillShade="D9"/>
          </w:tcPr>
          <w:p w14:paraId="1F508C3A" w14:textId="77777777" w:rsidR="00F64BE3" w:rsidRPr="00F64BE3" w:rsidRDefault="00F64BE3" w:rsidP="00F64BE3">
            <w:pPr>
              <w:spacing w:before="60" w:after="60"/>
              <w:rPr>
                <w:rFonts w:ascii="Arial" w:hAnsi="Arial" w:cs="Arial"/>
                <w:b/>
                <w:szCs w:val="22"/>
              </w:rPr>
            </w:pPr>
            <w:r w:rsidRPr="00F64BE3">
              <w:rPr>
                <w:rFonts w:ascii="Arial" w:hAnsi="Arial" w:cs="Arial"/>
                <w:b/>
                <w:szCs w:val="22"/>
              </w:rPr>
              <w:t>Version</w:t>
            </w:r>
          </w:p>
        </w:tc>
        <w:tc>
          <w:tcPr>
            <w:tcW w:w="1828" w:type="pct"/>
            <w:shd w:val="clear" w:color="auto" w:fill="D9D9D9" w:themeFill="background1" w:themeFillShade="D9"/>
          </w:tcPr>
          <w:p w14:paraId="1F508C3B" w14:textId="77777777" w:rsidR="00F64BE3" w:rsidRPr="00F64BE3" w:rsidRDefault="00F64BE3" w:rsidP="00F64BE3">
            <w:pPr>
              <w:spacing w:before="60" w:after="60"/>
              <w:rPr>
                <w:rFonts w:ascii="Arial" w:hAnsi="Arial" w:cs="Arial"/>
                <w:b/>
                <w:szCs w:val="22"/>
              </w:rPr>
            </w:pPr>
            <w:r w:rsidRPr="00F64BE3">
              <w:rPr>
                <w:rFonts w:ascii="Arial" w:hAnsi="Arial" w:cs="Arial"/>
                <w:b/>
                <w:szCs w:val="22"/>
              </w:rPr>
              <w:t>Description</w:t>
            </w:r>
          </w:p>
        </w:tc>
        <w:tc>
          <w:tcPr>
            <w:tcW w:w="1201" w:type="pct"/>
            <w:shd w:val="clear" w:color="auto" w:fill="D9D9D9" w:themeFill="background1" w:themeFillShade="D9"/>
          </w:tcPr>
          <w:p w14:paraId="1F508C3C" w14:textId="77777777" w:rsidR="00F64BE3" w:rsidRPr="00F64BE3" w:rsidRDefault="00F64BE3" w:rsidP="00F64BE3">
            <w:pPr>
              <w:spacing w:before="60" w:after="60"/>
              <w:rPr>
                <w:rFonts w:ascii="Arial" w:hAnsi="Arial" w:cs="Arial"/>
                <w:b/>
                <w:szCs w:val="22"/>
              </w:rPr>
            </w:pPr>
            <w:r w:rsidRPr="00F64BE3">
              <w:rPr>
                <w:rFonts w:ascii="Arial" w:hAnsi="Arial" w:cs="Arial"/>
                <w:b/>
                <w:szCs w:val="22"/>
              </w:rPr>
              <w:t>Author</w:t>
            </w:r>
          </w:p>
        </w:tc>
      </w:tr>
      <w:tr w:rsidR="00F64BE3" w:rsidRPr="00F64BE3" w14:paraId="1F508C47" w14:textId="77777777" w:rsidTr="002B2659">
        <w:tc>
          <w:tcPr>
            <w:tcW w:w="1424" w:type="pct"/>
          </w:tcPr>
          <w:p w14:paraId="1F508C43" w14:textId="7AF513C3" w:rsidR="00F64BE3" w:rsidRPr="00F64BE3" w:rsidRDefault="00E67435" w:rsidP="00F64BE3">
            <w:pPr>
              <w:spacing w:before="60" w:after="60"/>
              <w:rPr>
                <w:rFonts w:ascii="Arial" w:hAnsi="Arial" w:cs="Arial"/>
              </w:rPr>
            </w:pPr>
            <w:r>
              <w:rPr>
                <w:rFonts w:ascii="Arial" w:hAnsi="Arial" w:cs="Arial"/>
              </w:rPr>
              <w:t>0</w:t>
            </w:r>
            <w:r w:rsidR="00A86C84">
              <w:rPr>
                <w:rFonts w:ascii="Arial" w:hAnsi="Arial" w:cs="Arial"/>
              </w:rPr>
              <w:t>7</w:t>
            </w:r>
            <w:r>
              <w:rPr>
                <w:rFonts w:ascii="Arial" w:hAnsi="Arial" w:cs="Arial"/>
              </w:rPr>
              <w:t>/</w:t>
            </w:r>
            <w:r w:rsidR="00A86C84">
              <w:rPr>
                <w:rFonts w:ascii="Arial" w:hAnsi="Arial" w:cs="Arial"/>
              </w:rPr>
              <w:t>1</w:t>
            </w:r>
            <w:r w:rsidR="00AD575F">
              <w:rPr>
                <w:rFonts w:ascii="Arial" w:hAnsi="Arial" w:cs="Arial"/>
              </w:rPr>
              <w:t>2</w:t>
            </w:r>
            <w:r>
              <w:rPr>
                <w:rFonts w:ascii="Arial" w:hAnsi="Arial" w:cs="Arial"/>
              </w:rPr>
              <w:t>/2024</w:t>
            </w:r>
          </w:p>
        </w:tc>
        <w:tc>
          <w:tcPr>
            <w:tcW w:w="547" w:type="pct"/>
          </w:tcPr>
          <w:p w14:paraId="1F508C44" w14:textId="35871C40" w:rsidR="00F64BE3" w:rsidRPr="00F64BE3" w:rsidRDefault="003D60E6" w:rsidP="00F64BE3">
            <w:pPr>
              <w:spacing w:before="60" w:after="60"/>
              <w:rPr>
                <w:rFonts w:ascii="Arial" w:hAnsi="Arial" w:cs="Arial"/>
                <w:szCs w:val="20"/>
              </w:rPr>
            </w:pPr>
            <w:r>
              <w:rPr>
                <w:rFonts w:ascii="Arial" w:hAnsi="Arial" w:cs="Arial"/>
                <w:szCs w:val="20"/>
              </w:rPr>
              <w:t>1.0</w:t>
            </w:r>
          </w:p>
        </w:tc>
        <w:tc>
          <w:tcPr>
            <w:tcW w:w="1828" w:type="pct"/>
          </w:tcPr>
          <w:p w14:paraId="1F508C45" w14:textId="547A0370" w:rsidR="00F64BE3" w:rsidRPr="00F64BE3" w:rsidRDefault="00CE58B4" w:rsidP="00F64BE3">
            <w:pPr>
              <w:spacing w:before="60" w:after="60"/>
              <w:rPr>
                <w:rFonts w:ascii="Arial" w:hAnsi="Arial" w:cs="Arial"/>
                <w:szCs w:val="20"/>
              </w:rPr>
            </w:pPr>
            <w:r>
              <w:rPr>
                <w:rFonts w:ascii="Arial" w:hAnsi="Arial" w:cs="Arial"/>
                <w:szCs w:val="20"/>
              </w:rPr>
              <w:t>DATUP 4.0</w:t>
            </w:r>
            <w:r w:rsidR="00F45DB9">
              <w:rPr>
                <w:rFonts w:ascii="Arial" w:hAnsi="Arial" w:cs="Arial"/>
                <w:szCs w:val="20"/>
              </w:rPr>
              <w:t>.1</w:t>
            </w:r>
            <w:r>
              <w:rPr>
                <w:rFonts w:ascii="Arial" w:hAnsi="Arial" w:cs="Arial"/>
                <w:szCs w:val="20"/>
              </w:rPr>
              <w:t xml:space="preserve"> / </w:t>
            </w:r>
            <w:r w:rsidR="003D60E6">
              <w:rPr>
                <w:rFonts w:ascii="Arial" w:hAnsi="Arial" w:cs="Arial"/>
                <w:szCs w:val="20"/>
              </w:rPr>
              <w:t>PRED*4*</w:t>
            </w:r>
            <w:r w:rsidR="00F45DB9">
              <w:rPr>
                <w:rFonts w:ascii="Arial" w:hAnsi="Arial" w:cs="Arial"/>
                <w:szCs w:val="20"/>
              </w:rPr>
              <w:t>2</w:t>
            </w:r>
          </w:p>
        </w:tc>
        <w:tc>
          <w:tcPr>
            <w:tcW w:w="1201" w:type="pct"/>
          </w:tcPr>
          <w:p w14:paraId="1F508C46" w14:textId="3FD3D883" w:rsidR="00F64BE3" w:rsidRPr="00F64BE3" w:rsidRDefault="00D13FBF" w:rsidP="00F64BE3">
            <w:pPr>
              <w:spacing w:before="60" w:after="60"/>
              <w:rPr>
                <w:rFonts w:ascii="Arial" w:hAnsi="Arial" w:cs="Arial"/>
                <w:szCs w:val="20"/>
              </w:rPr>
            </w:pPr>
            <w:r>
              <w:rPr>
                <w:rFonts w:ascii="Arial" w:hAnsi="Arial" w:cs="Arial"/>
                <w:szCs w:val="20"/>
              </w:rPr>
              <w:t>Liberty</w:t>
            </w:r>
            <w:r w:rsidR="00291896">
              <w:rPr>
                <w:rFonts w:ascii="Arial" w:hAnsi="Arial" w:cs="Arial"/>
                <w:szCs w:val="20"/>
              </w:rPr>
              <w:t xml:space="preserve"> IT Solutions</w:t>
            </w:r>
          </w:p>
        </w:tc>
      </w:tr>
    </w:tbl>
    <w:p w14:paraId="77A3D405" w14:textId="77777777" w:rsidR="000705A8" w:rsidRPr="00F64BE3" w:rsidRDefault="000705A8" w:rsidP="00F64BE3">
      <w:pPr>
        <w:keepLines/>
        <w:autoSpaceDE w:val="0"/>
        <w:autoSpaceDN w:val="0"/>
        <w:adjustRightInd w:val="0"/>
        <w:spacing w:before="60" w:after="120" w:line="240" w:lineRule="atLeast"/>
        <w:rPr>
          <w:i/>
          <w:iCs/>
          <w:color w:val="0000FF"/>
          <w:sz w:val="24"/>
          <w:szCs w:val="20"/>
        </w:rPr>
      </w:pPr>
    </w:p>
    <w:p w14:paraId="1F508C4B" w14:textId="77777777" w:rsidR="00F64BE3" w:rsidRPr="00F64BE3" w:rsidRDefault="00F64BE3" w:rsidP="00F64BE3">
      <w:pPr>
        <w:autoSpaceDE w:val="0"/>
        <w:autoSpaceDN w:val="0"/>
        <w:adjustRightInd w:val="0"/>
        <w:spacing w:after="360"/>
        <w:jc w:val="center"/>
        <w:rPr>
          <w:rFonts w:ascii="Arial" w:hAnsi="Arial" w:cs="Arial"/>
          <w:b/>
          <w:bCs/>
          <w:sz w:val="36"/>
          <w:szCs w:val="32"/>
        </w:rPr>
      </w:pPr>
      <w:r w:rsidRPr="00F64BE3">
        <w:rPr>
          <w:rFonts w:ascii="Arial" w:hAnsi="Arial" w:cs="Arial"/>
          <w:b/>
          <w:bCs/>
          <w:sz w:val="36"/>
          <w:szCs w:val="32"/>
        </w:rPr>
        <w:t xml:space="preserve">Artifact Rationale </w:t>
      </w:r>
    </w:p>
    <w:p w14:paraId="1F508C4C" w14:textId="77777777" w:rsidR="00F64BE3" w:rsidRDefault="00F64BE3" w:rsidP="00F64BE3">
      <w:pPr>
        <w:spacing w:before="120" w:after="120"/>
        <w:rPr>
          <w:sz w:val="24"/>
          <w:szCs w:val="20"/>
        </w:rPr>
      </w:pPr>
      <w:r w:rsidRPr="00F64BE3">
        <w:rPr>
          <w:sz w:val="24"/>
          <w:szCs w:val="20"/>
        </w:rPr>
        <w:t>Th</w:t>
      </w:r>
      <w:r w:rsidR="00F11DC6">
        <w:rPr>
          <w:sz w:val="24"/>
          <w:szCs w:val="20"/>
        </w:rPr>
        <w:t xml:space="preserve">is document describes the </w:t>
      </w:r>
      <w:r w:rsidRPr="00F64BE3">
        <w:rPr>
          <w:sz w:val="24"/>
          <w:szCs w:val="20"/>
        </w:rPr>
        <w:t>Deployment</w:t>
      </w:r>
      <w:r w:rsidR="00F11DC6">
        <w:rPr>
          <w:sz w:val="24"/>
          <w:szCs w:val="20"/>
        </w:rPr>
        <w:t>, Installation, Back-out, and Rollback</w:t>
      </w:r>
      <w:r w:rsidRPr="00F64BE3">
        <w:rPr>
          <w:sz w:val="24"/>
          <w:szCs w:val="20"/>
        </w:rPr>
        <w:t xml:space="preserve"> </w:t>
      </w:r>
      <w:r w:rsidR="001F2E1D" w:rsidRPr="001F2E1D">
        <w:rPr>
          <w:sz w:val="24"/>
          <w:szCs w:val="20"/>
        </w:rPr>
        <w:t>Plan</w:t>
      </w:r>
      <w:r w:rsidR="00F11DC6">
        <w:rPr>
          <w:sz w:val="24"/>
          <w:szCs w:val="20"/>
        </w:rPr>
        <w:t xml:space="preserve"> for new products going into the VA Enterprise</w:t>
      </w:r>
      <w:r w:rsidRPr="00F64BE3">
        <w:rPr>
          <w:sz w:val="24"/>
          <w:szCs w:val="20"/>
        </w:rPr>
        <w:t xml:space="preserve">. The plan includes information about system support, issue tracking, escalation processes, and roles and responsibilities </w:t>
      </w:r>
      <w:r w:rsidR="00F11DC6">
        <w:rPr>
          <w:sz w:val="24"/>
          <w:szCs w:val="20"/>
        </w:rPr>
        <w:t>involved in all those activities</w:t>
      </w:r>
      <w:r w:rsidRPr="00F64BE3">
        <w:rPr>
          <w:sz w:val="24"/>
          <w:szCs w:val="20"/>
        </w:rPr>
        <w:t>. Its purpose is to provide clients, stakeholders</w:t>
      </w:r>
      <w:r w:rsidR="00F11DC6">
        <w:rPr>
          <w:sz w:val="24"/>
          <w:szCs w:val="20"/>
        </w:rPr>
        <w:t>,</w:t>
      </w:r>
      <w:r w:rsidRPr="00F64BE3">
        <w:rPr>
          <w:sz w:val="24"/>
          <w:szCs w:val="20"/>
        </w:rPr>
        <w:t xml:space="preserve"> and support personnel with a smooth transition to the new product or software</w:t>
      </w:r>
      <w:r w:rsidR="00F11DC6">
        <w:rPr>
          <w:sz w:val="24"/>
          <w:szCs w:val="20"/>
        </w:rPr>
        <w:t xml:space="preserve">, and </w:t>
      </w:r>
      <w:r w:rsidRPr="00F64BE3">
        <w:rPr>
          <w:sz w:val="24"/>
          <w:szCs w:val="20"/>
        </w:rPr>
        <w:t xml:space="preserve">should be structured appropriately, to reflect </w:t>
      </w:r>
      <w:r w:rsidR="00F11DC6">
        <w:rPr>
          <w:sz w:val="24"/>
          <w:szCs w:val="20"/>
        </w:rPr>
        <w:t>particulars of these procedures at a single or at</w:t>
      </w:r>
      <w:r w:rsidRPr="00F64BE3">
        <w:rPr>
          <w:sz w:val="24"/>
          <w:szCs w:val="20"/>
        </w:rPr>
        <w:t xml:space="preserve"> multiple locations.</w:t>
      </w:r>
    </w:p>
    <w:p w14:paraId="1F508C4E" w14:textId="0DE76685" w:rsidR="00D43555" w:rsidRPr="00F64BE3" w:rsidRDefault="00392000" w:rsidP="00392000">
      <w:pPr>
        <w:rPr>
          <w:sz w:val="24"/>
          <w:szCs w:val="20"/>
        </w:rPr>
      </w:pPr>
      <w:r w:rsidRPr="00392000">
        <w:rPr>
          <w:sz w:val="24"/>
        </w:rPr>
        <w:t>The Veteran-focused Integrated Process (VIP) 4.0 Guide indicates the VA Product (Line) Accountability and Reporting System (VA PARS) reporting tool requires a Gateway Review that will move the project from the Planning Stage and to the Build Stage and will require Release Approval before deploying into production.</w:t>
      </w:r>
      <w:r w:rsidR="00B5435C">
        <w:rPr>
          <w:sz w:val="24"/>
        </w:rPr>
        <w:t xml:space="preserve"> </w:t>
      </w:r>
      <w:r w:rsidRPr="00392000">
        <w:rPr>
          <w:sz w:val="24"/>
        </w:rPr>
        <w:t>The Product Line Manager will ensure necessary documents are made available for the release approval process.</w:t>
      </w:r>
    </w:p>
    <w:p w14:paraId="1F508C50" w14:textId="77777777" w:rsidR="00F64BE3" w:rsidRPr="00F64BE3" w:rsidRDefault="00F64BE3" w:rsidP="00F64BE3">
      <w:pPr>
        <w:pStyle w:val="BodyText"/>
      </w:pPr>
    </w:p>
    <w:p w14:paraId="1F508C51" w14:textId="77777777" w:rsidR="00F64BE3" w:rsidRPr="00FF71C7" w:rsidRDefault="00F64BE3" w:rsidP="0028784E">
      <w:pPr>
        <w:pStyle w:val="InstructionalText1"/>
        <w:rPr>
          <w:i w:val="0"/>
          <w:iCs w:val="0"/>
        </w:rPr>
        <w:sectPr w:rsidR="00F64BE3" w:rsidRPr="00FF71C7" w:rsidSect="0028784E">
          <w:footerReference w:type="default" r:id="rId12"/>
          <w:pgSz w:w="12240" w:h="15840" w:code="1"/>
          <w:pgMar w:top="1440" w:right="1440" w:bottom="1440" w:left="1440" w:header="720" w:footer="720" w:gutter="0"/>
          <w:pgNumType w:fmt="lowerRoman"/>
          <w:cols w:space="720"/>
          <w:docGrid w:linePitch="360"/>
        </w:sectPr>
      </w:pPr>
    </w:p>
    <w:p w14:paraId="1F508C54" w14:textId="77777777" w:rsidR="004F3A80" w:rsidRDefault="004F3A80" w:rsidP="00647B03">
      <w:pPr>
        <w:pStyle w:val="Title2"/>
      </w:pPr>
      <w:r>
        <w:lastRenderedPageBreak/>
        <w:t>Table of Contents</w:t>
      </w:r>
    </w:p>
    <w:p w14:paraId="1F4ADDD6" w14:textId="7212969D" w:rsidR="00571BD7" w:rsidRDefault="003224BE" w:rsidP="0012046E">
      <w:pPr>
        <w:pStyle w:val="TOC1"/>
        <w:rPr>
          <w:rFonts w:asciiTheme="minorHAnsi" w:eastAsiaTheme="minorEastAsia" w:hAnsiTheme="minorHAnsi" w:cstheme="minorBidi"/>
          <w:noProof/>
          <w:sz w:val="22"/>
          <w:szCs w:val="22"/>
        </w:rPr>
      </w:pPr>
      <w:r>
        <w:fldChar w:fldCharType="begin"/>
      </w:r>
      <w:r>
        <w:instrText xml:space="preserve"> TOC \o \h \z \t "Appendix 1,1" </w:instrText>
      </w:r>
      <w:r>
        <w:fldChar w:fldCharType="separate"/>
      </w:r>
      <w:hyperlink w:anchor="_Toc87859357" w:history="1">
        <w:r w:rsidR="00571BD7" w:rsidRPr="00C938DC">
          <w:rPr>
            <w:rStyle w:val="Hyperlink"/>
            <w:noProof/>
          </w:rPr>
          <w:t>1</w:t>
        </w:r>
        <w:r w:rsidR="00571BD7">
          <w:rPr>
            <w:rFonts w:asciiTheme="minorHAnsi" w:eastAsiaTheme="minorEastAsia" w:hAnsiTheme="minorHAnsi" w:cstheme="minorBidi"/>
            <w:noProof/>
            <w:sz w:val="22"/>
            <w:szCs w:val="22"/>
          </w:rPr>
          <w:tab/>
        </w:r>
        <w:r w:rsidR="00571BD7" w:rsidRPr="00C938DC">
          <w:rPr>
            <w:rStyle w:val="Hyperlink"/>
            <w:noProof/>
          </w:rPr>
          <w:t>Introduction</w:t>
        </w:r>
        <w:r w:rsidR="00571BD7">
          <w:rPr>
            <w:noProof/>
            <w:webHidden/>
          </w:rPr>
          <w:tab/>
        </w:r>
        <w:r w:rsidR="00571BD7">
          <w:rPr>
            <w:noProof/>
            <w:webHidden/>
          </w:rPr>
          <w:fldChar w:fldCharType="begin"/>
        </w:r>
        <w:r w:rsidR="00571BD7">
          <w:rPr>
            <w:noProof/>
            <w:webHidden/>
          </w:rPr>
          <w:instrText xml:space="preserve"> PAGEREF _Toc87859357 \h </w:instrText>
        </w:r>
        <w:r w:rsidR="00571BD7">
          <w:rPr>
            <w:noProof/>
            <w:webHidden/>
          </w:rPr>
        </w:r>
        <w:r w:rsidR="00571BD7">
          <w:rPr>
            <w:noProof/>
            <w:webHidden/>
          </w:rPr>
          <w:fldChar w:fldCharType="separate"/>
        </w:r>
        <w:r w:rsidR="0012046E">
          <w:rPr>
            <w:noProof/>
            <w:webHidden/>
          </w:rPr>
          <w:t>1</w:t>
        </w:r>
        <w:r w:rsidR="00571BD7">
          <w:rPr>
            <w:noProof/>
            <w:webHidden/>
          </w:rPr>
          <w:fldChar w:fldCharType="end"/>
        </w:r>
      </w:hyperlink>
    </w:p>
    <w:p w14:paraId="162D2047" w14:textId="032F547D" w:rsidR="00571BD7" w:rsidRDefault="00207988" w:rsidP="000F160A">
      <w:pPr>
        <w:pStyle w:val="TOC2"/>
        <w:rPr>
          <w:rFonts w:asciiTheme="minorHAnsi" w:eastAsiaTheme="minorEastAsia" w:hAnsiTheme="minorHAnsi" w:cstheme="minorBidi"/>
          <w:noProof/>
          <w:sz w:val="22"/>
          <w:szCs w:val="22"/>
        </w:rPr>
      </w:pPr>
      <w:hyperlink w:anchor="_Toc87859358" w:history="1">
        <w:r w:rsidR="00571BD7" w:rsidRPr="00C938DC">
          <w:rPr>
            <w:rStyle w:val="Hyperlink"/>
            <w:noProof/>
          </w:rPr>
          <w:t>1.1</w:t>
        </w:r>
        <w:r w:rsidR="00571BD7">
          <w:rPr>
            <w:rFonts w:asciiTheme="minorHAnsi" w:eastAsiaTheme="minorEastAsia" w:hAnsiTheme="minorHAnsi" w:cstheme="minorBidi"/>
            <w:noProof/>
            <w:sz w:val="22"/>
            <w:szCs w:val="22"/>
          </w:rPr>
          <w:tab/>
        </w:r>
        <w:r w:rsidR="00571BD7" w:rsidRPr="00C938DC">
          <w:rPr>
            <w:rStyle w:val="Hyperlink"/>
            <w:noProof/>
          </w:rPr>
          <w:t>Purpose</w:t>
        </w:r>
        <w:r w:rsidR="00571BD7">
          <w:rPr>
            <w:noProof/>
            <w:webHidden/>
          </w:rPr>
          <w:tab/>
        </w:r>
        <w:r w:rsidR="00571BD7">
          <w:rPr>
            <w:noProof/>
            <w:webHidden/>
          </w:rPr>
          <w:fldChar w:fldCharType="begin"/>
        </w:r>
        <w:r w:rsidR="00571BD7">
          <w:rPr>
            <w:noProof/>
            <w:webHidden/>
          </w:rPr>
          <w:instrText xml:space="preserve"> PAGEREF _Toc87859358 \h </w:instrText>
        </w:r>
        <w:r w:rsidR="00571BD7">
          <w:rPr>
            <w:noProof/>
            <w:webHidden/>
          </w:rPr>
        </w:r>
        <w:r w:rsidR="00571BD7">
          <w:rPr>
            <w:noProof/>
            <w:webHidden/>
          </w:rPr>
          <w:fldChar w:fldCharType="separate"/>
        </w:r>
        <w:r w:rsidR="0012046E">
          <w:rPr>
            <w:noProof/>
            <w:webHidden/>
          </w:rPr>
          <w:t>1</w:t>
        </w:r>
        <w:r w:rsidR="00571BD7">
          <w:rPr>
            <w:noProof/>
            <w:webHidden/>
          </w:rPr>
          <w:fldChar w:fldCharType="end"/>
        </w:r>
      </w:hyperlink>
    </w:p>
    <w:p w14:paraId="5C3C0CD9" w14:textId="7FE3312A" w:rsidR="00571BD7" w:rsidRDefault="00207988" w:rsidP="000F160A">
      <w:pPr>
        <w:pStyle w:val="TOC2"/>
        <w:rPr>
          <w:rFonts w:asciiTheme="minorHAnsi" w:eastAsiaTheme="minorEastAsia" w:hAnsiTheme="minorHAnsi" w:cstheme="minorBidi"/>
          <w:noProof/>
          <w:sz w:val="22"/>
          <w:szCs w:val="22"/>
        </w:rPr>
      </w:pPr>
      <w:hyperlink w:anchor="_Toc87859359" w:history="1">
        <w:r w:rsidR="00571BD7" w:rsidRPr="00C938DC">
          <w:rPr>
            <w:rStyle w:val="Hyperlink"/>
            <w:noProof/>
          </w:rPr>
          <w:t>1.2</w:t>
        </w:r>
        <w:r w:rsidR="00571BD7">
          <w:rPr>
            <w:rFonts w:asciiTheme="minorHAnsi" w:eastAsiaTheme="minorEastAsia" w:hAnsiTheme="minorHAnsi" w:cstheme="minorBidi"/>
            <w:noProof/>
            <w:sz w:val="22"/>
            <w:szCs w:val="22"/>
          </w:rPr>
          <w:tab/>
        </w:r>
        <w:r w:rsidR="00571BD7" w:rsidRPr="00C938DC">
          <w:rPr>
            <w:rStyle w:val="Hyperlink"/>
            <w:noProof/>
          </w:rPr>
          <w:t>Dependencies</w:t>
        </w:r>
        <w:r w:rsidR="00571BD7">
          <w:rPr>
            <w:noProof/>
            <w:webHidden/>
          </w:rPr>
          <w:tab/>
        </w:r>
        <w:r w:rsidR="00571BD7">
          <w:rPr>
            <w:noProof/>
            <w:webHidden/>
          </w:rPr>
          <w:fldChar w:fldCharType="begin"/>
        </w:r>
        <w:r w:rsidR="00571BD7">
          <w:rPr>
            <w:noProof/>
            <w:webHidden/>
          </w:rPr>
          <w:instrText xml:space="preserve"> PAGEREF _Toc87859359 \h </w:instrText>
        </w:r>
        <w:r w:rsidR="00571BD7">
          <w:rPr>
            <w:noProof/>
            <w:webHidden/>
          </w:rPr>
        </w:r>
        <w:r w:rsidR="00571BD7">
          <w:rPr>
            <w:noProof/>
            <w:webHidden/>
          </w:rPr>
          <w:fldChar w:fldCharType="separate"/>
        </w:r>
        <w:r w:rsidR="0012046E">
          <w:rPr>
            <w:noProof/>
            <w:webHidden/>
          </w:rPr>
          <w:t>1</w:t>
        </w:r>
        <w:r w:rsidR="00571BD7">
          <w:rPr>
            <w:noProof/>
            <w:webHidden/>
          </w:rPr>
          <w:fldChar w:fldCharType="end"/>
        </w:r>
      </w:hyperlink>
    </w:p>
    <w:p w14:paraId="06C5BE7F" w14:textId="725AADCD" w:rsidR="00571BD7" w:rsidRDefault="00207988" w:rsidP="000F160A">
      <w:pPr>
        <w:pStyle w:val="TOC2"/>
        <w:rPr>
          <w:rFonts w:asciiTheme="minorHAnsi" w:eastAsiaTheme="minorEastAsia" w:hAnsiTheme="minorHAnsi" w:cstheme="minorBidi"/>
          <w:noProof/>
          <w:sz w:val="22"/>
          <w:szCs w:val="22"/>
        </w:rPr>
      </w:pPr>
      <w:hyperlink w:anchor="_Toc87859360" w:history="1">
        <w:r w:rsidR="00571BD7" w:rsidRPr="00C938DC">
          <w:rPr>
            <w:rStyle w:val="Hyperlink"/>
            <w:noProof/>
          </w:rPr>
          <w:t>1.3</w:t>
        </w:r>
        <w:r w:rsidR="00571BD7">
          <w:rPr>
            <w:rFonts w:asciiTheme="minorHAnsi" w:eastAsiaTheme="minorEastAsia" w:hAnsiTheme="minorHAnsi" w:cstheme="minorBidi"/>
            <w:noProof/>
            <w:sz w:val="22"/>
            <w:szCs w:val="22"/>
          </w:rPr>
          <w:tab/>
        </w:r>
        <w:r w:rsidR="00571BD7" w:rsidRPr="00C938DC">
          <w:rPr>
            <w:rStyle w:val="Hyperlink"/>
            <w:noProof/>
          </w:rPr>
          <w:t>Constraints</w:t>
        </w:r>
        <w:r w:rsidR="00571BD7">
          <w:rPr>
            <w:noProof/>
            <w:webHidden/>
          </w:rPr>
          <w:tab/>
        </w:r>
        <w:r w:rsidR="00571BD7">
          <w:rPr>
            <w:noProof/>
            <w:webHidden/>
          </w:rPr>
          <w:fldChar w:fldCharType="begin"/>
        </w:r>
        <w:r w:rsidR="00571BD7">
          <w:rPr>
            <w:noProof/>
            <w:webHidden/>
          </w:rPr>
          <w:instrText xml:space="preserve"> PAGEREF _Toc87859360 \h </w:instrText>
        </w:r>
        <w:r w:rsidR="00571BD7">
          <w:rPr>
            <w:noProof/>
            <w:webHidden/>
          </w:rPr>
        </w:r>
        <w:r w:rsidR="00571BD7">
          <w:rPr>
            <w:noProof/>
            <w:webHidden/>
          </w:rPr>
          <w:fldChar w:fldCharType="separate"/>
        </w:r>
        <w:r w:rsidR="0012046E">
          <w:rPr>
            <w:noProof/>
            <w:webHidden/>
          </w:rPr>
          <w:t>1</w:t>
        </w:r>
        <w:r w:rsidR="00571BD7">
          <w:rPr>
            <w:noProof/>
            <w:webHidden/>
          </w:rPr>
          <w:fldChar w:fldCharType="end"/>
        </w:r>
      </w:hyperlink>
    </w:p>
    <w:p w14:paraId="6B29C38F" w14:textId="302D51DC" w:rsidR="00571BD7" w:rsidRDefault="00207988" w:rsidP="0012046E">
      <w:pPr>
        <w:pStyle w:val="TOC1"/>
        <w:rPr>
          <w:rFonts w:asciiTheme="minorHAnsi" w:eastAsiaTheme="minorEastAsia" w:hAnsiTheme="minorHAnsi" w:cstheme="minorBidi"/>
          <w:noProof/>
          <w:sz w:val="22"/>
          <w:szCs w:val="22"/>
        </w:rPr>
      </w:pPr>
      <w:hyperlink w:anchor="_Toc87859361" w:history="1">
        <w:r w:rsidR="00571BD7" w:rsidRPr="00C938DC">
          <w:rPr>
            <w:rStyle w:val="Hyperlink"/>
            <w:noProof/>
          </w:rPr>
          <w:t>2</w:t>
        </w:r>
        <w:r w:rsidR="00571BD7">
          <w:rPr>
            <w:rFonts w:asciiTheme="minorHAnsi" w:eastAsiaTheme="minorEastAsia" w:hAnsiTheme="minorHAnsi" w:cstheme="minorBidi"/>
            <w:noProof/>
            <w:sz w:val="22"/>
            <w:szCs w:val="22"/>
          </w:rPr>
          <w:tab/>
        </w:r>
        <w:r w:rsidR="00571BD7" w:rsidRPr="00C938DC">
          <w:rPr>
            <w:rStyle w:val="Hyperlink"/>
            <w:noProof/>
          </w:rPr>
          <w:t>Roles and Responsibilities</w:t>
        </w:r>
        <w:r w:rsidR="00571BD7">
          <w:rPr>
            <w:noProof/>
            <w:webHidden/>
          </w:rPr>
          <w:tab/>
        </w:r>
        <w:r w:rsidR="00571BD7">
          <w:rPr>
            <w:noProof/>
            <w:webHidden/>
          </w:rPr>
          <w:fldChar w:fldCharType="begin"/>
        </w:r>
        <w:r w:rsidR="00571BD7">
          <w:rPr>
            <w:noProof/>
            <w:webHidden/>
          </w:rPr>
          <w:instrText xml:space="preserve"> PAGEREF _Toc87859361 \h </w:instrText>
        </w:r>
        <w:r w:rsidR="00571BD7">
          <w:rPr>
            <w:noProof/>
            <w:webHidden/>
          </w:rPr>
        </w:r>
        <w:r w:rsidR="00571BD7">
          <w:rPr>
            <w:noProof/>
            <w:webHidden/>
          </w:rPr>
          <w:fldChar w:fldCharType="separate"/>
        </w:r>
        <w:r w:rsidR="0012046E">
          <w:rPr>
            <w:noProof/>
            <w:webHidden/>
          </w:rPr>
          <w:t>1</w:t>
        </w:r>
        <w:r w:rsidR="00571BD7">
          <w:rPr>
            <w:noProof/>
            <w:webHidden/>
          </w:rPr>
          <w:fldChar w:fldCharType="end"/>
        </w:r>
      </w:hyperlink>
    </w:p>
    <w:p w14:paraId="3C403258" w14:textId="30C91A85" w:rsidR="00571BD7" w:rsidRDefault="00207988" w:rsidP="0012046E">
      <w:pPr>
        <w:pStyle w:val="TOC1"/>
        <w:rPr>
          <w:rFonts w:asciiTheme="minorHAnsi" w:eastAsiaTheme="minorEastAsia" w:hAnsiTheme="minorHAnsi" w:cstheme="minorBidi"/>
          <w:noProof/>
          <w:sz w:val="22"/>
          <w:szCs w:val="22"/>
        </w:rPr>
      </w:pPr>
      <w:hyperlink w:anchor="_Toc87859362" w:history="1">
        <w:r w:rsidR="00571BD7" w:rsidRPr="00C938DC">
          <w:rPr>
            <w:rStyle w:val="Hyperlink"/>
            <w:noProof/>
          </w:rPr>
          <w:t>3</w:t>
        </w:r>
        <w:r w:rsidR="00571BD7">
          <w:rPr>
            <w:rFonts w:asciiTheme="minorHAnsi" w:eastAsiaTheme="minorEastAsia" w:hAnsiTheme="minorHAnsi" w:cstheme="minorBidi"/>
            <w:noProof/>
            <w:sz w:val="22"/>
            <w:szCs w:val="22"/>
          </w:rPr>
          <w:tab/>
        </w:r>
        <w:r w:rsidR="00571BD7" w:rsidRPr="00C938DC">
          <w:rPr>
            <w:rStyle w:val="Hyperlink"/>
            <w:noProof/>
          </w:rPr>
          <w:t>Deployment</w:t>
        </w:r>
        <w:r w:rsidR="00571BD7">
          <w:rPr>
            <w:noProof/>
            <w:webHidden/>
          </w:rPr>
          <w:tab/>
        </w:r>
        <w:r w:rsidR="00571BD7">
          <w:rPr>
            <w:noProof/>
            <w:webHidden/>
          </w:rPr>
          <w:fldChar w:fldCharType="begin"/>
        </w:r>
        <w:r w:rsidR="00571BD7">
          <w:rPr>
            <w:noProof/>
            <w:webHidden/>
          </w:rPr>
          <w:instrText xml:space="preserve"> PAGEREF _Toc87859362 \h </w:instrText>
        </w:r>
        <w:r w:rsidR="00571BD7">
          <w:rPr>
            <w:noProof/>
            <w:webHidden/>
          </w:rPr>
        </w:r>
        <w:r w:rsidR="00571BD7">
          <w:rPr>
            <w:noProof/>
            <w:webHidden/>
          </w:rPr>
          <w:fldChar w:fldCharType="separate"/>
        </w:r>
        <w:r w:rsidR="0012046E">
          <w:rPr>
            <w:noProof/>
            <w:webHidden/>
          </w:rPr>
          <w:t>2</w:t>
        </w:r>
        <w:r w:rsidR="00571BD7">
          <w:rPr>
            <w:noProof/>
            <w:webHidden/>
          </w:rPr>
          <w:fldChar w:fldCharType="end"/>
        </w:r>
      </w:hyperlink>
    </w:p>
    <w:p w14:paraId="05D83B4E" w14:textId="31685D93" w:rsidR="00571BD7" w:rsidRDefault="00207988" w:rsidP="000F160A">
      <w:pPr>
        <w:pStyle w:val="TOC2"/>
        <w:rPr>
          <w:rFonts w:asciiTheme="minorHAnsi" w:eastAsiaTheme="minorEastAsia" w:hAnsiTheme="minorHAnsi" w:cstheme="minorBidi"/>
          <w:noProof/>
          <w:sz w:val="22"/>
          <w:szCs w:val="22"/>
        </w:rPr>
      </w:pPr>
      <w:hyperlink w:anchor="_Toc87859363" w:history="1">
        <w:r w:rsidR="00571BD7" w:rsidRPr="00C938DC">
          <w:rPr>
            <w:rStyle w:val="Hyperlink"/>
            <w:noProof/>
          </w:rPr>
          <w:t>3.1</w:t>
        </w:r>
        <w:r w:rsidR="00571BD7">
          <w:rPr>
            <w:rFonts w:asciiTheme="minorHAnsi" w:eastAsiaTheme="minorEastAsia" w:hAnsiTheme="minorHAnsi" w:cstheme="minorBidi"/>
            <w:noProof/>
            <w:sz w:val="22"/>
            <w:szCs w:val="22"/>
          </w:rPr>
          <w:tab/>
        </w:r>
        <w:r w:rsidR="00571BD7" w:rsidRPr="00C938DC">
          <w:rPr>
            <w:rStyle w:val="Hyperlink"/>
            <w:noProof/>
          </w:rPr>
          <w:t>Timeline</w:t>
        </w:r>
        <w:r w:rsidR="00571BD7">
          <w:rPr>
            <w:noProof/>
            <w:webHidden/>
          </w:rPr>
          <w:tab/>
        </w:r>
        <w:r w:rsidR="00571BD7">
          <w:rPr>
            <w:noProof/>
            <w:webHidden/>
          </w:rPr>
          <w:fldChar w:fldCharType="begin"/>
        </w:r>
        <w:r w:rsidR="00571BD7">
          <w:rPr>
            <w:noProof/>
            <w:webHidden/>
          </w:rPr>
          <w:instrText xml:space="preserve"> PAGEREF _Toc87859363 \h </w:instrText>
        </w:r>
        <w:r w:rsidR="00571BD7">
          <w:rPr>
            <w:noProof/>
            <w:webHidden/>
          </w:rPr>
        </w:r>
        <w:r w:rsidR="00571BD7">
          <w:rPr>
            <w:noProof/>
            <w:webHidden/>
          </w:rPr>
          <w:fldChar w:fldCharType="separate"/>
        </w:r>
        <w:r w:rsidR="0012046E">
          <w:rPr>
            <w:noProof/>
            <w:webHidden/>
          </w:rPr>
          <w:t>2</w:t>
        </w:r>
        <w:r w:rsidR="00571BD7">
          <w:rPr>
            <w:noProof/>
            <w:webHidden/>
          </w:rPr>
          <w:fldChar w:fldCharType="end"/>
        </w:r>
      </w:hyperlink>
    </w:p>
    <w:p w14:paraId="5367D0F0" w14:textId="46D6FAAA" w:rsidR="00571BD7" w:rsidRDefault="00207988" w:rsidP="000F160A">
      <w:pPr>
        <w:pStyle w:val="TOC2"/>
        <w:rPr>
          <w:rFonts w:asciiTheme="minorHAnsi" w:eastAsiaTheme="minorEastAsia" w:hAnsiTheme="minorHAnsi" w:cstheme="minorBidi"/>
          <w:noProof/>
          <w:sz w:val="22"/>
          <w:szCs w:val="22"/>
        </w:rPr>
      </w:pPr>
      <w:hyperlink w:anchor="_Toc87859364" w:history="1">
        <w:r w:rsidR="00571BD7" w:rsidRPr="00C938DC">
          <w:rPr>
            <w:rStyle w:val="Hyperlink"/>
            <w:noProof/>
          </w:rPr>
          <w:t>3.2</w:t>
        </w:r>
        <w:r w:rsidR="00571BD7">
          <w:rPr>
            <w:rFonts w:asciiTheme="minorHAnsi" w:eastAsiaTheme="minorEastAsia" w:hAnsiTheme="minorHAnsi" w:cstheme="minorBidi"/>
            <w:noProof/>
            <w:sz w:val="22"/>
            <w:szCs w:val="22"/>
          </w:rPr>
          <w:tab/>
        </w:r>
        <w:r w:rsidR="00571BD7" w:rsidRPr="00C938DC">
          <w:rPr>
            <w:rStyle w:val="Hyperlink"/>
            <w:noProof/>
          </w:rPr>
          <w:t>Site Readiness Assessment</w:t>
        </w:r>
        <w:r w:rsidR="00571BD7">
          <w:rPr>
            <w:noProof/>
            <w:webHidden/>
          </w:rPr>
          <w:tab/>
        </w:r>
        <w:r w:rsidR="00571BD7">
          <w:rPr>
            <w:noProof/>
            <w:webHidden/>
          </w:rPr>
          <w:fldChar w:fldCharType="begin"/>
        </w:r>
        <w:r w:rsidR="00571BD7">
          <w:rPr>
            <w:noProof/>
            <w:webHidden/>
          </w:rPr>
          <w:instrText xml:space="preserve"> PAGEREF _Toc87859364 \h </w:instrText>
        </w:r>
        <w:r w:rsidR="00571BD7">
          <w:rPr>
            <w:noProof/>
            <w:webHidden/>
          </w:rPr>
        </w:r>
        <w:r w:rsidR="00571BD7">
          <w:rPr>
            <w:noProof/>
            <w:webHidden/>
          </w:rPr>
          <w:fldChar w:fldCharType="separate"/>
        </w:r>
        <w:r w:rsidR="0012046E">
          <w:rPr>
            <w:noProof/>
            <w:webHidden/>
          </w:rPr>
          <w:t>2</w:t>
        </w:r>
        <w:r w:rsidR="00571BD7">
          <w:rPr>
            <w:noProof/>
            <w:webHidden/>
          </w:rPr>
          <w:fldChar w:fldCharType="end"/>
        </w:r>
      </w:hyperlink>
    </w:p>
    <w:p w14:paraId="50C76A77" w14:textId="2BFFF368" w:rsidR="00571BD7" w:rsidRDefault="00207988">
      <w:pPr>
        <w:pStyle w:val="TOC3"/>
        <w:rPr>
          <w:rFonts w:asciiTheme="minorHAnsi" w:eastAsiaTheme="minorEastAsia" w:hAnsiTheme="minorHAnsi" w:cstheme="minorBidi"/>
          <w:b w:val="0"/>
          <w:noProof/>
          <w:sz w:val="22"/>
          <w:szCs w:val="22"/>
        </w:rPr>
      </w:pPr>
      <w:hyperlink w:anchor="_Toc87859365" w:history="1">
        <w:r w:rsidR="00571BD7" w:rsidRPr="00C938DC">
          <w:rPr>
            <w:rStyle w:val="Hyperlink"/>
            <w:noProof/>
          </w:rPr>
          <w:t>3.2.1</w:t>
        </w:r>
        <w:r w:rsidR="00571BD7">
          <w:rPr>
            <w:rFonts w:asciiTheme="minorHAnsi" w:eastAsiaTheme="minorEastAsia" w:hAnsiTheme="minorHAnsi" w:cstheme="minorBidi"/>
            <w:b w:val="0"/>
            <w:noProof/>
            <w:sz w:val="22"/>
            <w:szCs w:val="22"/>
          </w:rPr>
          <w:tab/>
        </w:r>
        <w:r w:rsidR="00571BD7" w:rsidRPr="00C938DC">
          <w:rPr>
            <w:rStyle w:val="Hyperlink"/>
            <w:noProof/>
          </w:rPr>
          <w:t>Deployment Topology (Targeted Architecture)</w:t>
        </w:r>
        <w:r w:rsidR="00571BD7">
          <w:rPr>
            <w:noProof/>
            <w:webHidden/>
          </w:rPr>
          <w:tab/>
        </w:r>
        <w:r w:rsidR="00571BD7">
          <w:rPr>
            <w:noProof/>
            <w:webHidden/>
          </w:rPr>
          <w:fldChar w:fldCharType="begin"/>
        </w:r>
        <w:r w:rsidR="00571BD7">
          <w:rPr>
            <w:noProof/>
            <w:webHidden/>
          </w:rPr>
          <w:instrText xml:space="preserve"> PAGEREF _Toc87859365 \h </w:instrText>
        </w:r>
        <w:r w:rsidR="00571BD7">
          <w:rPr>
            <w:noProof/>
            <w:webHidden/>
          </w:rPr>
        </w:r>
        <w:r w:rsidR="00571BD7">
          <w:rPr>
            <w:noProof/>
            <w:webHidden/>
          </w:rPr>
          <w:fldChar w:fldCharType="separate"/>
        </w:r>
        <w:r w:rsidR="0012046E">
          <w:rPr>
            <w:noProof/>
            <w:webHidden/>
          </w:rPr>
          <w:t>2</w:t>
        </w:r>
        <w:r w:rsidR="00571BD7">
          <w:rPr>
            <w:noProof/>
            <w:webHidden/>
          </w:rPr>
          <w:fldChar w:fldCharType="end"/>
        </w:r>
      </w:hyperlink>
    </w:p>
    <w:p w14:paraId="0D4C4AEC" w14:textId="4285C3F8" w:rsidR="00571BD7" w:rsidRDefault="00207988">
      <w:pPr>
        <w:pStyle w:val="TOC3"/>
        <w:rPr>
          <w:rFonts w:asciiTheme="minorHAnsi" w:eastAsiaTheme="minorEastAsia" w:hAnsiTheme="minorHAnsi" w:cstheme="minorBidi"/>
          <w:b w:val="0"/>
          <w:noProof/>
          <w:sz w:val="22"/>
          <w:szCs w:val="22"/>
        </w:rPr>
      </w:pPr>
      <w:hyperlink w:anchor="_Toc87859366" w:history="1">
        <w:r w:rsidR="00571BD7" w:rsidRPr="00C938DC">
          <w:rPr>
            <w:rStyle w:val="Hyperlink"/>
            <w:noProof/>
          </w:rPr>
          <w:t>3.2.2</w:t>
        </w:r>
        <w:r w:rsidR="00571BD7">
          <w:rPr>
            <w:rFonts w:asciiTheme="minorHAnsi" w:eastAsiaTheme="minorEastAsia" w:hAnsiTheme="minorHAnsi" w:cstheme="minorBidi"/>
            <w:b w:val="0"/>
            <w:noProof/>
            <w:sz w:val="22"/>
            <w:szCs w:val="22"/>
          </w:rPr>
          <w:tab/>
        </w:r>
        <w:r w:rsidR="00571BD7" w:rsidRPr="00C938DC">
          <w:rPr>
            <w:rStyle w:val="Hyperlink"/>
            <w:noProof/>
          </w:rPr>
          <w:t>Site Information (Locations, Deployment Recipients)</w:t>
        </w:r>
        <w:r w:rsidR="00571BD7">
          <w:rPr>
            <w:noProof/>
            <w:webHidden/>
          </w:rPr>
          <w:tab/>
        </w:r>
        <w:r w:rsidR="00571BD7">
          <w:rPr>
            <w:noProof/>
            <w:webHidden/>
          </w:rPr>
          <w:fldChar w:fldCharType="begin"/>
        </w:r>
        <w:r w:rsidR="00571BD7">
          <w:rPr>
            <w:noProof/>
            <w:webHidden/>
          </w:rPr>
          <w:instrText xml:space="preserve"> PAGEREF _Toc87859366 \h </w:instrText>
        </w:r>
        <w:r w:rsidR="00571BD7">
          <w:rPr>
            <w:noProof/>
            <w:webHidden/>
          </w:rPr>
        </w:r>
        <w:r w:rsidR="00571BD7">
          <w:rPr>
            <w:noProof/>
            <w:webHidden/>
          </w:rPr>
          <w:fldChar w:fldCharType="separate"/>
        </w:r>
        <w:r w:rsidR="0012046E">
          <w:rPr>
            <w:noProof/>
            <w:webHidden/>
          </w:rPr>
          <w:t>2</w:t>
        </w:r>
        <w:r w:rsidR="00571BD7">
          <w:rPr>
            <w:noProof/>
            <w:webHidden/>
          </w:rPr>
          <w:fldChar w:fldCharType="end"/>
        </w:r>
      </w:hyperlink>
    </w:p>
    <w:p w14:paraId="42E30498" w14:textId="301A0B0B" w:rsidR="00571BD7" w:rsidRDefault="00207988">
      <w:pPr>
        <w:pStyle w:val="TOC3"/>
        <w:rPr>
          <w:rFonts w:asciiTheme="minorHAnsi" w:eastAsiaTheme="minorEastAsia" w:hAnsiTheme="minorHAnsi" w:cstheme="minorBidi"/>
          <w:b w:val="0"/>
          <w:noProof/>
          <w:sz w:val="22"/>
          <w:szCs w:val="22"/>
        </w:rPr>
      </w:pPr>
      <w:hyperlink w:anchor="_Toc87859367" w:history="1">
        <w:r w:rsidR="00571BD7" w:rsidRPr="00C938DC">
          <w:rPr>
            <w:rStyle w:val="Hyperlink"/>
            <w:noProof/>
          </w:rPr>
          <w:t>3.2.3</w:t>
        </w:r>
        <w:r w:rsidR="00571BD7">
          <w:rPr>
            <w:rFonts w:asciiTheme="minorHAnsi" w:eastAsiaTheme="minorEastAsia" w:hAnsiTheme="minorHAnsi" w:cstheme="minorBidi"/>
            <w:b w:val="0"/>
            <w:noProof/>
            <w:sz w:val="22"/>
            <w:szCs w:val="22"/>
          </w:rPr>
          <w:tab/>
        </w:r>
        <w:r w:rsidR="00571BD7" w:rsidRPr="00C938DC">
          <w:rPr>
            <w:rStyle w:val="Hyperlink"/>
            <w:noProof/>
          </w:rPr>
          <w:t>Site Preparation</w:t>
        </w:r>
        <w:r w:rsidR="00571BD7">
          <w:rPr>
            <w:noProof/>
            <w:webHidden/>
          </w:rPr>
          <w:tab/>
        </w:r>
        <w:r w:rsidR="00571BD7">
          <w:rPr>
            <w:noProof/>
            <w:webHidden/>
          </w:rPr>
          <w:fldChar w:fldCharType="begin"/>
        </w:r>
        <w:r w:rsidR="00571BD7">
          <w:rPr>
            <w:noProof/>
            <w:webHidden/>
          </w:rPr>
          <w:instrText xml:space="preserve"> PAGEREF _Toc87859367 \h </w:instrText>
        </w:r>
        <w:r w:rsidR="00571BD7">
          <w:rPr>
            <w:noProof/>
            <w:webHidden/>
          </w:rPr>
        </w:r>
        <w:r w:rsidR="00571BD7">
          <w:rPr>
            <w:noProof/>
            <w:webHidden/>
          </w:rPr>
          <w:fldChar w:fldCharType="separate"/>
        </w:r>
        <w:r w:rsidR="0012046E">
          <w:rPr>
            <w:noProof/>
            <w:webHidden/>
          </w:rPr>
          <w:t>3</w:t>
        </w:r>
        <w:r w:rsidR="00571BD7">
          <w:rPr>
            <w:noProof/>
            <w:webHidden/>
          </w:rPr>
          <w:fldChar w:fldCharType="end"/>
        </w:r>
      </w:hyperlink>
    </w:p>
    <w:p w14:paraId="1A34124A" w14:textId="68C267F3" w:rsidR="00571BD7" w:rsidRDefault="00207988" w:rsidP="000F160A">
      <w:pPr>
        <w:pStyle w:val="TOC2"/>
        <w:rPr>
          <w:rFonts w:asciiTheme="minorHAnsi" w:eastAsiaTheme="minorEastAsia" w:hAnsiTheme="minorHAnsi" w:cstheme="minorBidi"/>
          <w:noProof/>
          <w:sz w:val="22"/>
          <w:szCs w:val="22"/>
        </w:rPr>
      </w:pPr>
      <w:hyperlink w:anchor="_Toc87859368" w:history="1">
        <w:r w:rsidR="00571BD7" w:rsidRPr="00C938DC">
          <w:rPr>
            <w:rStyle w:val="Hyperlink"/>
            <w:noProof/>
          </w:rPr>
          <w:t>3.3</w:t>
        </w:r>
        <w:r w:rsidR="00571BD7">
          <w:rPr>
            <w:rFonts w:asciiTheme="minorHAnsi" w:eastAsiaTheme="minorEastAsia" w:hAnsiTheme="minorHAnsi" w:cstheme="minorBidi"/>
            <w:noProof/>
            <w:sz w:val="22"/>
            <w:szCs w:val="22"/>
          </w:rPr>
          <w:tab/>
        </w:r>
        <w:r w:rsidR="00571BD7" w:rsidRPr="00C938DC">
          <w:rPr>
            <w:rStyle w:val="Hyperlink"/>
            <w:noProof/>
          </w:rPr>
          <w:t>Resources</w:t>
        </w:r>
        <w:r w:rsidR="00571BD7">
          <w:rPr>
            <w:noProof/>
            <w:webHidden/>
          </w:rPr>
          <w:tab/>
        </w:r>
        <w:r w:rsidR="00571BD7">
          <w:rPr>
            <w:noProof/>
            <w:webHidden/>
          </w:rPr>
          <w:fldChar w:fldCharType="begin"/>
        </w:r>
        <w:r w:rsidR="00571BD7">
          <w:rPr>
            <w:noProof/>
            <w:webHidden/>
          </w:rPr>
          <w:instrText xml:space="preserve"> PAGEREF _Toc87859368 \h </w:instrText>
        </w:r>
        <w:r w:rsidR="00571BD7">
          <w:rPr>
            <w:noProof/>
            <w:webHidden/>
          </w:rPr>
        </w:r>
        <w:r w:rsidR="00571BD7">
          <w:rPr>
            <w:noProof/>
            <w:webHidden/>
          </w:rPr>
          <w:fldChar w:fldCharType="separate"/>
        </w:r>
        <w:r w:rsidR="0012046E">
          <w:rPr>
            <w:noProof/>
            <w:webHidden/>
          </w:rPr>
          <w:t>3</w:t>
        </w:r>
        <w:r w:rsidR="00571BD7">
          <w:rPr>
            <w:noProof/>
            <w:webHidden/>
          </w:rPr>
          <w:fldChar w:fldCharType="end"/>
        </w:r>
      </w:hyperlink>
    </w:p>
    <w:p w14:paraId="5AAE56E8" w14:textId="2F104983" w:rsidR="00571BD7" w:rsidRDefault="00207988">
      <w:pPr>
        <w:pStyle w:val="TOC3"/>
        <w:rPr>
          <w:rFonts w:asciiTheme="minorHAnsi" w:eastAsiaTheme="minorEastAsia" w:hAnsiTheme="minorHAnsi" w:cstheme="minorBidi"/>
          <w:b w:val="0"/>
          <w:noProof/>
          <w:sz w:val="22"/>
          <w:szCs w:val="22"/>
        </w:rPr>
      </w:pPr>
      <w:hyperlink w:anchor="_Toc87859369" w:history="1">
        <w:r w:rsidR="00571BD7" w:rsidRPr="00C938DC">
          <w:rPr>
            <w:rStyle w:val="Hyperlink"/>
            <w:noProof/>
          </w:rPr>
          <w:t>3.3.1</w:t>
        </w:r>
        <w:r w:rsidR="00571BD7">
          <w:rPr>
            <w:rFonts w:asciiTheme="minorHAnsi" w:eastAsiaTheme="minorEastAsia" w:hAnsiTheme="minorHAnsi" w:cstheme="minorBidi"/>
            <w:b w:val="0"/>
            <w:noProof/>
            <w:sz w:val="22"/>
            <w:szCs w:val="22"/>
          </w:rPr>
          <w:tab/>
        </w:r>
        <w:r w:rsidR="00571BD7" w:rsidRPr="00C938DC">
          <w:rPr>
            <w:rStyle w:val="Hyperlink"/>
            <w:noProof/>
          </w:rPr>
          <w:t>Facility Specifics</w:t>
        </w:r>
        <w:r w:rsidR="00571BD7">
          <w:rPr>
            <w:noProof/>
            <w:webHidden/>
          </w:rPr>
          <w:tab/>
        </w:r>
        <w:r w:rsidR="00571BD7">
          <w:rPr>
            <w:noProof/>
            <w:webHidden/>
          </w:rPr>
          <w:fldChar w:fldCharType="begin"/>
        </w:r>
        <w:r w:rsidR="00571BD7">
          <w:rPr>
            <w:noProof/>
            <w:webHidden/>
          </w:rPr>
          <w:instrText xml:space="preserve"> PAGEREF _Toc87859369 \h </w:instrText>
        </w:r>
        <w:r w:rsidR="00571BD7">
          <w:rPr>
            <w:noProof/>
            <w:webHidden/>
          </w:rPr>
        </w:r>
        <w:r w:rsidR="00571BD7">
          <w:rPr>
            <w:noProof/>
            <w:webHidden/>
          </w:rPr>
          <w:fldChar w:fldCharType="separate"/>
        </w:r>
        <w:r w:rsidR="0012046E">
          <w:rPr>
            <w:noProof/>
            <w:webHidden/>
          </w:rPr>
          <w:t>3</w:t>
        </w:r>
        <w:r w:rsidR="00571BD7">
          <w:rPr>
            <w:noProof/>
            <w:webHidden/>
          </w:rPr>
          <w:fldChar w:fldCharType="end"/>
        </w:r>
      </w:hyperlink>
    </w:p>
    <w:p w14:paraId="6D48DAB2" w14:textId="484E6F51" w:rsidR="00571BD7" w:rsidRDefault="00207988">
      <w:pPr>
        <w:pStyle w:val="TOC3"/>
        <w:rPr>
          <w:rFonts w:asciiTheme="minorHAnsi" w:eastAsiaTheme="minorEastAsia" w:hAnsiTheme="minorHAnsi" w:cstheme="minorBidi"/>
          <w:b w:val="0"/>
          <w:noProof/>
          <w:sz w:val="22"/>
          <w:szCs w:val="22"/>
        </w:rPr>
      </w:pPr>
      <w:hyperlink w:anchor="_Toc87859370" w:history="1">
        <w:r w:rsidR="00571BD7" w:rsidRPr="00C938DC">
          <w:rPr>
            <w:rStyle w:val="Hyperlink"/>
            <w:noProof/>
          </w:rPr>
          <w:t>3.3.2</w:t>
        </w:r>
        <w:r w:rsidR="00571BD7">
          <w:rPr>
            <w:rFonts w:asciiTheme="minorHAnsi" w:eastAsiaTheme="minorEastAsia" w:hAnsiTheme="minorHAnsi" w:cstheme="minorBidi"/>
            <w:b w:val="0"/>
            <w:noProof/>
            <w:sz w:val="22"/>
            <w:szCs w:val="22"/>
          </w:rPr>
          <w:tab/>
        </w:r>
        <w:r w:rsidR="00571BD7" w:rsidRPr="00C938DC">
          <w:rPr>
            <w:rStyle w:val="Hyperlink"/>
            <w:noProof/>
          </w:rPr>
          <w:t>Hardware</w:t>
        </w:r>
        <w:r w:rsidR="00571BD7">
          <w:rPr>
            <w:noProof/>
            <w:webHidden/>
          </w:rPr>
          <w:tab/>
        </w:r>
        <w:r w:rsidR="00571BD7">
          <w:rPr>
            <w:noProof/>
            <w:webHidden/>
          </w:rPr>
          <w:fldChar w:fldCharType="begin"/>
        </w:r>
        <w:r w:rsidR="00571BD7">
          <w:rPr>
            <w:noProof/>
            <w:webHidden/>
          </w:rPr>
          <w:instrText xml:space="preserve"> PAGEREF _Toc87859370 \h </w:instrText>
        </w:r>
        <w:r w:rsidR="00571BD7">
          <w:rPr>
            <w:noProof/>
            <w:webHidden/>
          </w:rPr>
        </w:r>
        <w:r w:rsidR="00571BD7">
          <w:rPr>
            <w:noProof/>
            <w:webHidden/>
          </w:rPr>
          <w:fldChar w:fldCharType="separate"/>
        </w:r>
        <w:r w:rsidR="0012046E">
          <w:rPr>
            <w:noProof/>
            <w:webHidden/>
          </w:rPr>
          <w:t>3</w:t>
        </w:r>
        <w:r w:rsidR="00571BD7">
          <w:rPr>
            <w:noProof/>
            <w:webHidden/>
          </w:rPr>
          <w:fldChar w:fldCharType="end"/>
        </w:r>
      </w:hyperlink>
    </w:p>
    <w:p w14:paraId="1EFAC565" w14:textId="0181790B" w:rsidR="00571BD7" w:rsidRDefault="00207988">
      <w:pPr>
        <w:pStyle w:val="TOC3"/>
        <w:rPr>
          <w:rFonts w:asciiTheme="minorHAnsi" w:eastAsiaTheme="minorEastAsia" w:hAnsiTheme="minorHAnsi" w:cstheme="minorBidi"/>
          <w:b w:val="0"/>
          <w:noProof/>
          <w:sz w:val="22"/>
          <w:szCs w:val="22"/>
        </w:rPr>
      </w:pPr>
      <w:hyperlink w:anchor="_Toc87859371" w:history="1">
        <w:r w:rsidR="00571BD7" w:rsidRPr="00C938DC">
          <w:rPr>
            <w:rStyle w:val="Hyperlink"/>
            <w:noProof/>
          </w:rPr>
          <w:t>3.3.3</w:t>
        </w:r>
        <w:r w:rsidR="00571BD7">
          <w:rPr>
            <w:rFonts w:asciiTheme="minorHAnsi" w:eastAsiaTheme="minorEastAsia" w:hAnsiTheme="minorHAnsi" w:cstheme="minorBidi"/>
            <w:b w:val="0"/>
            <w:noProof/>
            <w:sz w:val="22"/>
            <w:szCs w:val="22"/>
          </w:rPr>
          <w:tab/>
        </w:r>
        <w:r w:rsidR="00571BD7" w:rsidRPr="00C938DC">
          <w:rPr>
            <w:rStyle w:val="Hyperlink"/>
            <w:noProof/>
          </w:rPr>
          <w:t>Software</w:t>
        </w:r>
        <w:r w:rsidR="00571BD7">
          <w:rPr>
            <w:noProof/>
            <w:webHidden/>
          </w:rPr>
          <w:tab/>
        </w:r>
        <w:r w:rsidR="00571BD7">
          <w:rPr>
            <w:noProof/>
            <w:webHidden/>
          </w:rPr>
          <w:fldChar w:fldCharType="begin"/>
        </w:r>
        <w:r w:rsidR="00571BD7">
          <w:rPr>
            <w:noProof/>
            <w:webHidden/>
          </w:rPr>
          <w:instrText xml:space="preserve"> PAGEREF _Toc87859371 \h </w:instrText>
        </w:r>
        <w:r w:rsidR="00571BD7">
          <w:rPr>
            <w:noProof/>
            <w:webHidden/>
          </w:rPr>
        </w:r>
        <w:r w:rsidR="00571BD7">
          <w:rPr>
            <w:noProof/>
            <w:webHidden/>
          </w:rPr>
          <w:fldChar w:fldCharType="separate"/>
        </w:r>
        <w:r w:rsidR="0012046E">
          <w:rPr>
            <w:noProof/>
            <w:webHidden/>
          </w:rPr>
          <w:t>3</w:t>
        </w:r>
        <w:r w:rsidR="00571BD7">
          <w:rPr>
            <w:noProof/>
            <w:webHidden/>
          </w:rPr>
          <w:fldChar w:fldCharType="end"/>
        </w:r>
      </w:hyperlink>
    </w:p>
    <w:p w14:paraId="1573685E" w14:textId="2901FBCF" w:rsidR="00571BD7" w:rsidRDefault="00207988">
      <w:pPr>
        <w:pStyle w:val="TOC3"/>
        <w:rPr>
          <w:rFonts w:asciiTheme="minorHAnsi" w:eastAsiaTheme="minorEastAsia" w:hAnsiTheme="minorHAnsi" w:cstheme="minorBidi"/>
          <w:b w:val="0"/>
          <w:noProof/>
          <w:sz w:val="22"/>
          <w:szCs w:val="22"/>
        </w:rPr>
      </w:pPr>
      <w:hyperlink w:anchor="_Toc87859372" w:history="1">
        <w:r w:rsidR="00571BD7" w:rsidRPr="00C938DC">
          <w:rPr>
            <w:rStyle w:val="Hyperlink"/>
            <w:noProof/>
          </w:rPr>
          <w:t>3.3.4</w:t>
        </w:r>
        <w:r w:rsidR="00571BD7">
          <w:rPr>
            <w:rFonts w:asciiTheme="minorHAnsi" w:eastAsiaTheme="minorEastAsia" w:hAnsiTheme="minorHAnsi" w:cstheme="minorBidi"/>
            <w:b w:val="0"/>
            <w:noProof/>
            <w:sz w:val="22"/>
            <w:szCs w:val="22"/>
          </w:rPr>
          <w:tab/>
        </w:r>
        <w:r w:rsidR="00571BD7" w:rsidRPr="00C938DC">
          <w:rPr>
            <w:rStyle w:val="Hyperlink"/>
            <w:noProof/>
          </w:rPr>
          <w:t>Communications</w:t>
        </w:r>
        <w:r w:rsidR="00571BD7">
          <w:rPr>
            <w:noProof/>
            <w:webHidden/>
          </w:rPr>
          <w:tab/>
        </w:r>
        <w:r w:rsidR="00571BD7">
          <w:rPr>
            <w:noProof/>
            <w:webHidden/>
          </w:rPr>
          <w:fldChar w:fldCharType="begin"/>
        </w:r>
        <w:r w:rsidR="00571BD7">
          <w:rPr>
            <w:noProof/>
            <w:webHidden/>
          </w:rPr>
          <w:instrText xml:space="preserve"> PAGEREF _Toc87859372 \h </w:instrText>
        </w:r>
        <w:r w:rsidR="00571BD7">
          <w:rPr>
            <w:noProof/>
            <w:webHidden/>
          </w:rPr>
        </w:r>
        <w:r w:rsidR="00571BD7">
          <w:rPr>
            <w:noProof/>
            <w:webHidden/>
          </w:rPr>
          <w:fldChar w:fldCharType="separate"/>
        </w:r>
        <w:r w:rsidR="0012046E">
          <w:rPr>
            <w:noProof/>
            <w:webHidden/>
          </w:rPr>
          <w:t>4</w:t>
        </w:r>
        <w:r w:rsidR="00571BD7">
          <w:rPr>
            <w:noProof/>
            <w:webHidden/>
          </w:rPr>
          <w:fldChar w:fldCharType="end"/>
        </w:r>
      </w:hyperlink>
    </w:p>
    <w:p w14:paraId="0777AC3A" w14:textId="4120BCB5" w:rsidR="00571BD7" w:rsidRDefault="00207988">
      <w:pPr>
        <w:pStyle w:val="TOC4"/>
        <w:tabs>
          <w:tab w:val="left" w:pos="1760"/>
          <w:tab w:val="right" w:leader="dot" w:pos="9350"/>
        </w:tabs>
        <w:rPr>
          <w:rFonts w:asciiTheme="minorHAnsi" w:eastAsiaTheme="minorEastAsia" w:hAnsiTheme="minorHAnsi" w:cstheme="minorBidi"/>
          <w:noProof/>
          <w:szCs w:val="22"/>
        </w:rPr>
      </w:pPr>
      <w:hyperlink w:anchor="_Toc87859373" w:history="1">
        <w:r w:rsidR="00571BD7" w:rsidRPr="00C938DC">
          <w:rPr>
            <w:rStyle w:val="Hyperlink"/>
            <w:noProof/>
          </w:rPr>
          <w:t>3.3.4.1</w:t>
        </w:r>
        <w:r w:rsidR="00571BD7">
          <w:rPr>
            <w:rFonts w:asciiTheme="minorHAnsi" w:eastAsiaTheme="minorEastAsia" w:hAnsiTheme="minorHAnsi" w:cstheme="minorBidi"/>
            <w:noProof/>
            <w:szCs w:val="22"/>
          </w:rPr>
          <w:tab/>
        </w:r>
        <w:r w:rsidR="00571BD7" w:rsidRPr="00C938DC">
          <w:rPr>
            <w:rStyle w:val="Hyperlink"/>
            <w:noProof/>
          </w:rPr>
          <w:t>Deployment/Installation/Back-Out Checklist</w:t>
        </w:r>
        <w:r w:rsidR="00571BD7">
          <w:rPr>
            <w:noProof/>
            <w:webHidden/>
          </w:rPr>
          <w:tab/>
        </w:r>
        <w:r w:rsidR="00571BD7">
          <w:rPr>
            <w:noProof/>
            <w:webHidden/>
          </w:rPr>
          <w:fldChar w:fldCharType="begin"/>
        </w:r>
        <w:r w:rsidR="00571BD7">
          <w:rPr>
            <w:noProof/>
            <w:webHidden/>
          </w:rPr>
          <w:instrText xml:space="preserve"> PAGEREF _Toc87859373 \h </w:instrText>
        </w:r>
        <w:r w:rsidR="00571BD7">
          <w:rPr>
            <w:noProof/>
            <w:webHidden/>
          </w:rPr>
        </w:r>
        <w:r w:rsidR="00571BD7">
          <w:rPr>
            <w:noProof/>
            <w:webHidden/>
          </w:rPr>
          <w:fldChar w:fldCharType="separate"/>
        </w:r>
        <w:r w:rsidR="0012046E">
          <w:rPr>
            <w:noProof/>
            <w:webHidden/>
          </w:rPr>
          <w:t>4</w:t>
        </w:r>
        <w:r w:rsidR="00571BD7">
          <w:rPr>
            <w:noProof/>
            <w:webHidden/>
          </w:rPr>
          <w:fldChar w:fldCharType="end"/>
        </w:r>
      </w:hyperlink>
    </w:p>
    <w:p w14:paraId="1516EAE4" w14:textId="78062A4C" w:rsidR="00571BD7" w:rsidRDefault="00207988" w:rsidP="0012046E">
      <w:pPr>
        <w:pStyle w:val="TOC1"/>
        <w:rPr>
          <w:rFonts w:asciiTheme="minorHAnsi" w:eastAsiaTheme="minorEastAsia" w:hAnsiTheme="minorHAnsi" w:cstheme="minorBidi"/>
          <w:noProof/>
          <w:sz w:val="22"/>
          <w:szCs w:val="22"/>
        </w:rPr>
      </w:pPr>
      <w:hyperlink w:anchor="_Toc87859374" w:history="1">
        <w:r w:rsidR="00571BD7" w:rsidRPr="00C938DC">
          <w:rPr>
            <w:rStyle w:val="Hyperlink"/>
            <w:noProof/>
          </w:rPr>
          <w:t>4</w:t>
        </w:r>
        <w:r w:rsidR="00571BD7">
          <w:rPr>
            <w:rFonts w:asciiTheme="minorHAnsi" w:eastAsiaTheme="minorEastAsia" w:hAnsiTheme="minorHAnsi" w:cstheme="minorBidi"/>
            <w:noProof/>
            <w:sz w:val="22"/>
            <w:szCs w:val="22"/>
          </w:rPr>
          <w:tab/>
        </w:r>
        <w:r w:rsidR="00571BD7" w:rsidRPr="00C938DC">
          <w:rPr>
            <w:rStyle w:val="Hyperlink"/>
            <w:noProof/>
          </w:rPr>
          <w:t>Installation</w:t>
        </w:r>
        <w:r w:rsidR="00571BD7">
          <w:rPr>
            <w:noProof/>
            <w:webHidden/>
          </w:rPr>
          <w:tab/>
        </w:r>
        <w:r w:rsidR="00571BD7">
          <w:rPr>
            <w:noProof/>
            <w:webHidden/>
          </w:rPr>
          <w:fldChar w:fldCharType="begin"/>
        </w:r>
        <w:r w:rsidR="00571BD7">
          <w:rPr>
            <w:noProof/>
            <w:webHidden/>
          </w:rPr>
          <w:instrText xml:space="preserve"> PAGEREF _Toc87859374 \h </w:instrText>
        </w:r>
        <w:r w:rsidR="00571BD7">
          <w:rPr>
            <w:noProof/>
            <w:webHidden/>
          </w:rPr>
        </w:r>
        <w:r w:rsidR="00571BD7">
          <w:rPr>
            <w:noProof/>
            <w:webHidden/>
          </w:rPr>
          <w:fldChar w:fldCharType="separate"/>
        </w:r>
        <w:r w:rsidR="0012046E">
          <w:rPr>
            <w:noProof/>
            <w:webHidden/>
          </w:rPr>
          <w:t>4</w:t>
        </w:r>
        <w:r w:rsidR="00571BD7">
          <w:rPr>
            <w:noProof/>
            <w:webHidden/>
          </w:rPr>
          <w:fldChar w:fldCharType="end"/>
        </w:r>
      </w:hyperlink>
    </w:p>
    <w:p w14:paraId="2B3DDAB0" w14:textId="7EB6C72A" w:rsidR="00571BD7" w:rsidRDefault="00207988" w:rsidP="000F160A">
      <w:pPr>
        <w:pStyle w:val="TOC2"/>
        <w:rPr>
          <w:rFonts w:asciiTheme="minorHAnsi" w:eastAsiaTheme="minorEastAsia" w:hAnsiTheme="minorHAnsi" w:cstheme="minorBidi"/>
          <w:noProof/>
          <w:sz w:val="22"/>
          <w:szCs w:val="22"/>
        </w:rPr>
      </w:pPr>
      <w:hyperlink w:anchor="_Toc87859375" w:history="1">
        <w:r w:rsidR="00571BD7" w:rsidRPr="00C938DC">
          <w:rPr>
            <w:rStyle w:val="Hyperlink"/>
            <w:noProof/>
          </w:rPr>
          <w:t>4.1</w:t>
        </w:r>
        <w:r w:rsidR="00571BD7">
          <w:rPr>
            <w:rFonts w:asciiTheme="minorHAnsi" w:eastAsiaTheme="minorEastAsia" w:hAnsiTheme="minorHAnsi" w:cstheme="minorBidi"/>
            <w:noProof/>
            <w:sz w:val="22"/>
            <w:szCs w:val="22"/>
          </w:rPr>
          <w:tab/>
        </w:r>
        <w:r w:rsidR="00571BD7" w:rsidRPr="00C938DC">
          <w:rPr>
            <w:rStyle w:val="Hyperlink"/>
            <w:noProof/>
          </w:rPr>
          <w:t>Pre-installation and System Requirements</w:t>
        </w:r>
        <w:r w:rsidR="00571BD7">
          <w:rPr>
            <w:noProof/>
            <w:webHidden/>
          </w:rPr>
          <w:tab/>
        </w:r>
        <w:r w:rsidR="00571BD7">
          <w:rPr>
            <w:noProof/>
            <w:webHidden/>
          </w:rPr>
          <w:fldChar w:fldCharType="begin"/>
        </w:r>
        <w:r w:rsidR="00571BD7">
          <w:rPr>
            <w:noProof/>
            <w:webHidden/>
          </w:rPr>
          <w:instrText xml:space="preserve"> PAGEREF _Toc87859375 \h </w:instrText>
        </w:r>
        <w:r w:rsidR="00571BD7">
          <w:rPr>
            <w:noProof/>
            <w:webHidden/>
          </w:rPr>
        </w:r>
        <w:r w:rsidR="00571BD7">
          <w:rPr>
            <w:noProof/>
            <w:webHidden/>
          </w:rPr>
          <w:fldChar w:fldCharType="separate"/>
        </w:r>
        <w:r w:rsidR="0012046E">
          <w:rPr>
            <w:noProof/>
            <w:webHidden/>
          </w:rPr>
          <w:t>4</w:t>
        </w:r>
        <w:r w:rsidR="00571BD7">
          <w:rPr>
            <w:noProof/>
            <w:webHidden/>
          </w:rPr>
          <w:fldChar w:fldCharType="end"/>
        </w:r>
      </w:hyperlink>
    </w:p>
    <w:p w14:paraId="7EFB4BB4" w14:textId="6646C94E" w:rsidR="00571BD7" w:rsidRDefault="00207988" w:rsidP="000F160A">
      <w:pPr>
        <w:pStyle w:val="TOC2"/>
        <w:rPr>
          <w:rFonts w:asciiTheme="minorHAnsi" w:eastAsiaTheme="minorEastAsia" w:hAnsiTheme="minorHAnsi" w:cstheme="minorBidi"/>
          <w:noProof/>
          <w:sz w:val="22"/>
          <w:szCs w:val="22"/>
        </w:rPr>
      </w:pPr>
      <w:hyperlink w:anchor="_Toc87859376" w:history="1">
        <w:r w:rsidR="00571BD7" w:rsidRPr="00C938DC">
          <w:rPr>
            <w:rStyle w:val="Hyperlink"/>
            <w:noProof/>
          </w:rPr>
          <w:t>4.2</w:t>
        </w:r>
        <w:r w:rsidR="00571BD7">
          <w:rPr>
            <w:rFonts w:asciiTheme="minorHAnsi" w:eastAsiaTheme="minorEastAsia" w:hAnsiTheme="minorHAnsi" w:cstheme="minorBidi"/>
            <w:noProof/>
            <w:sz w:val="22"/>
            <w:szCs w:val="22"/>
          </w:rPr>
          <w:tab/>
        </w:r>
        <w:r w:rsidR="00571BD7" w:rsidRPr="00C938DC">
          <w:rPr>
            <w:rStyle w:val="Hyperlink"/>
            <w:noProof/>
          </w:rPr>
          <w:t>Platform Installation and Preparation</w:t>
        </w:r>
        <w:r w:rsidR="00571BD7">
          <w:rPr>
            <w:noProof/>
            <w:webHidden/>
          </w:rPr>
          <w:tab/>
        </w:r>
        <w:r w:rsidR="00571BD7">
          <w:rPr>
            <w:noProof/>
            <w:webHidden/>
          </w:rPr>
          <w:fldChar w:fldCharType="begin"/>
        </w:r>
        <w:r w:rsidR="00571BD7">
          <w:rPr>
            <w:noProof/>
            <w:webHidden/>
          </w:rPr>
          <w:instrText xml:space="preserve"> PAGEREF _Toc87859376 \h </w:instrText>
        </w:r>
        <w:r w:rsidR="00571BD7">
          <w:rPr>
            <w:noProof/>
            <w:webHidden/>
          </w:rPr>
        </w:r>
        <w:r w:rsidR="00571BD7">
          <w:rPr>
            <w:noProof/>
            <w:webHidden/>
          </w:rPr>
          <w:fldChar w:fldCharType="separate"/>
        </w:r>
        <w:r w:rsidR="0012046E">
          <w:rPr>
            <w:noProof/>
            <w:webHidden/>
          </w:rPr>
          <w:t>4</w:t>
        </w:r>
        <w:r w:rsidR="00571BD7">
          <w:rPr>
            <w:noProof/>
            <w:webHidden/>
          </w:rPr>
          <w:fldChar w:fldCharType="end"/>
        </w:r>
      </w:hyperlink>
    </w:p>
    <w:p w14:paraId="09943A52" w14:textId="438AE0F0" w:rsidR="00571BD7" w:rsidRDefault="00207988" w:rsidP="000F160A">
      <w:pPr>
        <w:pStyle w:val="TOC2"/>
        <w:rPr>
          <w:rFonts w:asciiTheme="minorHAnsi" w:eastAsiaTheme="minorEastAsia" w:hAnsiTheme="minorHAnsi" w:cstheme="minorBidi"/>
          <w:noProof/>
          <w:sz w:val="22"/>
          <w:szCs w:val="22"/>
        </w:rPr>
      </w:pPr>
      <w:hyperlink w:anchor="_Toc87859377" w:history="1">
        <w:r w:rsidR="00571BD7" w:rsidRPr="00C938DC">
          <w:rPr>
            <w:rStyle w:val="Hyperlink"/>
            <w:noProof/>
          </w:rPr>
          <w:t>4.3</w:t>
        </w:r>
        <w:r w:rsidR="00571BD7">
          <w:rPr>
            <w:rFonts w:asciiTheme="minorHAnsi" w:eastAsiaTheme="minorEastAsia" w:hAnsiTheme="minorHAnsi" w:cstheme="minorBidi"/>
            <w:noProof/>
            <w:sz w:val="22"/>
            <w:szCs w:val="22"/>
          </w:rPr>
          <w:tab/>
        </w:r>
        <w:r w:rsidR="00571BD7" w:rsidRPr="00C938DC">
          <w:rPr>
            <w:rStyle w:val="Hyperlink"/>
            <w:noProof/>
          </w:rPr>
          <w:t>Download and Extract Files</w:t>
        </w:r>
        <w:r w:rsidR="00571BD7">
          <w:rPr>
            <w:noProof/>
            <w:webHidden/>
          </w:rPr>
          <w:tab/>
        </w:r>
        <w:r w:rsidR="00571BD7">
          <w:rPr>
            <w:noProof/>
            <w:webHidden/>
          </w:rPr>
          <w:fldChar w:fldCharType="begin"/>
        </w:r>
        <w:r w:rsidR="00571BD7">
          <w:rPr>
            <w:noProof/>
            <w:webHidden/>
          </w:rPr>
          <w:instrText xml:space="preserve"> PAGEREF _Toc87859377 \h </w:instrText>
        </w:r>
        <w:r w:rsidR="00571BD7">
          <w:rPr>
            <w:noProof/>
            <w:webHidden/>
          </w:rPr>
        </w:r>
        <w:r w:rsidR="00571BD7">
          <w:rPr>
            <w:noProof/>
            <w:webHidden/>
          </w:rPr>
          <w:fldChar w:fldCharType="separate"/>
        </w:r>
        <w:r w:rsidR="0012046E">
          <w:rPr>
            <w:noProof/>
            <w:webHidden/>
          </w:rPr>
          <w:t>4</w:t>
        </w:r>
        <w:r w:rsidR="00571BD7">
          <w:rPr>
            <w:noProof/>
            <w:webHidden/>
          </w:rPr>
          <w:fldChar w:fldCharType="end"/>
        </w:r>
      </w:hyperlink>
    </w:p>
    <w:p w14:paraId="168E0E12" w14:textId="3F4E4369" w:rsidR="00571BD7" w:rsidRDefault="00207988" w:rsidP="000F160A">
      <w:pPr>
        <w:pStyle w:val="TOC2"/>
        <w:rPr>
          <w:rFonts w:asciiTheme="minorHAnsi" w:eastAsiaTheme="minorEastAsia" w:hAnsiTheme="minorHAnsi" w:cstheme="minorBidi"/>
          <w:noProof/>
          <w:sz w:val="22"/>
          <w:szCs w:val="22"/>
        </w:rPr>
      </w:pPr>
      <w:hyperlink w:anchor="_Toc87859378" w:history="1">
        <w:r w:rsidR="00571BD7" w:rsidRPr="00C938DC">
          <w:rPr>
            <w:rStyle w:val="Hyperlink"/>
            <w:noProof/>
          </w:rPr>
          <w:t>4.4</w:t>
        </w:r>
        <w:r w:rsidR="00571BD7">
          <w:rPr>
            <w:rFonts w:asciiTheme="minorHAnsi" w:eastAsiaTheme="minorEastAsia" w:hAnsiTheme="minorHAnsi" w:cstheme="minorBidi"/>
            <w:noProof/>
            <w:sz w:val="22"/>
            <w:szCs w:val="22"/>
          </w:rPr>
          <w:tab/>
        </w:r>
        <w:r w:rsidR="00571BD7" w:rsidRPr="00C938DC">
          <w:rPr>
            <w:rStyle w:val="Hyperlink"/>
            <w:noProof/>
          </w:rPr>
          <w:t>Database Creation</w:t>
        </w:r>
        <w:r w:rsidR="00571BD7">
          <w:rPr>
            <w:noProof/>
            <w:webHidden/>
          </w:rPr>
          <w:tab/>
        </w:r>
        <w:r w:rsidR="00571BD7">
          <w:rPr>
            <w:noProof/>
            <w:webHidden/>
          </w:rPr>
          <w:fldChar w:fldCharType="begin"/>
        </w:r>
        <w:r w:rsidR="00571BD7">
          <w:rPr>
            <w:noProof/>
            <w:webHidden/>
          </w:rPr>
          <w:instrText xml:space="preserve"> PAGEREF _Toc87859378 \h </w:instrText>
        </w:r>
        <w:r w:rsidR="00571BD7">
          <w:rPr>
            <w:noProof/>
            <w:webHidden/>
          </w:rPr>
        </w:r>
        <w:r w:rsidR="00571BD7">
          <w:rPr>
            <w:noProof/>
            <w:webHidden/>
          </w:rPr>
          <w:fldChar w:fldCharType="separate"/>
        </w:r>
        <w:r w:rsidR="0012046E">
          <w:rPr>
            <w:noProof/>
            <w:webHidden/>
          </w:rPr>
          <w:t>4</w:t>
        </w:r>
        <w:r w:rsidR="00571BD7">
          <w:rPr>
            <w:noProof/>
            <w:webHidden/>
          </w:rPr>
          <w:fldChar w:fldCharType="end"/>
        </w:r>
      </w:hyperlink>
    </w:p>
    <w:p w14:paraId="62BE7771" w14:textId="357B0568" w:rsidR="00571BD7" w:rsidRDefault="00207988" w:rsidP="000F160A">
      <w:pPr>
        <w:pStyle w:val="TOC2"/>
        <w:rPr>
          <w:rFonts w:asciiTheme="minorHAnsi" w:eastAsiaTheme="minorEastAsia" w:hAnsiTheme="minorHAnsi" w:cstheme="minorBidi"/>
          <w:noProof/>
          <w:sz w:val="22"/>
          <w:szCs w:val="22"/>
        </w:rPr>
      </w:pPr>
      <w:hyperlink w:anchor="_Toc87859379" w:history="1">
        <w:r w:rsidR="00571BD7" w:rsidRPr="00C938DC">
          <w:rPr>
            <w:rStyle w:val="Hyperlink"/>
            <w:noProof/>
          </w:rPr>
          <w:t>4.5</w:t>
        </w:r>
        <w:r w:rsidR="00571BD7">
          <w:rPr>
            <w:rFonts w:asciiTheme="minorHAnsi" w:eastAsiaTheme="minorEastAsia" w:hAnsiTheme="minorHAnsi" w:cstheme="minorBidi"/>
            <w:noProof/>
            <w:sz w:val="22"/>
            <w:szCs w:val="22"/>
          </w:rPr>
          <w:tab/>
        </w:r>
        <w:r w:rsidR="00571BD7" w:rsidRPr="00C938DC">
          <w:rPr>
            <w:rStyle w:val="Hyperlink"/>
            <w:noProof/>
          </w:rPr>
          <w:t>Installation Scripts</w:t>
        </w:r>
        <w:r w:rsidR="00571BD7">
          <w:rPr>
            <w:noProof/>
            <w:webHidden/>
          </w:rPr>
          <w:tab/>
        </w:r>
        <w:r w:rsidR="00571BD7">
          <w:rPr>
            <w:noProof/>
            <w:webHidden/>
          </w:rPr>
          <w:fldChar w:fldCharType="begin"/>
        </w:r>
        <w:r w:rsidR="00571BD7">
          <w:rPr>
            <w:noProof/>
            <w:webHidden/>
          </w:rPr>
          <w:instrText xml:space="preserve"> PAGEREF _Toc87859379 \h </w:instrText>
        </w:r>
        <w:r w:rsidR="00571BD7">
          <w:rPr>
            <w:noProof/>
            <w:webHidden/>
          </w:rPr>
        </w:r>
        <w:r w:rsidR="00571BD7">
          <w:rPr>
            <w:noProof/>
            <w:webHidden/>
          </w:rPr>
          <w:fldChar w:fldCharType="separate"/>
        </w:r>
        <w:r w:rsidR="0012046E">
          <w:rPr>
            <w:noProof/>
            <w:webHidden/>
          </w:rPr>
          <w:t>4</w:t>
        </w:r>
        <w:r w:rsidR="00571BD7">
          <w:rPr>
            <w:noProof/>
            <w:webHidden/>
          </w:rPr>
          <w:fldChar w:fldCharType="end"/>
        </w:r>
      </w:hyperlink>
    </w:p>
    <w:p w14:paraId="3FF91F04" w14:textId="765660D7" w:rsidR="00571BD7" w:rsidRDefault="00207988" w:rsidP="000F160A">
      <w:pPr>
        <w:pStyle w:val="TOC2"/>
        <w:rPr>
          <w:rFonts w:asciiTheme="minorHAnsi" w:eastAsiaTheme="minorEastAsia" w:hAnsiTheme="minorHAnsi" w:cstheme="minorBidi"/>
          <w:noProof/>
          <w:sz w:val="22"/>
          <w:szCs w:val="22"/>
        </w:rPr>
      </w:pPr>
      <w:hyperlink w:anchor="_Toc87859380" w:history="1">
        <w:r w:rsidR="00571BD7" w:rsidRPr="00C938DC">
          <w:rPr>
            <w:rStyle w:val="Hyperlink"/>
            <w:noProof/>
          </w:rPr>
          <w:t>4.6</w:t>
        </w:r>
        <w:r w:rsidR="00571BD7">
          <w:rPr>
            <w:rFonts w:asciiTheme="minorHAnsi" w:eastAsiaTheme="minorEastAsia" w:hAnsiTheme="minorHAnsi" w:cstheme="minorBidi"/>
            <w:noProof/>
            <w:sz w:val="22"/>
            <w:szCs w:val="22"/>
          </w:rPr>
          <w:tab/>
        </w:r>
        <w:r w:rsidR="00571BD7" w:rsidRPr="00C938DC">
          <w:rPr>
            <w:rStyle w:val="Hyperlink"/>
            <w:noProof/>
          </w:rPr>
          <w:t>Cron Scripts</w:t>
        </w:r>
        <w:r w:rsidR="00571BD7">
          <w:rPr>
            <w:noProof/>
            <w:webHidden/>
          </w:rPr>
          <w:tab/>
        </w:r>
        <w:r w:rsidR="00571BD7">
          <w:rPr>
            <w:noProof/>
            <w:webHidden/>
          </w:rPr>
          <w:fldChar w:fldCharType="begin"/>
        </w:r>
        <w:r w:rsidR="00571BD7">
          <w:rPr>
            <w:noProof/>
            <w:webHidden/>
          </w:rPr>
          <w:instrText xml:space="preserve"> PAGEREF _Toc87859380 \h </w:instrText>
        </w:r>
        <w:r w:rsidR="00571BD7">
          <w:rPr>
            <w:noProof/>
            <w:webHidden/>
          </w:rPr>
        </w:r>
        <w:r w:rsidR="00571BD7">
          <w:rPr>
            <w:noProof/>
            <w:webHidden/>
          </w:rPr>
          <w:fldChar w:fldCharType="separate"/>
        </w:r>
        <w:r w:rsidR="0012046E">
          <w:rPr>
            <w:noProof/>
            <w:webHidden/>
          </w:rPr>
          <w:t>5</w:t>
        </w:r>
        <w:r w:rsidR="00571BD7">
          <w:rPr>
            <w:noProof/>
            <w:webHidden/>
          </w:rPr>
          <w:fldChar w:fldCharType="end"/>
        </w:r>
      </w:hyperlink>
    </w:p>
    <w:p w14:paraId="5327A4AF" w14:textId="63269B70" w:rsidR="00571BD7" w:rsidRDefault="00207988" w:rsidP="000F160A">
      <w:pPr>
        <w:pStyle w:val="TOC2"/>
        <w:rPr>
          <w:rFonts w:asciiTheme="minorHAnsi" w:eastAsiaTheme="minorEastAsia" w:hAnsiTheme="minorHAnsi" w:cstheme="minorBidi"/>
          <w:noProof/>
          <w:sz w:val="22"/>
          <w:szCs w:val="22"/>
        </w:rPr>
      </w:pPr>
      <w:hyperlink w:anchor="_Toc87859381" w:history="1">
        <w:r w:rsidR="00571BD7" w:rsidRPr="00C938DC">
          <w:rPr>
            <w:rStyle w:val="Hyperlink"/>
            <w:noProof/>
          </w:rPr>
          <w:t>4.7</w:t>
        </w:r>
        <w:r w:rsidR="00571BD7">
          <w:rPr>
            <w:rFonts w:asciiTheme="minorHAnsi" w:eastAsiaTheme="minorEastAsia" w:hAnsiTheme="minorHAnsi" w:cstheme="minorBidi"/>
            <w:noProof/>
            <w:sz w:val="22"/>
            <w:szCs w:val="22"/>
          </w:rPr>
          <w:tab/>
        </w:r>
        <w:r w:rsidR="00571BD7" w:rsidRPr="00C938DC">
          <w:rPr>
            <w:rStyle w:val="Hyperlink"/>
            <w:noProof/>
          </w:rPr>
          <w:t>Access Requirements and Skills Needed for the Installation</w:t>
        </w:r>
        <w:r w:rsidR="00571BD7">
          <w:rPr>
            <w:noProof/>
            <w:webHidden/>
          </w:rPr>
          <w:tab/>
        </w:r>
        <w:r w:rsidR="00571BD7">
          <w:rPr>
            <w:noProof/>
            <w:webHidden/>
          </w:rPr>
          <w:fldChar w:fldCharType="begin"/>
        </w:r>
        <w:r w:rsidR="00571BD7">
          <w:rPr>
            <w:noProof/>
            <w:webHidden/>
          </w:rPr>
          <w:instrText xml:space="preserve"> PAGEREF _Toc87859381 \h </w:instrText>
        </w:r>
        <w:r w:rsidR="00571BD7">
          <w:rPr>
            <w:noProof/>
            <w:webHidden/>
          </w:rPr>
        </w:r>
        <w:r w:rsidR="00571BD7">
          <w:rPr>
            <w:noProof/>
            <w:webHidden/>
          </w:rPr>
          <w:fldChar w:fldCharType="separate"/>
        </w:r>
        <w:r w:rsidR="0012046E">
          <w:rPr>
            <w:noProof/>
            <w:webHidden/>
          </w:rPr>
          <w:t>5</w:t>
        </w:r>
        <w:r w:rsidR="00571BD7">
          <w:rPr>
            <w:noProof/>
            <w:webHidden/>
          </w:rPr>
          <w:fldChar w:fldCharType="end"/>
        </w:r>
      </w:hyperlink>
    </w:p>
    <w:p w14:paraId="32E5AB50" w14:textId="2A628CE6" w:rsidR="00571BD7" w:rsidRDefault="00207988" w:rsidP="000F160A">
      <w:pPr>
        <w:pStyle w:val="TOC2"/>
        <w:rPr>
          <w:rFonts w:asciiTheme="minorHAnsi" w:eastAsiaTheme="minorEastAsia" w:hAnsiTheme="minorHAnsi" w:cstheme="minorBidi"/>
          <w:noProof/>
          <w:sz w:val="22"/>
          <w:szCs w:val="22"/>
        </w:rPr>
      </w:pPr>
      <w:hyperlink w:anchor="_Toc87859382" w:history="1">
        <w:r w:rsidR="00571BD7" w:rsidRPr="00C938DC">
          <w:rPr>
            <w:rStyle w:val="Hyperlink"/>
            <w:noProof/>
          </w:rPr>
          <w:t>4.8</w:t>
        </w:r>
        <w:r w:rsidR="00571BD7">
          <w:rPr>
            <w:rFonts w:asciiTheme="minorHAnsi" w:eastAsiaTheme="minorEastAsia" w:hAnsiTheme="minorHAnsi" w:cstheme="minorBidi"/>
            <w:noProof/>
            <w:sz w:val="22"/>
            <w:szCs w:val="22"/>
          </w:rPr>
          <w:tab/>
        </w:r>
        <w:r w:rsidR="00571BD7" w:rsidRPr="00C938DC">
          <w:rPr>
            <w:rStyle w:val="Hyperlink"/>
            <w:noProof/>
          </w:rPr>
          <w:t>Installation Procedure</w:t>
        </w:r>
        <w:r w:rsidR="00571BD7">
          <w:rPr>
            <w:noProof/>
            <w:webHidden/>
          </w:rPr>
          <w:tab/>
        </w:r>
        <w:r w:rsidR="00571BD7">
          <w:rPr>
            <w:noProof/>
            <w:webHidden/>
          </w:rPr>
          <w:fldChar w:fldCharType="begin"/>
        </w:r>
        <w:r w:rsidR="00571BD7">
          <w:rPr>
            <w:noProof/>
            <w:webHidden/>
          </w:rPr>
          <w:instrText xml:space="preserve"> PAGEREF _Toc87859382 \h </w:instrText>
        </w:r>
        <w:r w:rsidR="00571BD7">
          <w:rPr>
            <w:noProof/>
            <w:webHidden/>
          </w:rPr>
        </w:r>
        <w:r w:rsidR="00571BD7">
          <w:rPr>
            <w:noProof/>
            <w:webHidden/>
          </w:rPr>
          <w:fldChar w:fldCharType="separate"/>
        </w:r>
        <w:r w:rsidR="0012046E">
          <w:rPr>
            <w:noProof/>
            <w:webHidden/>
          </w:rPr>
          <w:t>5</w:t>
        </w:r>
        <w:r w:rsidR="00571BD7">
          <w:rPr>
            <w:noProof/>
            <w:webHidden/>
          </w:rPr>
          <w:fldChar w:fldCharType="end"/>
        </w:r>
      </w:hyperlink>
    </w:p>
    <w:p w14:paraId="2FE9D875" w14:textId="2858A3BD" w:rsidR="00571BD7" w:rsidRDefault="00207988" w:rsidP="000F160A">
      <w:pPr>
        <w:pStyle w:val="TOC2"/>
        <w:rPr>
          <w:rFonts w:asciiTheme="minorHAnsi" w:eastAsiaTheme="minorEastAsia" w:hAnsiTheme="minorHAnsi" w:cstheme="minorBidi"/>
          <w:noProof/>
          <w:sz w:val="22"/>
          <w:szCs w:val="22"/>
        </w:rPr>
      </w:pPr>
      <w:hyperlink w:anchor="_Toc87859383" w:history="1">
        <w:r w:rsidR="00571BD7" w:rsidRPr="00C938DC">
          <w:rPr>
            <w:rStyle w:val="Hyperlink"/>
            <w:noProof/>
          </w:rPr>
          <w:t>4.9</w:t>
        </w:r>
        <w:r w:rsidR="00571BD7">
          <w:rPr>
            <w:rFonts w:asciiTheme="minorHAnsi" w:eastAsiaTheme="minorEastAsia" w:hAnsiTheme="minorHAnsi" w:cstheme="minorBidi"/>
            <w:noProof/>
            <w:sz w:val="22"/>
            <w:szCs w:val="22"/>
          </w:rPr>
          <w:tab/>
        </w:r>
        <w:r w:rsidR="00571BD7" w:rsidRPr="00C938DC">
          <w:rPr>
            <w:rStyle w:val="Hyperlink"/>
            <w:noProof/>
          </w:rPr>
          <w:t>Installation Verification Procedure</w:t>
        </w:r>
        <w:r w:rsidR="00571BD7">
          <w:rPr>
            <w:noProof/>
            <w:webHidden/>
          </w:rPr>
          <w:tab/>
        </w:r>
        <w:r w:rsidR="00571BD7">
          <w:rPr>
            <w:noProof/>
            <w:webHidden/>
          </w:rPr>
          <w:fldChar w:fldCharType="begin"/>
        </w:r>
        <w:r w:rsidR="00571BD7">
          <w:rPr>
            <w:noProof/>
            <w:webHidden/>
          </w:rPr>
          <w:instrText xml:space="preserve"> PAGEREF _Toc87859383 \h </w:instrText>
        </w:r>
        <w:r w:rsidR="00571BD7">
          <w:rPr>
            <w:noProof/>
            <w:webHidden/>
          </w:rPr>
        </w:r>
        <w:r w:rsidR="00571BD7">
          <w:rPr>
            <w:noProof/>
            <w:webHidden/>
          </w:rPr>
          <w:fldChar w:fldCharType="separate"/>
        </w:r>
        <w:r w:rsidR="0012046E">
          <w:rPr>
            <w:noProof/>
            <w:webHidden/>
          </w:rPr>
          <w:t>5</w:t>
        </w:r>
        <w:r w:rsidR="00571BD7">
          <w:rPr>
            <w:noProof/>
            <w:webHidden/>
          </w:rPr>
          <w:fldChar w:fldCharType="end"/>
        </w:r>
      </w:hyperlink>
    </w:p>
    <w:p w14:paraId="3921C36A" w14:textId="4CF8E04E" w:rsidR="00571BD7" w:rsidRDefault="00207988" w:rsidP="000F160A">
      <w:pPr>
        <w:pStyle w:val="TOC2"/>
        <w:rPr>
          <w:rFonts w:asciiTheme="minorHAnsi" w:eastAsiaTheme="minorEastAsia" w:hAnsiTheme="minorHAnsi" w:cstheme="minorBidi"/>
          <w:noProof/>
          <w:sz w:val="22"/>
          <w:szCs w:val="22"/>
        </w:rPr>
      </w:pPr>
      <w:hyperlink w:anchor="_Toc87859384" w:history="1">
        <w:r w:rsidR="00571BD7" w:rsidRPr="00C938DC">
          <w:rPr>
            <w:rStyle w:val="Hyperlink"/>
            <w:noProof/>
          </w:rPr>
          <w:t>4.10</w:t>
        </w:r>
        <w:r w:rsidR="00571BD7">
          <w:rPr>
            <w:rFonts w:asciiTheme="minorHAnsi" w:eastAsiaTheme="minorEastAsia" w:hAnsiTheme="minorHAnsi" w:cstheme="minorBidi"/>
            <w:noProof/>
            <w:sz w:val="22"/>
            <w:szCs w:val="22"/>
          </w:rPr>
          <w:tab/>
        </w:r>
        <w:r w:rsidR="00571BD7" w:rsidRPr="00C938DC">
          <w:rPr>
            <w:rStyle w:val="Hyperlink"/>
            <w:noProof/>
          </w:rPr>
          <w:t>System Configuration</w:t>
        </w:r>
        <w:r w:rsidR="00571BD7">
          <w:rPr>
            <w:noProof/>
            <w:webHidden/>
          </w:rPr>
          <w:tab/>
        </w:r>
        <w:r w:rsidR="00571BD7">
          <w:rPr>
            <w:noProof/>
            <w:webHidden/>
          </w:rPr>
          <w:fldChar w:fldCharType="begin"/>
        </w:r>
        <w:r w:rsidR="00571BD7">
          <w:rPr>
            <w:noProof/>
            <w:webHidden/>
          </w:rPr>
          <w:instrText xml:space="preserve"> PAGEREF _Toc87859384 \h </w:instrText>
        </w:r>
        <w:r w:rsidR="00571BD7">
          <w:rPr>
            <w:noProof/>
            <w:webHidden/>
          </w:rPr>
        </w:r>
        <w:r w:rsidR="00571BD7">
          <w:rPr>
            <w:noProof/>
            <w:webHidden/>
          </w:rPr>
          <w:fldChar w:fldCharType="separate"/>
        </w:r>
        <w:r w:rsidR="0012046E">
          <w:rPr>
            <w:noProof/>
            <w:webHidden/>
          </w:rPr>
          <w:t>6</w:t>
        </w:r>
        <w:r w:rsidR="00571BD7">
          <w:rPr>
            <w:noProof/>
            <w:webHidden/>
          </w:rPr>
          <w:fldChar w:fldCharType="end"/>
        </w:r>
      </w:hyperlink>
    </w:p>
    <w:p w14:paraId="5F529B36" w14:textId="26BD7EF5" w:rsidR="00571BD7" w:rsidRDefault="00207988">
      <w:pPr>
        <w:pStyle w:val="TOC3"/>
        <w:rPr>
          <w:rFonts w:asciiTheme="minorHAnsi" w:eastAsiaTheme="minorEastAsia" w:hAnsiTheme="minorHAnsi" w:cstheme="minorBidi"/>
          <w:b w:val="0"/>
          <w:noProof/>
          <w:sz w:val="22"/>
          <w:szCs w:val="22"/>
        </w:rPr>
      </w:pPr>
      <w:hyperlink w:anchor="_Toc87859385" w:history="1">
        <w:r w:rsidR="00571BD7" w:rsidRPr="00C938DC">
          <w:rPr>
            <w:rStyle w:val="Hyperlink"/>
            <w:noProof/>
          </w:rPr>
          <w:t>4.10.1</w:t>
        </w:r>
        <w:r w:rsidR="00571BD7">
          <w:rPr>
            <w:rFonts w:asciiTheme="minorHAnsi" w:eastAsiaTheme="minorEastAsia" w:hAnsiTheme="minorHAnsi" w:cstheme="minorBidi"/>
            <w:b w:val="0"/>
            <w:noProof/>
            <w:sz w:val="22"/>
            <w:szCs w:val="22"/>
          </w:rPr>
          <w:tab/>
        </w:r>
        <w:r w:rsidR="00571BD7" w:rsidRPr="00C938DC">
          <w:rPr>
            <w:rStyle w:val="Hyperlink"/>
            <w:noProof/>
          </w:rPr>
          <w:t>Properties Files</w:t>
        </w:r>
        <w:r w:rsidR="00571BD7">
          <w:rPr>
            <w:noProof/>
            <w:webHidden/>
          </w:rPr>
          <w:tab/>
        </w:r>
        <w:r w:rsidR="00571BD7">
          <w:rPr>
            <w:noProof/>
            <w:webHidden/>
          </w:rPr>
          <w:fldChar w:fldCharType="begin"/>
        </w:r>
        <w:r w:rsidR="00571BD7">
          <w:rPr>
            <w:noProof/>
            <w:webHidden/>
          </w:rPr>
          <w:instrText xml:space="preserve"> PAGEREF _Toc87859385 \h </w:instrText>
        </w:r>
        <w:r w:rsidR="00571BD7">
          <w:rPr>
            <w:noProof/>
            <w:webHidden/>
          </w:rPr>
        </w:r>
        <w:r w:rsidR="00571BD7">
          <w:rPr>
            <w:noProof/>
            <w:webHidden/>
          </w:rPr>
          <w:fldChar w:fldCharType="separate"/>
        </w:r>
        <w:r w:rsidR="0012046E">
          <w:rPr>
            <w:noProof/>
            <w:webHidden/>
          </w:rPr>
          <w:t>6</w:t>
        </w:r>
        <w:r w:rsidR="00571BD7">
          <w:rPr>
            <w:noProof/>
            <w:webHidden/>
          </w:rPr>
          <w:fldChar w:fldCharType="end"/>
        </w:r>
      </w:hyperlink>
    </w:p>
    <w:p w14:paraId="7F19616C" w14:textId="346F5D9E" w:rsidR="00571BD7" w:rsidRDefault="00207988">
      <w:pPr>
        <w:pStyle w:val="TOC3"/>
        <w:rPr>
          <w:rFonts w:asciiTheme="minorHAnsi" w:eastAsiaTheme="minorEastAsia" w:hAnsiTheme="minorHAnsi" w:cstheme="minorBidi"/>
          <w:b w:val="0"/>
          <w:noProof/>
          <w:sz w:val="22"/>
          <w:szCs w:val="22"/>
        </w:rPr>
      </w:pPr>
      <w:hyperlink w:anchor="_Toc87859386" w:history="1">
        <w:r w:rsidR="00571BD7" w:rsidRPr="00C938DC">
          <w:rPr>
            <w:rStyle w:val="Hyperlink"/>
            <w:noProof/>
          </w:rPr>
          <w:t>4.10.2</w:t>
        </w:r>
        <w:r w:rsidR="00571BD7">
          <w:rPr>
            <w:rFonts w:asciiTheme="minorHAnsi" w:eastAsiaTheme="minorEastAsia" w:hAnsiTheme="minorHAnsi" w:cstheme="minorBidi"/>
            <w:b w:val="0"/>
            <w:noProof/>
            <w:sz w:val="22"/>
            <w:szCs w:val="22"/>
          </w:rPr>
          <w:tab/>
        </w:r>
        <w:r w:rsidR="00571BD7" w:rsidRPr="00C938DC">
          <w:rPr>
            <w:rStyle w:val="Hyperlink"/>
            <w:noProof/>
          </w:rPr>
          <w:t>Import VA Certificates</w:t>
        </w:r>
        <w:r w:rsidR="00571BD7">
          <w:rPr>
            <w:noProof/>
            <w:webHidden/>
          </w:rPr>
          <w:tab/>
        </w:r>
        <w:r w:rsidR="00571BD7">
          <w:rPr>
            <w:noProof/>
            <w:webHidden/>
          </w:rPr>
          <w:fldChar w:fldCharType="begin"/>
        </w:r>
        <w:r w:rsidR="00571BD7">
          <w:rPr>
            <w:noProof/>
            <w:webHidden/>
          </w:rPr>
          <w:instrText xml:space="preserve"> PAGEREF _Toc87859386 \h </w:instrText>
        </w:r>
        <w:r w:rsidR="00571BD7">
          <w:rPr>
            <w:noProof/>
            <w:webHidden/>
          </w:rPr>
        </w:r>
        <w:r w:rsidR="00571BD7">
          <w:rPr>
            <w:noProof/>
            <w:webHidden/>
          </w:rPr>
          <w:fldChar w:fldCharType="separate"/>
        </w:r>
        <w:r w:rsidR="0012046E">
          <w:rPr>
            <w:noProof/>
            <w:webHidden/>
          </w:rPr>
          <w:t>6</w:t>
        </w:r>
        <w:r w:rsidR="00571BD7">
          <w:rPr>
            <w:noProof/>
            <w:webHidden/>
          </w:rPr>
          <w:fldChar w:fldCharType="end"/>
        </w:r>
      </w:hyperlink>
    </w:p>
    <w:p w14:paraId="0BBB6147" w14:textId="27204834" w:rsidR="00571BD7" w:rsidRDefault="00207988" w:rsidP="000F160A">
      <w:pPr>
        <w:pStyle w:val="TOC2"/>
        <w:rPr>
          <w:rFonts w:asciiTheme="minorHAnsi" w:eastAsiaTheme="minorEastAsia" w:hAnsiTheme="minorHAnsi" w:cstheme="minorBidi"/>
          <w:noProof/>
          <w:sz w:val="22"/>
          <w:szCs w:val="22"/>
        </w:rPr>
      </w:pPr>
      <w:hyperlink w:anchor="_Toc87859387" w:history="1">
        <w:r w:rsidR="00571BD7" w:rsidRPr="00C938DC">
          <w:rPr>
            <w:rStyle w:val="Hyperlink"/>
            <w:noProof/>
          </w:rPr>
          <w:t>4.11</w:t>
        </w:r>
        <w:r w:rsidR="00571BD7">
          <w:rPr>
            <w:rFonts w:asciiTheme="minorHAnsi" w:eastAsiaTheme="minorEastAsia" w:hAnsiTheme="minorHAnsi" w:cstheme="minorBidi"/>
            <w:noProof/>
            <w:sz w:val="22"/>
            <w:szCs w:val="22"/>
          </w:rPr>
          <w:tab/>
        </w:r>
        <w:r w:rsidR="00571BD7" w:rsidRPr="00C938DC">
          <w:rPr>
            <w:rStyle w:val="Hyperlink"/>
            <w:noProof/>
          </w:rPr>
          <w:t>Database Tuning</w:t>
        </w:r>
        <w:r w:rsidR="00571BD7">
          <w:rPr>
            <w:noProof/>
            <w:webHidden/>
          </w:rPr>
          <w:tab/>
        </w:r>
        <w:r w:rsidR="00571BD7">
          <w:rPr>
            <w:noProof/>
            <w:webHidden/>
          </w:rPr>
          <w:fldChar w:fldCharType="begin"/>
        </w:r>
        <w:r w:rsidR="00571BD7">
          <w:rPr>
            <w:noProof/>
            <w:webHidden/>
          </w:rPr>
          <w:instrText xml:space="preserve"> PAGEREF _Toc87859387 \h </w:instrText>
        </w:r>
        <w:r w:rsidR="00571BD7">
          <w:rPr>
            <w:noProof/>
            <w:webHidden/>
          </w:rPr>
        </w:r>
        <w:r w:rsidR="00571BD7">
          <w:rPr>
            <w:noProof/>
            <w:webHidden/>
          </w:rPr>
          <w:fldChar w:fldCharType="separate"/>
        </w:r>
        <w:r w:rsidR="0012046E">
          <w:rPr>
            <w:noProof/>
            <w:webHidden/>
          </w:rPr>
          <w:t>6</w:t>
        </w:r>
        <w:r w:rsidR="00571BD7">
          <w:rPr>
            <w:noProof/>
            <w:webHidden/>
          </w:rPr>
          <w:fldChar w:fldCharType="end"/>
        </w:r>
      </w:hyperlink>
    </w:p>
    <w:p w14:paraId="2E8F89C8" w14:textId="2B0A5741" w:rsidR="00571BD7" w:rsidRDefault="00207988" w:rsidP="0012046E">
      <w:pPr>
        <w:pStyle w:val="TOC1"/>
        <w:rPr>
          <w:rFonts w:asciiTheme="minorHAnsi" w:eastAsiaTheme="minorEastAsia" w:hAnsiTheme="minorHAnsi" w:cstheme="minorBidi"/>
          <w:noProof/>
          <w:sz w:val="22"/>
          <w:szCs w:val="22"/>
        </w:rPr>
      </w:pPr>
      <w:hyperlink w:anchor="_Toc87859388" w:history="1">
        <w:r w:rsidR="00571BD7" w:rsidRPr="00C938DC">
          <w:rPr>
            <w:rStyle w:val="Hyperlink"/>
            <w:noProof/>
          </w:rPr>
          <w:t>5</w:t>
        </w:r>
        <w:r w:rsidR="00571BD7">
          <w:rPr>
            <w:rFonts w:asciiTheme="minorHAnsi" w:eastAsiaTheme="minorEastAsia" w:hAnsiTheme="minorHAnsi" w:cstheme="minorBidi"/>
            <w:noProof/>
            <w:sz w:val="22"/>
            <w:szCs w:val="22"/>
          </w:rPr>
          <w:tab/>
        </w:r>
        <w:r w:rsidR="00571BD7" w:rsidRPr="00C938DC">
          <w:rPr>
            <w:rStyle w:val="Hyperlink"/>
            <w:noProof/>
          </w:rPr>
          <w:t>Back-Out Procedure</w:t>
        </w:r>
        <w:r w:rsidR="00571BD7">
          <w:rPr>
            <w:noProof/>
            <w:webHidden/>
          </w:rPr>
          <w:tab/>
        </w:r>
        <w:r w:rsidR="00571BD7">
          <w:rPr>
            <w:noProof/>
            <w:webHidden/>
          </w:rPr>
          <w:fldChar w:fldCharType="begin"/>
        </w:r>
        <w:r w:rsidR="00571BD7">
          <w:rPr>
            <w:noProof/>
            <w:webHidden/>
          </w:rPr>
          <w:instrText xml:space="preserve"> PAGEREF _Toc87859388 \h </w:instrText>
        </w:r>
        <w:r w:rsidR="00571BD7">
          <w:rPr>
            <w:noProof/>
            <w:webHidden/>
          </w:rPr>
        </w:r>
        <w:r w:rsidR="00571BD7">
          <w:rPr>
            <w:noProof/>
            <w:webHidden/>
          </w:rPr>
          <w:fldChar w:fldCharType="separate"/>
        </w:r>
        <w:r w:rsidR="0012046E">
          <w:rPr>
            <w:noProof/>
            <w:webHidden/>
          </w:rPr>
          <w:t>6</w:t>
        </w:r>
        <w:r w:rsidR="00571BD7">
          <w:rPr>
            <w:noProof/>
            <w:webHidden/>
          </w:rPr>
          <w:fldChar w:fldCharType="end"/>
        </w:r>
      </w:hyperlink>
    </w:p>
    <w:p w14:paraId="53A57ED8" w14:textId="01BB1970" w:rsidR="00571BD7" w:rsidRDefault="00207988" w:rsidP="000F160A">
      <w:pPr>
        <w:pStyle w:val="TOC2"/>
        <w:rPr>
          <w:rFonts w:asciiTheme="minorHAnsi" w:eastAsiaTheme="minorEastAsia" w:hAnsiTheme="minorHAnsi" w:cstheme="minorBidi"/>
          <w:noProof/>
          <w:sz w:val="22"/>
          <w:szCs w:val="22"/>
        </w:rPr>
      </w:pPr>
      <w:hyperlink w:anchor="_Toc87859389" w:history="1">
        <w:r w:rsidR="00571BD7" w:rsidRPr="00C938DC">
          <w:rPr>
            <w:rStyle w:val="Hyperlink"/>
            <w:noProof/>
          </w:rPr>
          <w:t>5.1</w:t>
        </w:r>
        <w:r w:rsidR="00571BD7">
          <w:rPr>
            <w:rFonts w:asciiTheme="minorHAnsi" w:eastAsiaTheme="minorEastAsia" w:hAnsiTheme="minorHAnsi" w:cstheme="minorBidi"/>
            <w:noProof/>
            <w:sz w:val="22"/>
            <w:szCs w:val="22"/>
          </w:rPr>
          <w:tab/>
        </w:r>
        <w:r w:rsidR="00571BD7" w:rsidRPr="00C938DC">
          <w:rPr>
            <w:rStyle w:val="Hyperlink"/>
            <w:noProof/>
          </w:rPr>
          <w:t>Back-Out Strategy</w:t>
        </w:r>
        <w:r w:rsidR="00571BD7">
          <w:rPr>
            <w:noProof/>
            <w:webHidden/>
          </w:rPr>
          <w:tab/>
        </w:r>
        <w:r w:rsidR="00571BD7">
          <w:rPr>
            <w:noProof/>
            <w:webHidden/>
          </w:rPr>
          <w:fldChar w:fldCharType="begin"/>
        </w:r>
        <w:r w:rsidR="00571BD7">
          <w:rPr>
            <w:noProof/>
            <w:webHidden/>
          </w:rPr>
          <w:instrText xml:space="preserve"> PAGEREF _Toc87859389 \h </w:instrText>
        </w:r>
        <w:r w:rsidR="00571BD7">
          <w:rPr>
            <w:noProof/>
            <w:webHidden/>
          </w:rPr>
        </w:r>
        <w:r w:rsidR="00571BD7">
          <w:rPr>
            <w:noProof/>
            <w:webHidden/>
          </w:rPr>
          <w:fldChar w:fldCharType="separate"/>
        </w:r>
        <w:r w:rsidR="0012046E">
          <w:rPr>
            <w:noProof/>
            <w:webHidden/>
          </w:rPr>
          <w:t>6</w:t>
        </w:r>
        <w:r w:rsidR="00571BD7">
          <w:rPr>
            <w:noProof/>
            <w:webHidden/>
          </w:rPr>
          <w:fldChar w:fldCharType="end"/>
        </w:r>
      </w:hyperlink>
    </w:p>
    <w:p w14:paraId="0EFFFF5C" w14:textId="41DCB7E6" w:rsidR="00571BD7" w:rsidRDefault="00207988" w:rsidP="000F160A">
      <w:pPr>
        <w:pStyle w:val="TOC2"/>
        <w:rPr>
          <w:rFonts w:asciiTheme="minorHAnsi" w:eastAsiaTheme="minorEastAsia" w:hAnsiTheme="minorHAnsi" w:cstheme="minorBidi"/>
          <w:noProof/>
          <w:sz w:val="22"/>
          <w:szCs w:val="22"/>
        </w:rPr>
      </w:pPr>
      <w:hyperlink w:anchor="_Toc87859390" w:history="1">
        <w:r w:rsidR="00571BD7" w:rsidRPr="00C938DC">
          <w:rPr>
            <w:rStyle w:val="Hyperlink"/>
            <w:noProof/>
          </w:rPr>
          <w:t>5.2</w:t>
        </w:r>
        <w:r w:rsidR="00571BD7">
          <w:rPr>
            <w:rFonts w:asciiTheme="minorHAnsi" w:eastAsiaTheme="minorEastAsia" w:hAnsiTheme="minorHAnsi" w:cstheme="minorBidi"/>
            <w:noProof/>
            <w:sz w:val="22"/>
            <w:szCs w:val="22"/>
          </w:rPr>
          <w:tab/>
        </w:r>
        <w:r w:rsidR="00571BD7" w:rsidRPr="00C938DC">
          <w:rPr>
            <w:rStyle w:val="Hyperlink"/>
            <w:noProof/>
          </w:rPr>
          <w:t>Back-Out Considerations</w:t>
        </w:r>
        <w:r w:rsidR="00571BD7">
          <w:rPr>
            <w:noProof/>
            <w:webHidden/>
          </w:rPr>
          <w:tab/>
        </w:r>
        <w:r w:rsidR="00571BD7">
          <w:rPr>
            <w:noProof/>
            <w:webHidden/>
          </w:rPr>
          <w:fldChar w:fldCharType="begin"/>
        </w:r>
        <w:r w:rsidR="00571BD7">
          <w:rPr>
            <w:noProof/>
            <w:webHidden/>
          </w:rPr>
          <w:instrText xml:space="preserve"> PAGEREF _Toc87859390 \h </w:instrText>
        </w:r>
        <w:r w:rsidR="00571BD7">
          <w:rPr>
            <w:noProof/>
            <w:webHidden/>
          </w:rPr>
        </w:r>
        <w:r w:rsidR="00571BD7">
          <w:rPr>
            <w:noProof/>
            <w:webHidden/>
          </w:rPr>
          <w:fldChar w:fldCharType="separate"/>
        </w:r>
        <w:r w:rsidR="0012046E">
          <w:rPr>
            <w:noProof/>
            <w:webHidden/>
          </w:rPr>
          <w:t>6</w:t>
        </w:r>
        <w:r w:rsidR="00571BD7">
          <w:rPr>
            <w:noProof/>
            <w:webHidden/>
          </w:rPr>
          <w:fldChar w:fldCharType="end"/>
        </w:r>
      </w:hyperlink>
    </w:p>
    <w:p w14:paraId="0DF42C90" w14:textId="2E17038C" w:rsidR="00571BD7" w:rsidRDefault="00207988">
      <w:pPr>
        <w:pStyle w:val="TOC3"/>
        <w:rPr>
          <w:rFonts w:asciiTheme="minorHAnsi" w:eastAsiaTheme="minorEastAsia" w:hAnsiTheme="minorHAnsi" w:cstheme="minorBidi"/>
          <w:b w:val="0"/>
          <w:noProof/>
          <w:sz w:val="22"/>
          <w:szCs w:val="22"/>
        </w:rPr>
      </w:pPr>
      <w:hyperlink w:anchor="_Toc87859391" w:history="1">
        <w:r w:rsidR="00571BD7" w:rsidRPr="00C938DC">
          <w:rPr>
            <w:rStyle w:val="Hyperlink"/>
            <w:noProof/>
          </w:rPr>
          <w:t>5.2.1</w:t>
        </w:r>
        <w:r w:rsidR="00571BD7">
          <w:rPr>
            <w:rFonts w:asciiTheme="minorHAnsi" w:eastAsiaTheme="minorEastAsia" w:hAnsiTheme="minorHAnsi" w:cstheme="minorBidi"/>
            <w:b w:val="0"/>
            <w:noProof/>
            <w:sz w:val="22"/>
            <w:szCs w:val="22"/>
          </w:rPr>
          <w:tab/>
        </w:r>
        <w:r w:rsidR="00571BD7" w:rsidRPr="00C938DC">
          <w:rPr>
            <w:rStyle w:val="Hyperlink"/>
            <w:noProof/>
          </w:rPr>
          <w:t>Load Testing</w:t>
        </w:r>
        <w:r w:rsidR="00571BD7">
          <w:rPr>
            <w:noProof/>
            <w:webHidden/>
          </w:rPr>
          <w:tab/>
        </w:r>
        <w:r w:rsidR="00571BD7">
          <w:rPr>
            <w:noProof/>
            <w:webHidden/>
          </w:rPr>
          <w:fldChar w:fldCharType="begin"/>
        </w:r>
        <w:r w:rsidR="00571BD7">
          <w:rPr>
            <w:noProof/>
            <w:webHidden/>
          </w:rPr>
          <w:instrText xml:space="preserve"> PAGEREF _Toc87859391 \h </w:instrText>
        </w:r>
        <w:r w:rsidR="00571BD7">
          <w:rPr>
            <w:noProof/>
            <w:webHidden/>
          </w:rPr>
        </w:r>
        <w:r w:rsidR="00571BD7">
          <w:rPr>
            <w:noProof/>
            <w:webHidden/>
          </w:rPr>
          <w:fldChar w:fldCharType="separate"/>
        </w:r>
        <w:r w:rsidR="0012046E">
          <w:rPr>
            <w:noProof/>
            <w:webHidden/>
          </w:rPr>
          <w:t>6</w:t>
        </w:r>
        <w:r w:rsidR="00571BD7">
          <w:rPr>
            <w:noProof/>
            <w:webHidden/>
          </w:rPr>
          <w:fldChar w:fldCharType="end"/>
        </w:r>
      </w:hyperlink>
    </w:p>
    <w:p w14:paraId="6B5E565E" w14:textId="44C0C726" w:rsidR="00571BD7" w:rsidRDefault="00207988">
      <w:pPr>
        <w:pStyle w:val="TOC3"/>
        <w:rPr>
          <w:rFonts w:asciiTheme="minorHAnsi" w:eastAsiaTheme="minorEastAsia" w:hAnsiTheme="minorHAnsi" w:cstheme="minorBidi"/>
          <w:b w:val="0"/>
          <w:noProof/>
          <w:sz w:val="22"/>
          <w:szCs w:val="22"/>
        </w:rPr>
      </w:pPr>
      <w:hyperlink w:anchor="_Toc87859392" w:history="1">
        <w:r w:rsidR="00571BD7" w:rsidRPr="00C938DC">
          <w:rPr>
            <w:rStyle w:val="Hyperlink"/>
            <w:noProof/>
          </w:rPr>
          <w:t>5.2.2</w:t>
        </w:r>
        <w:r w:rsidR="00571BD7">
          <w:rPr>
            <w:rFonts w:asciiTheme="minorHAnsi" w:eastAsiaTheme="minorEastAsia" w:hAnsiTheme="minorHAnsi" w:cstheme="minorBidi"/>
            <w:b w:val="0"/>
            <w:noProof/>
            <w:sz w:val="22"/>
            <w:szCs w:val="22"/>
          </w:rPr>
          <w:tab/>
        </w:r>
        <w:r w:rsidR="00571BD7" w:rsidRPr="00C938DC">
          <w:rPr>
            <w:rStyle w:val="Hyperlink"/>
            <w:noProof/>
          </w:rPr>
          <w:t>User Acceptance Testing</w:t>
        </w:r>
        <w:r w:rsidR="00571BD7">
          <w:rPr>
            <w:noProof/>
            <w:webHidden/>
          </w:rPr>
          <w:tab/>
        </w:r>
        <w:r w:rsidR="00571BD7">
          <w:rPr>
            <w:noProof/>
            <w:webHidden/>
          </w:rPr>
          <w:fldChar w:fldCharType="begin"/>
        </w:r>
        <w:r w:rsidR="00571BD7">
          <w:rPr>
            <w:noProof/>
            <w:webHidden/>
          </w:rPr>
          <w:instrText xml:space="preserve"> PAGEREF _Toc87859392 \h </w:instrText>
        </w:r>
        <w:r w:rsidR="00571BD7">
          <w:rPr>
            <w:noProof/>
            <w:webHidden/>
          </w:rPr>
        </w:r>
        <w:r w:rsidR="00571BD7">
          <w:rPr>
            <w:noProof/>
            <w:webHidden/>
          </w:rPr>
          <w:fldChar w:fldCharType="separate"/>
        </w:r>
        <w:r w:rsidR="0012046E">
          <w:rPr>
            <w:noProof/>
            <w:webHidden/>
          </w:rPr>
          <w:t>6</w:t>
        </w:r>
        <w:r w:rsidR="00571BD7">
          <w:rPr>
            <w:noProof/>
            <w:webHidden/>
          </w:rPr>
          <w:fldChar w:fldCharType="end"/>
        </w:r>
      </w:hyperlink>
    </w:p>
    <w:p w14:paraId="1D244DFC" w14:textId="088F0236" w:rsidR="00571BD7" w:rsidRDefault="00207988" w:rsidP="000F160A">
      <w:pPr>
        <w:pStyle w:val="TOC2"/>
        <w:rPr>
          <w:rFonts w:asciiTheme="minorHAnsi" w:eastAsiaTheme="minorEastAsia" w:hAnsiTheme="minorHAnsi" w:cstheme="minorBidi"/>
          <w:noProof/>
          <w:sz w:val="22"/>
          <w:szCs w:val="22"/>
        </w:rPr>
      </w:pPr>
      <w:hyperlink w:anchor="_Toc87859393" w:history="1">
        <w:r w:rsidR="00571BD7" w:rsidRPr="00C938DC">
          <w:rPr>
            <w:rStyle w:val="Hyperlink"/>
            <w:noProof/>
          </w:rPr>
          <w:t>5.3</w:t>
        </w:r>
        <w:r w:rsidR="00571BD7">
          <w:rPr>
            <w:rFonts w:asciiTheme="minorHAnsi" w:eastAsiaTheme="minorEastAsia" w:hAnsiTheme="minorHAnsi" w:cstheme="minorBidi"/>
            <w:noProof/>
            <w:sz w:val="22"/>
            <w:szCs w:val="22"/>
          </w:rPr>
          <w:tab/>
        </w:r>
        <w:r w:rsidR="00571BD7" w:rsidRPr="00C938DC">
          <w:rPr>
            <w:rStyle w:val="Hyperlink"/>
            <w:noProof/>
          </w:rPr>
          <w:t>Back-Out Criteria</w:t>
        </w:r>
        <w:r w:rsidR="00571BD7">
          <w:rPr>
            <w:noProof/>
            <w:webHidden/>
          </w:rPr>
          <w:tab/>
        </w:r>
        <w:r w:rsidR="00571BD7">
          <w:rPr>
            <w:noProof/>
            <w:webHidden/>
          </w:rPr>
          <w:fldChar w:fldCharType="begin"/>
        </w:r>
        <w:r w:rsidR="00571BD7">
          <w:rPr>
            <w:noProof/>
            <w:webHidden/>
          </w:rPr>
          <w:instrText xml:space="preserve"> PAGEREF _Toc87859393 \h </w:instrText>
        </w:r>
        <w:r w:rsidR="00571BD7">
          <w:rPr>
            <w:noProof/>
            <w:webHidden/>
          </w:rPr>
        </w:r>
        <w:r w:rsidR="00571BD7">
          <w:rPr>
            <w:noProof/>
            <w:webHidden/>
          </w:rPr>
          <w:fldChar w:fldCharType="separate"/>
        </w:r>
        <w:r w:rsidR="0012046E">
          <w:rPr>
            <w:noProof/>
            <w:webHidden/>
          </w:rPr>
          <w:t>6</w:t>
        </w:r>
        <w:r w:rsidR="00571BD7">
          <w:rPr>
            <w:noProof/>
            <w:webHidden/>
          </w:rPr>
          <w:fldChar w:fldCharType="end"/>
        </w:r>
      </w:hyperlink>
    </w:p>
    <w:p w14:paraId="14D07D83" w14:textId="5BD6BC7A" w:rsidR="00571BD7" w:rsidRDefault="00207988" w:rsidP="000F160A">
      <w:pPr>
        <w:pStyle w:val="TOC2"/>
        <w:rPr>
          <w:rFonts w:asciiTheme="minorHAnsi" w:eastAsiaTheme="minorEastAsia" w:hAnsiTheme="minorHAnsi" w:cstheme="minorBidi"/>
          <w:noProof/>
          <w:sz w:val="22"/>
          <w:szCs w:val="22"/>
        </w:rPr>
      </w:pPr>
      <w:hyperlink w:anchor="_Toc87859394" w:history="1">
        <w:r w:rsidR="00571BD7" w:rsidRPr="00C938DC">
          <w:rPr>
            <w:rStyle w:val="Hyperlink"/>
            <w:noProof/>
          </w:rPr>
          <w:t>5.4</w:t>
        </w:r>
        <w:r w:rsidR="00571BD7">
          <w:rPr>
            <w:rFonts w:asciiTheme="minorHAnsi" w:eastAsiaTheme="minorEastAsia" w:hAnsiTheme="minorHAnsi" w:cstheme="minorBidi"/>
            <w:noProof/>
            <w:sz w:val="22"/>
            <w:szCs w:val="22"/>
          </w:rPr>
          <w:tab/>
        </w:r>
        <w:r w:rsidR="00571BD7" w:rsidRPr="00C938DC">
          <w:rPr>
            <w:rStyle w:val="Hyperlink"/>
            <w:noProof/>
          </w:rPr>
          <w:t>Back-Out Risks</w:t>
        </w:r>
        <w:r w:rsidR="00571BD7">
          <w:rPr>
            <w:noProof/>
            <w:webHidden/>
          </w:rPr>
          <w:tab/>
        </w:r>
        <w:r w:rsidR="00571BD7">
          <w:rPr>
            <w:noProof/>
            <w:webHidden/>
          </w:rPr>
          <w:fldChar w:fldCharType="begin"/>
        </w:r>
        <w:r w:rsidR="00571BD7">
          <w:rPr>
            <w:noProof/>
            <w:webHidden/>
          </w:rPr>
          <w:instrText xml:space="preserve"> PAGEREF _Toc87859394 \h </w:instrText>
        </w:r>
        <w:r w:rsidR="00571BD7">
          <w:rPr>
            <w:noProof/>
            <w:webHidden/>
          </w:rPr>
        </w:r>
        <w:r w:rsidR="00571BD7">
          <w:rPr>
            <w:noProof/>
            <w:webHidden/>
          </w:rPr>
          <w:fldChar w:fldCharType="separate"/>
        </w:r>
        <w:r w:rsidR="0012046E">
          <w:rPr>
            <w:noProof/>
            <w:webHidden/>
          </w:rPr>
          <w:t>6</w:t>
        </w:r>
        <w:r w:rsidR="00571BD7">
          <w:rPr>
            <w:noProof/>
            <w:webHidden/>
          </w:rPr>
          <w:fldChar w:fldCharType="end"/>
        </w:r>
      </w:hyperlink>
    </w:p>
    <w:p w14:paraId="1D6BD093" w14:textId="18E4EA0B" w:rsidR="00571BD7" w:rsidRDefault="00207988" w:rsidP="000F160A">
      <w:pPr>
        <w:pStyle w:val="TOC2"/>
        <w:rPr>
          <w:rFonts w:asciiTheme="minorHAnsi" w:eastAsiaTheme="minorEastAsia" w:hAnsiTheme="minorHAnsi" w:cstheme="minorBidi"/>
          <w:noProof/>
          <w:sz w:val="22"/>
          <w:szCs w:val="22"/>
        </w:rPr>
      </w:pPr>
      <w:hyperlink w:anchor="_Toc87859395" w:history="1">
        <w:r w:rsidR="00571BD7" w:rsidRPr="00C938DC">
          <w:rPr>
            <w:rStyle w:val="Hyperlink"/>
            <w:noProof/>
          </w:rPr>
          <w:t>5.5</w:t>
        </w:r>
        <w:r w:rsidR="00571BD7">
          <w:rPr>
            <w:rFonts w:asciiTheme="minorHAnsi" w:eastAsiaTheme="minorEastAsia" w:hAnsiTheme="minorHAnsi" w:cstheme="minorBidi"/>
            <w:noProof/>
            <w:sz w:val="22"/>
            <w:szCs w:val="22"/>
          </w:rPr>
          <w:tab/>
        </w:r>
        <w:r w:rsidR="00571BD7" w:rsidRPr="00C938DC">
          <w:rPr>
            <w:rStyle w:val="Hyperlink"/>
            <w:noProof/>
          </w:rPr>
          <w:t>Authority for Back-Out</w:t>
        </w:r>
        <w:r w:rsidR="00571BD7">
          <w:rPr>
            <w:noProof/>
            <w:webHidden/>
          </w:rPr>
          <w:tab/>
        </w:r>
        <w:r w:rsidR="00571BD7">
          <w:rPr>
            <w:noProof/>
            <w:webHidden/>
          </w:rPr>
          <w:fldChar w:fldCharType="begin"/>
        </w:r>
        <w:r w:rsidR="00571BD7">
          <w:rPr>
            <w:noProof/>
            <w:webHidden/>
          </w:rPr>
          <w:instrText xml:space="preserve"> PAGEREF _Toc87859395 \h </w:instrText>
        </w:r>
        <w:r w:rsidR="00571BD7">
          <w:rPr>
            <w:noProof/>
            <w:webHidden/>
          </w:rPr>
        </w:r>
        <w:r w:rsidR="00571BD7">
          <w:rPr>
            <w:noProof/>
            <w:webHidden/>
          </w:rPr>
          <w:fldChar w:fldCharType="separate"/>
        </w:r>
        <w:r w:rsidR="0012046E">
          <w:rPr>
            <w:noProof/>
            <w:webHidden/>
          </w:rPr>
          <w:t>7</w:t>
        </w:r>
        <w:r w:rsidR="00571BD7">
          <w:rPr>
            <w:noProof/>
            <w:webHidden/>
          </w:rPr>
          <w:fldChar w:fldCharType="end"/>
        </w:r>
      </w:hyperlink>
    </w:p>
    <w:p w14:paraId="4C2D63E7" w14:textId="14D81B22" w:rsidR="00571BD7" w:rsidRDefault="00207988" w:rsidP="000F160A">
      <w:pPr>
        <w:pStyle w:val="TOC2"/>
        <w:rPr>
          <w:rFonts w:asciiTheme="minorHAnsi" w:eastAsiaTheme="minorEastAsia" w:hAnsiTheme="minorHAnsi" w:cstheme="minorBidi"/>
          <w:noProof/>
          <w:sz w:val="22"/>
          <w:szCs w:val="22"/>
        </w:rPr>
      </w:pPr>
      <w:hyperlink w:anchor="_Toc87859396" w:history="1">
        <w:r w:rsidR="00571BD7" w:rsidRPr="00C938DC">
          <w:rPr>
            <w:rStyle w:val="Hyperlink"/>
            <w:noProof/>
          </w:rPr>
          <w:t>5.6</w:t>
        </w:r>
        <w:r w:rsidR="00571BD7">
          <w:rPr>
            <w:rFonts w:asciiTheme="minorHAnsi" w:eastAsiaTheme="minorEastAsia" w:hAnsiTheme="minorHAnsi" w:cstheme="minorBidi"/>
            <w:noProof/>
            <w:sz w:val="22"/>
            <w:szCs w:val="22"/>
          </w:rPr>
          <w:tab/>
        </w:r>
        <w:r w:rsidR="00571BD7" w:rsidRPr="00C938DC">
          <w:rPr>
            <w:rStyle w:val="Hyperlink"/>
            <w:noProof/>
          </w:rPr>
          <w:t>Back-Out Procedure</w:t>
        </w:r>
        <w:r w:rsidR="00571BD7">
          <w:rPr>
            <w:noProof/>
            <w:webHidden/>
          </w:rPr>
          <w:tab/>
        </w:r>
        <w:r w:rsidR="00571BD7">
          <w:rPr>
            <w:noProof/>
            <w:webHidden/>
          </w:rPr>
          <w:fldChar w:fldCharType="begin"/>
        </w:r>
        <w:r w:rsidR="00571BD7">
          <w:rPr>
            <w:noProof/>
            <w:webHidden/>
          </w:rPr>
          <w:instrText xml:space="preserve"> PAGEREF _Toc87859396 \h </w:instrText>
        </w:r>
        <w:r w:rsidR="00571BD7">
          <w:rPr>
            <w:noProof/>
            <w:webHidden/>
          </w:rPr>
        </w:r>
        <w:r w:rsidR="00571BD7">
          <w:rPr>
            <w:noProof/>
            <w:webHidden/>
          </w:rPr>
          <w:fldChar w:fldCharType="separate"/>
        </w:r>
        <w:r w:rsidR="0012046E">
          <w:rPr>
            <w:noProof/>
            <w:webHidden/>
          </w:rPr>
          <w:t>7</w:t>
        </w:r>
        <w:r w:rsidR="00571BD7">
          <w:rPr>
            <w:noProof/>
            <w:webHidden/>
          </w:rPr>
          <w:fldChar w:fldCharType="end"/>
        </w:r>
      </w:hyperlink>
    </w:p>
    <w:p w14:paraId="045E8038" w14:textId="65A2C7C9" w:rsidR="00571BD7" w:rsidRDefault="00207988" w:rsidP="000F160A">
      <w:pPr>
        <w:pStyle w:val="TOC2"/>
        <w:rPr>
          <w:rFonts w:asciiTheme="minorHAnsi" w:eastAsiaTheme="minorEastAsia" w:hAnsiTheme="minorHAnsi" w:cstheme="minorBidi"/>
          <w:noProof/>
          <w:sz w:val="22"/>
          <w:szCs w:val="22"/>
        </w:rPr>
      </w:pPr>
      <w:hyperlink w:anchor="_Toc87859397" w:history="1">
        <w:r w:rsidR="00571BD7" w:rsidRPr="00C938DC">
          <w:rPr>
            <w:rStyle w:val="Hyperlink"/>
            <w:noProof/>
          </w:rPr>
          <w:t>5.7</w:t>
        </w:r>
        <w:r w:rsidR="00571BD7">
          <w:rPr>
            <w:rFonts w:asciiTheme="minorHAnsi" w:eastAsiaTheme="minorEastAsia" w:hAnsiTheme="minorHAnsi" w:cstheme="minorBidi"/>
            <w:noProof/>
            <w:sz w:val="22"/>
            <w:szCs w:val="22"/>
          </w:rPr>
          <w:tab/>
        </w:r>
        <w:r w:rsidR="00571BD7" w:rsidRPr="00C938DC">
          <w:rPr>
            <w:rStyle w:val="Hyperlink"/>
            <w:noProof/>
          </w:rPr>
          <w:t>Back-out Verification Procedure</w:t>
        </w:r>
        <w:r w:rsidR="00571BD7">
          <w:rPr>
            <w:noProof/>
            <w:webHidden/>
          </w:rPr>
          <w:tab/>
        </w:r>
        <w:r w:rsidR="00571BD7">
          <w:rPr>
            <w:noProof/>
            <w:webHidden/>
          </w:rPr>
          <w:fldChar w:fldCharType="begin"/>
        </w:r>
        <w:r w:rsidR="00571BD7">
          <w:rPr>
            <w:noProof/>
            <w:webHidden/>
          </w:rPr>
          <w:instrText xml:space="preserve"> PAGEREF _Toc87859397 \h </w:instrText>
        </w:r>
        <w:r w:rsidR="00571BD7">
          <w:rPr>
            <w:noProof/>
            <w:webHidden/>
          </w:rPr>
        </w:r>
        <w:r w:rsidR="00571BD7">
          <w:rPr>
            <w:noProof/>
            <w:webHidden/>
          </w:rPr>
          <w:fldChar w:fldCharType="separate"/>
        </w:r>
        <w:r w:rsidR="0012046E">
          <w:rPr>
            <w:noProof/>
            <w:webHidden/>
          </w:rPr>
          <w:t>7</w:t>
        </w:r>
        <w:r w:rsidR="00571BD7">
          <w:rPr>
            <w:noProof/>
            <w:webHidden/>
          </w:rPr>
          <w:fldChar w:fldCharType="end"/>
        </w:r>
      </w:hyperlink>
    </w:p>
    <w:p w14:paraId="38699C04" w14:textId="3C26D6A4" w:rsidR="00571BD7" w:rsidRDefault="00207988" w:rsidP="0012046E">
      <w:pPr>
        <w:pStyle w:val="TOC1"/>
        <w:rPr>
          <w:rFonts w:asciiTheme="minorHAnsi" w:eastAsiaTheme="minorEastAsia" w:hAnsiTheme="minorHAnsi" w:cstheme="minorBidi"/>
          <w:noProof/>
          <w:sz w:val="22"/>
          <w:szCs w:val="22"/>
        </w:rPr>
      </w:pPr>
      <w:hyperlink w:anchor="_Toc87859398" w:history="1">
        <w:r w:rsidR="00571BD7" w:rsidRPr="00C938DC">
          <w:rPr>
            <w:rStyle w:val="Hyperlink"/>
            <w:noProof/>
          </w:rPr>
          <w:t>6</w:t>
        </w:r>
        <w:r w:rsidR="00571BD7">
          <w:rPr>
            <w:rFonts w:asciiTheme="minorHAnsi" w:eastAsiaTheme="minorEastAsia" w:hAnsiTheme="minorHAnsi" w:cstheme="minorBidi"/>
            <w:noProof/>
            <w:sz w:val="22"/>
            <w:szCs w:val="22"/>
          </w:rPr>
          <w:tab/>
        </w:r>
        <w:r w:rsidR="00571BD7" w:rsidRPr="00C938DC">
          <w:rPr>
            <w:rStyle w:val="Hyperlink"/>
            <w:noProof/>
          </w:rPr>
          <w:t>Rollback Procedure</w:t>
        </w:r>
        <w:r w:rsidR="00571BD7">
          <w:rPr>
            <w:noProof/>
            <w:webHidden/>
          </w:rPr>
          <w:tab/>
        </w:r>
        <w:r w:rsidR="00571BD7">
          <w:rPr>
            <w:noProof/>
            <w:webHidden/>
          </w:rPr>
          <w:fldChar w:fldCharType="begin"/>
        </w:r>
        <w:r w:rsidR="00571BD7">
          <w:rPr>
            <w:noProof/>
            <w:webHidden/>
          </w:rPr>
          <w:instrText xml:space="preserve"> PAGEREF _Toc87859398 \h </w:instrText>
        </w:r>
        <w:r w:rsidR="00571BD7">
          <w:rPr>
            <w:noProof/>
            <w:webHidden/>
          </w:rPr>
        </w:r>
        <w:r w:rsidR="00571BD7">
          <w:rPr>
            <w:noProof/>
            <w:webHidden/>
          </w:rPr>
          <w:fldChar w:fldCharType="separate"/>
        </w:r>
        <w:r w:rsidR="0012046E">
          <w:rPr>
            <w:noProof/>
            <w:webHidden/>
          </w:rPr>
          <w:t>7</w:t>
        </w:r>
        <w:r w:rsidR="00571BD7">
          <w:rPr>
            <w:noProof/>
            <w:webHidden/>
          </w:rPr>
          <w:fldChar w:fldCharType="end"/>
        </w:r>
      </w:hyperlink>
    </w:p>
    <w:p w14:paraId="46931DB8" w14:textId="6B8A0761" w:rsidR="00571BD7" w:rsidRDefault="00207988" w:rsidP="000F160A">
      <w:pPr>
        <w:pStyle w:val="TOC2"/>
        <w:rPr>
          <w:rFonts w:asciiTheme="minorHAnsi" w:eastAsiaTheme="minorEastAsia" w:hAnsiTheme="minorHAnsi" w:cstheme="minorBidi"/>
          <w:noProof/>
          <w:sz w:val="22"/>
          <w:szCs w:val="22"/>
        </w:rPr>
      </w:pPr>
      <w:hyperlink w:anchor="_Toc87859399" w:history="1">
        <w:r w:rsidR="00571BD7" w:rsidRPr="00C938DC">
          <w:rPr>
            <w:rStyle w:val="Hyperlink"/>
            <w:noProof/>
          </w:rPr>
          <w:t>6.1</w:t>
        </w:r>
        <w:r w:rsidR="00571BD7">
          <w:rPr>
            <w:rFonts w:asciiTheme="minorHAnsi" w:eastAsiaTheme="minorEastAsia" w:hAnsiTheme="minorHAnsi" w:cstheme="minorBidi"/>
            <w:noProof/>
            <w:sz w:val="22"/>
            <w:szCs w:val="22"/>
          </w:rPr>
          <w:tab/>
        </w:r>
        <w:r w:rsidR="00571BD7" w:rsidRPr="00C938DC">
          <w:rPr>
            <w:rStyle w:val="Hyperlink"/>
            <w:noProof/>
          </w:rPr>
          <w:t>Rollback Considerations</w:t>
        </w:r>
        <w:r w:rsidR="00571BD7">
          <w:rPr>
            <w:noProof/>
            <w:webHidden/>
          </w:rPr>
          <w:tab/>
        </w:r>
        <w:r w:rsidR="00571BD7">
          <w:rPr>
            <w:noProof/>
            <w:webHidden/>
          </w:rPr>
          <w:fldChar w:fldCharType="begin"/>
        </w:r>
        <w:r w:rsidR="00571BD7">
          <w:rPr>
            <w:noProof/>
            <w:webHidden/>
          </w:rPr>
          <w:instrText xml:space="preserve"> PAGEREF _Toc87859399 \h </w:instrText>
        </w:r>
        <w:r w:rsidR="00571BD7">
          <w:rPr>
            <w:noProof/>
            <w:webHidden/>
          </w:rPr>
        </w:r>
        <w:r w:rsidR="00571BD7">
          <w:rPr>
            <w:noProof/>
            <w:webHidden/>
          </w:rPr>
          <w:fldChar w:fldCharType="separate"/>
        </w:r>
        <w:r w:rsidR="0012046E">
          <w:rPr>
            <w:noProof/>
            <w:webHidden/>
          </w:rPr>
          <w:t>7</w:t>
        </w:r>
        <w:r w:rsidR="00571BD7">
          <w:rPr>
            <w:noProof/>
            <w:webHidden/>
          </w:rPr>
          <w:fldChar w:fldCharType="end"/>
        </w:r>
      </w:hyperlink>
    </w:p>
    <w:p w14:paraId="14E7F4A3" w14:textId="7344E238" w:rsidR="00571BD7" w:rsidRDefault="00207988" w:rsidP="000F160A">
      <w:pPr>
        <w:pStyle w:val="TOC2"/>
        <w:rPr>
          <w:rFonts w:asciiTheme="minorHAnsi" w:eastAsiaTheme="minorEastAsia" w:hAnsiTheme="minorHAnsi" w:cstheme="minorBidi"/>
          <w:noProof/>
          <w:sz w:val="22"/>
          <w:szCs w:val="22"/>
        </w:rPr>
      </w:pPr>
      <w:hyperlink w:anchor="_Toc87859400" w:history="1">
        <w:r w:rsidR="00571BD7" w:rsidRPr="00C938DC">
          <w:rPr>
            <w:rStyle w:val="Hyperlink"/>
            <w:noProof/>
          </w:rPr>
          <w:t>6.2</w:t>
        </w:r>
        <w:r w:rsidR="00571BD7">
          <w:rPr>
            <w:rFonts w:asciiTheme="minorHAnsi" w:eastAsiaTheme="minorEastAsia" w:hAnsiTheme="minorHAnsi" w:cstheme="minorBidi"/>
            <w:noProof/>
            <w:sz w:val="22"/>
            <w:szCs w:val="22"/>
          </w:rPr>
          <w:tab/>
        </w:r>
        <w:r w:rsidR="00571BD7" w:rsidRPr="00C938DC">
          <w:rPr>
            <w:rStyle w:val="Hyperlink"/>
            <w:noProof/>
          </w:rPr>
          <w:t>Rollback Criteria</w:t>
        </w:r>
        <w:r w:rsidR="00571BD7">
          <w:rPr>
            <w:noProof/>
            <w:webHidden/>
          </w:rPr>
          <w:tab/>
        </w:r>
        <w:r w:rsidR="00571BD7">
          <w:rPr>
            <w:noProof/>
            <w:webHidden/>
          </w:rPr>
          <w:fldChar w:fldCharType="begin"/>
        </w:r>
        <w:r w:rsidR="00571BD7">
          <w:rPr>
            <w:noProof/>
            <w:webHidden/>
          </w:rPr>
          <w:instrText xml:space="preserve"> PAGEREF _Toc87859400 \h </w:instrText>
        </w:r>
        <w:r w:rsidR="00571BD7">
          <w:rPr>
            <w:noProof/>
            <w:webHidden/>
          </w:rPr>
        </w:r>
        <w:r w:rsidR="00571BD7">
          <w:rPr>
            <w:noProof/>
            <w:webHidden/>
          </w:rPr>
          <w:fldChar w:fldCharType="separate"/>
        </w:r>
        <w:r w:rsidR="0012046E">
          <w:rPr>
            <w:noProof/>
            <w:webHidden/>
          </w:rPr>
          <w:t>7</w:t>
        </w:r>
        <w:r w:rsidR="00571BD7">
          <w:rPr>
            <w:noProof/>
            <w:webHidden/>
          </w:rPr>
          <w:fldChar w:fldCharType="end"/>
        </w:r>
      </w:hyperlink>
    </w:p>
    <w:p w14:paraId="21A0CE0F" w14:textId="5AF6A897" w:rsidR="00571BD7" w:rsidRDefault="00207988" w:rsidP="000F160A">
      <w:pPr>
        <w:pStyle w:val="TOC2"/>
        <w:rPr>
          <w:rFonts w:asciiTheme="minorHAnsi" w:eastAsiaTheme="minorEastAsia" w:hAnsiTheme="minorHAnsi" w:cstheme="minorBidi"/>
          <w:noProof/>
          <w:sz w:val="22"/>
          <w:szCs w:val="22"/>
        </w:rPr>
      </w:pPr>
      <w:hyperlink w:anchor="_Toc87859401" w:history="1">
        <w:r w:rsidR="00571BD7" w:rsidRPr="00C938DC">
          <w:rPr>
            <w:rStyle w:val="Hyperlink"/>
            <w:noProof/>
          </w:rPr>
          <w:t>6.3</w:t>
        </w:r>
        <w:r w:rsidR="00571BD7">
          <w:rPr>
            <w:rFonts w:asciiTheme="minorHAnsi" w:eastAsiaTheme="minorEastAsia" w:hAnsiTheme="minorHAnsi" w:cstheme="minorBidi"/>
            <w:noProof/>
            <w:sz w:val="22"/>
            <w:szCs w:val="22"/>
          </w:rPr>
          <w:tab/>
        </w:r>
        <w:r w:rsidR="00571BD7" w:rsidRPr="00C938DC">
          <w:rPr>
            <w:rStyle w:val="Hyperlink"/>
            <w:noProof/>
          </w:rPr>
          <w:t>Rollback Risks</w:t>
        </w:r>
        <w:r w:rsidR="00571BD7">
          <w:rPr>
            <w:noProof/>
            <w:webHidden/>
          </w:rPr>
          <w:tab/>
        </w:r>
        <w:r w:rsidR="00571BD7">
          <w:rPr>
            <w:noProof/>
            <w:webHidden/>
          </w:rPr>
          <w:fldChar w:fldCharType="begin"/>
        </w:r>
        <w:r w:rsidR="00571BD7">
          <w:rPr>
            <w:noProof/>
            <w:webHidden/>
          </w:rPr>
          <w:instrText xml:space="preserve"> PAGEREF _Toc87859401 \h </w:instrText>
        </w:r>
        <w:r w:rsidR="00571BD7">
          <w:rPr>
            <w:noProof/>
            <w:webHidden/>
          </w:rPr>
        </w:r>
        <w:r w:rsidR="00571BD7">
          <w:rPr>
            <w:noProof/>
            <w:webHidden/>
          </w:rPr>
          <w:fldChar w:fldCharType="separate"/>
        </w:r>
        <w:r w:rsidR="0012046E">
          <w:rPr>
            <w:noProof/>
            <w:webHidden/>
          </w:rPr>
          <w:t>7</w:t>
        </w:r>
        <w:r w:rsidR="00571BD7">
          <w:rPr>
            <w:noProof/>
            <w:webHidden/>
          </w:rPr>
          <w:fldChar w:fldCharType="end"/>
        </w:r>
      </w:hyperlink>
    </w:p>
    <w:p w14:paraId="310DDBCF" w14:textId="3603F247" w:rsidR="00571BD7" w:rsidRDefault="00207988" w:rsidP="000F160A">
      <w:pPr>
        <w:pStyle w:val="TOC2"/>
        <w:rPr>
          <w:rFonts w:asciiTheme="minorHAnsi" w:eastAsiaTheme="minorEastAsia" w:hAnsiTheme="minorHAnsi" w:cstheme="minorBidi"/>
          <w:noProof/>
          <w:sz w:val="22"/>
          <w:szCs w:val="22"/>
        </w:rPr>
      </w:pPr>
      <w:hyperlink w:anchor="_Toc87859402" w:history="1">
        <w:r w:rsidR="00571BD7" w:rsidRPr="00C938DC">
          <w:rPr>
            <w:rStyle w:val="Hyperlink"/>
            <w:noProof/>
          </w:rPr>
          <w:t>6.4</w:t>
        </w:r>
        <w:r w:rsidR="00571BD7">
          <w:rPr>
            <w:rFonts w:asciiTheme="minorHAnsi" w:eastAsiaTheme="minorEastAsia" w:hAnsiTheme="minorHAnsi" w:cstheme="minorBidi"/>
            <w:noProof/>
            <w:sz w:val="22"/>
            <w:szCs w:val="22"/>
          </w:rPr>
          <w:tab/>
        </w:r>
        <w:r w:rsidR="00571BD7" w:rsidRPr="00C938DC">
          <w:rPr>
            <w:rStyle w:val="Hyperlink"/>
            <w:noProof/>
          </w:rPr>
          <w:t>Authority for Rollback</w:t>
        </w:r>
        <w:r w:rsidR="00571BD7">
          <w:rPr>
            <w:noProof/>
            <w:webHidden/>
          </w:rPr>
          <w:tab/>
        </w:r>
        <w:r w:rsidR="00571BD7">
          <w:rPr>
            <w:noProof/>
            <w:webHidden/>
          </w:rPr>
          <w:fldChar w:fldCharType="begin"/>
        </w:r>
        <w:r w:rsidR="00571BD7">
          <w:rPr>
            <w:noProof/>
            <w:webHidden/>
          </w:rPr>
          <w:instrText xml:space="preserve"> PAGEREF _Toc87859402 \h </w:instrText>
        </w:r>
        <w:r w:rsidR="00571BD7">
          <w:rPr>
            <w:noProof/>
            <w:webHidden/>
          </w:rPr>
        </w:r>
        <w:r w:rsidR="00571BD7">
          <w:rPr>
            <w:noProof/>
            <w:webHidden/>
          </w:rPr>
          <w:fldChar w:fldCharType="separate"/>
        </w:r>
        <w:r w:rsidR="0012046E">
          <w:rPr>
            <w:noProof/>
            <w:webHidden/>
          </w:rPr>
          <w:t>7</w:t>
        </w:r>
        <w:r w:rsidR="00571BD7">
          <w:rPr>
            <w:noProof/>
            <w:webHidden/>
          </w:rPr>
          <w:fldChar w:fldCharType="end"/>
        </w:r>
      </w:hyperlink>
    </w:p>
    <w:p w14:paraId="7BB65D2D" w14:textId="75B0AD3F" w:rsidR="00571BD7" w:rsidRDefault="00207988" w:rsidP="000F160A">
      <w:pPr>
        <w:pStyle w:val="TOC2"/>
        <w:rPr>
          <w:rFonts w:asciiTheme="minorHAnsi" w:eastAsiaTheme="minorEastAsia" w:hAnsiTheme="minorHAnsi" w:cstheme="minorBidi"/>
          <w:noProof/>
          <w:sz w:val="22"/>
          <w:szCs w:val="22"/>
        </w:rPr>
      </w:pPr>
      <w:hyperlink w:anchor="_Toc87859403" w:history="1">
        <w:r w:rsidR="00571BD7" w:rsidRPr="00C938DC">
          <w:rPr>
            <w:rStyle w:val="Hyperlink"/>
            <w:noProof/>
          </w:rPr>
          <w:t>6.5</w:t>
        </w:r>
        <w:r w:rsidR="00571BD7">
          <w:rPr>
            <w:rFonts w:asciiTheme="minorHAnsi" w:eastAsiaTheme="minorEastAsia" w:hAnsiTheme="minorHAnsi" w:cstheme="minorBidi"/>
            <w:noProof/>
            <w:sz w:val="22"/>
            <w:szCs w:val="22"/>
          </w:rPr>
          <w:tab/>
        </w:r>
        <w:r w:rsidR="00571BD7" w:rsidRPr="00C938DC">
          <w:rPr>
            <w:rStyle w:val="Hyperlink"/>
            <w:noProof/>
          </w:rPr>
          <w:t>Rollback Procedure</w:t>
        </w:r>
        <w:r w:rsidR="00571BD7">
          <w:rPr>
            <w:noProof/>
            <w:webHidden/>
          </w:rPr>
          <w:tab/>
        </w:r>
        <w:r w:rsidR="00571BD7">
          <w:rPr>
            <w:noProof/>
            <w:webHidden/>
          </w:rPr>
          <w:fldChar w:fldCharType="begin"/>
        </w:r>
        <w:r w:rsidR="00571BD7">
          <w:rPr>
            <w:noProof/>
            <w:webHidden/>
          </w:rPr>
          <w:instrText xml:space="preserve"> PAGEREF _Toc87859403 \h </w:instrText>
        </w:r>
        <w:r w:rsidR="00571BD7">
          <w:rPr>
            <w:noProof/>
            <w:webHidden/>
          </w:rPr>
        </w:r>
        <w:r w:rsidR="00571BD7">
          <w:rPr>
            <w:noProof/>
            <w:webHidden/>
          </w:rPr>
          <w:fldChar w:fldCharType="separate"/>
        </w:r>
        <w:r w:rsidR="0012046E">
          <w:rPr>
            <w:noProof/>
            <w:webHidden/>
          </w:rPr>
          <w:t>7</w:t>
        </w:r>
        <w:r w:rsidR="00571BD7">
          <w:rPr>
            <w:noProof/>
            <w:webHidden/>
          </w:rPr>
          <w:fldChar w:fldCharType="end"/>
        </w:r>
      </w:hyperlink>
    </w:p>
    <w:p w14:paraId="1E218468" w14:textId="1371B89D" w:rsidR="00571BD7" w:rsidRDefault="00207988" w:rsidP="000F160A">
      <w:pPr>
        <w:pStyle w:val="TOC2"/>
        <w:rPr>
          <w:rFonts w:asciiTheme="minorHAnsi" w:eastAsiaTheme="minorEastAsia" w:hAnsiTheme="minorHAnsi" w:cstheme="minorBidi"/>
          <w:noProof/>
          <w:sz w:val="22"/>
          <w:szCs w:val="22"/>
        </w:rPr>
      </w:pPr>
      <w:hyperlink w:anchor="_Toc87859404" w:history="1">
        <w:r w:rsidR="00571BD7" w:rsidRPr="00C938DC">
          <w:rPr>
            <w:rStyle w:val="Hyperlink"/>
            <w:rFonts w:eastAsia="Calibri"/>
            <w:noProof/>
          </w:rPr>
          <w:t>6.6</w:t>
        </w:r>
        <w:r w:rsidR="00571BD7">
          <w:rPr>
            <w:rFonts w:asciiTheme="minorHAnsi" w:eastAsiaTheme="minorEastAsia" w:hAnsiTheme="minorHAnsi" w:cstheme="minorBidi"/>
            <w:noProof/>
            <w:sz w:val="22"/>
            <w:szCs w:val="22"/>
          </w:rPr>
          <w:tab/>
        </w:r>
        <w:r w:rsidR="00571BD7" w:rsidRPr="00C938DC">
          <w:rPr>
            <w:rStyle w:val="Hyperlink"/>
            <w:noProof/>
          </w:rPr>
          <w:t>Rollback Verification Procedure</w:t>
        </w:r>
        <w:r w:rsidR="00571BD7">
          <w:rPr>
            <w:noProof/>
            <w:webHidden/>
          </w:rPr>
          <w:tab/>
        </w:r>
        <w:r w:rsidR="00571BD7">
          <w:rPr>
            <w:noProof/>
            <w:webHidden/>
          </w:rPr>
          <w:fldChar w:fldCharType="begin"/>
        </w:r>
        <w:r w:rsidR="00571BD7">
          <w:rPr>
            <w:noProof/>
            <w:webHidden/>
          </w:rPr>
          <w:instrText xml:space="preserve"> PAGEREF _Toc87859404 \h </w:instrText>
        </w:r>
        <w:r w:rsidR="00571BD7">
          <w:rPr>
            <w:noProof/>
            <w:webHidden/>
          </w:rPr>
        </w:r>
        <w:r w:rsidR="00571BD7">
          <w:rPr>
            <w:noProof/>
            <w:webHidden/>
          </w:rPr>
          <w:fldChar w:fldCharType="separate"/>
        </w:r>
        <w:r w:rsidR="0012046E">
          <w:rPr>
            <w:noProof/>
            <w:webHidden/>
          </w:rPr>
          <w:t>7</w:t>
        </w:r>
        <w:r w:rsidR="00571BD7">
          <w:rPr>
            <w:noProof/>
            <w:webHidden/>
          </w:rPr>
          <w:fldChar w:fldCharType="end"/>
        </w:r>
      </w:hyperlink>
    </w:p>
    <w:p w14:paraId="1F508C83" w14:textId="763581FC" w:rsidR="008F2310" w:rsidRDefault="003224BE" w:rsidP="0012046E">
      <w:pPr>
        <w:pStyle w:val="TOC1"/>
      </w:pPr>
      <w:r>
        <w:fldChar w:fldCharType="end"/>
      </w:r>
    </w:p>
    <w:p w14:paraId="7F017B42" w14:textId="77777777" w:rsidR="008F2310" w:rsidRDefault="008F2310">
      <w:pPr>
        <w:sectPr w:rsidR="008F2310" w:rsidSect="0028784E">
          <w:pgSz w:w="12240" w:h="15840" w:code="1"/>
          <w:pgMar w:top="1440" w:right="1440" w:bottom="1440" w:left="1440" w:header="720" w:footer="720" w:gutter="0"/>
          <w:pgNumType w:fmt="lowerRoman"/>
          <w:cols w:space="720"/>
          <w:docGrid w:linePitch="360"/>
        </w:sectPr>
      </w:pPr>
      <w:r>
        <w:br w:type="page"/>
      </w:r>
    </w:p>
    <w:p w14:paraId="25D07BFB" w14:textId="58DDC345" w:rsidR="00961ABF" w:rsidRDefault="00961ABF" w:rsidP="00961ABF">
      <w:pPr>
        <w:pStyle w:val="TableofFigures"/>
        <w:tabs>
          <w:tab w:val="right" w:leader="dot" w:pos="9350"/>
        </w:tabs>
        <w:jc w:val="center"/>
        <w:rPr>
          <w:rFonts w:ascii="Arial" w:hAnsi="Arial"/>
          <w:b/>
          <w:sz w:val="28"/>
          <w:szCs w:val="20"/>
        </w:rPr>
      </w:pPr>
      <w:r>
        <w:rPr>
          <w:rFonts w:ascii="Arial" w:hAnsi="Arial"/>
          <w:b/>
          <w:sz w:val="28"/>
          <w:szCs w:val="20"/>
        </w:rPr>
        <w:t>List of Tables</w:t>
      </w:r>
    </w:p>
    <w:p w14:paraId="5511C4F6" w14:textId="77777777" w:rsidR="00961ABF" w:rsidRPr="00571BD7" w:rsidRDefault="00961ABF" w:rsidP="00961ABF">
      <w:pPr>
        <w:rPr>
          <w:rFonts w:ascii="Arial" w:hAnsi="Arial" w:cs="Arial"/>
          <w:szCs w:val="22"/>
        </w:rPr>
      </w:pPr>
    </w:p>
    <w:p w14:paraId="0BA1A7CB" w14:textId="4A43998B" w:rsidR="00800D7B" w:rsidRPr="00C30E3C" w:rsidRDefault="008F2310">
      <w:pPr>
        <w:pStyle w:val="TableofFigures"/>
        <w:tabs>
          <w:tab w:val="right" w:leader="dot" w:pos="9350"/>
        </w:tabs>
        <w:rPr>
          <w:rFonts w:ascii="Arial" w:eastAsiaTheme="minorEastAsia" w:hAnsi="Arial" w:cs="Arial"/>
          <w:noProof/>
          <w:szCs w:val="22"/>
        </w:rPr>
      </w:pPr>
      <w:r w:rsidRPr="00C30E3C">
        <w:rPr>
          <w:rFonts w:ascii="Arial" w:hAnsi="Arial" w:cs="Arial"/>
          <w:szCs w:val="22"/>
        </w:rPr>
        <w:fldChar w:fldCharType="begin"/>
      </w:r>
      <w:r w:rsidRPr="00C30E3C">
        <w:rPr>
          <w:rFonts w:ascii="Arial" w:hAnsi="Arial" w:cs="Arial"/>
          <w:szCs w:val="22"/>
        </w:rPr>
        <w:instrText xml:space="preserve"> TOC \h \z \c "Table" </w:instrText>
      </w:r>
      <w:r w:rsidRPr="00C30E3C">
        <w:rPr>
          <w:rFonts w:ascii="Arial" w:hAnsi="Arial" w:cs="Arial"/>
          <w:szCs w:val="22"/>
        </w:rPr>
        <w:fldChar w:fldCharType="separate"/>
      </w:r>
      <w:hyperlink w:anchor="_Toc154486937" w:history="1">
        <w:r w:rsidR="00800D7B" w:rsidRPr="00C30E3C">
          <w:rPr>
            <w:rStyle w:val="Hyperlink"/>
            <w:rFonts w:ascii="Arial" w:hAnsi="Arial" w:cs="Arial"/>
            <w:noProof/>
            <w:szCs w:val="22"/>
          </w:rPr>
          <w:t>Table 1: Deployment, Installation, Back-out, and Rollback Roles and Responsibilities</w:t>
        </w:r>
        <w:r w:rsidR="00800D7B" w:rsidRPr="00C30E3C">
          <w:rPr>
            <w:rFonts w:ascii="Arial" w:hAnsi="Arial" w:cs="Arial"/>
            <w:noProof/>
            <w:webHidden/>
            <w:szCs w:val="22"/>
          </w:rPr>
          <w:tab/>
        </w:r>
        <w:r w:rsidR="00800D7B" w:rsidRPr="00C30E3C">
          <w:rPr>
            <w:rFonts w:ascii="Arial" w:hAnsi="Arial" w:cs="Arial"/>
            <w:noProof/>
            <w:webHidden/>
            <w:szCs w:val="22"/>
          </w:rPr>
          <w:fldChar w:fldCharType="begin"/>
        </w:r>
        <w:r w:rsidR="00800D7B" w:rsidRPr="00C30E3C">
          <w:rPr>
            <w:rFonts w:ascii="Arial" w:hAnsi="Arial" w:cs="Arial"/>
            <w:noProof/>
            <w:webHidden/>
            <w:szCs w:val="22"/>
          </w:rPr>
          <w:instrText xml:space="preserve"> PAGEREF _Toc154486937 \h </w:instrText>
        </w:r>
        <w:r w:rsidR="00800D7B" w:rsidRPr="00C30E3C">
          <w:rPr>
            <w:rFonts w:ascii="Arial" w:hAnsi="Arial" w:cs="Arial"/>
            <w:noProof/>
            <w:webHidden/>
            <w:szCs w:val="22"/>
          </w:rPr>
        </w:r>
        <w:r w:rsidR="00800D7B" w:rsidRPr="00C30E3C">
          <w:rPr>
            <w:rFonts w:ascii="Arial" w:hAnsi="Arial" w:cs="Arial"/>
            <w:noProof/>
            <w:webHidden/>
            <w:szCs w:val="22"/>
          </w:rPr>
          <w:fldChar w:fldCharType="separate"/>
        </w:r>
        <w:r w:rsidR="00800D7B" w:rsidRPr="00C30E3C">
          <w:rPr>
            <w:rFonts w:ascii="Arial" w:hAnsi="Arial" w:cs="Arial"/>
            <w:noProof/>
            <w:webHidden/>
            <w:szCs w:val="22"/>
          </w:rPr>
          <w:t>1</w:t>
        </w:r>
        <w:r w:rsidR="00800D7B" w:rsidRPr="00C30E3C">
          <w:rPr>
            <w:rFonts w:ascii="Arial" w:hAnsi="Arial" w:cs="Arial"/>
            <w:noProof/>
            <w:webHidden/>
            <w:szCs w:val="22"/>
          </w:rPr>
          <w:fldChar w:fldCharType="end"/>
        </w:r>
      </w:hyperlink>
    </w:p>
    <w:p w14:paraId="53AED83C" w14:textId="6E1D639F" w:rsidR="00800D7B" w:rsidRPr="00C30E3C" w:rsidRDefault="00207988">
      <w:pPr>
        <w:pStyle w:val="TableofFigures"/>
        <w:tabs>
          <w:tab w:val="right" w:leader="dot" w:pos="9350"/>
        </w:tabs>
        <w:rPr>
          <w:rFonts w:ascii="Arial" w:eastAsiaTheme="minorEastAsia" w:hAnsi="Arial" w:cs="Arial"/>
          <w:noProof/>
          <w:szCs w:val="22"/>
        </w:rPr>
      </w:pPr>
      <w:hyperlink w:anchor="_Toc154486938" w:history="1">
        <w:r w:rsidR="00800D7B" w:rsidRPr="00C30E3C">
          <w:rPr>
            <w:rStyle w:val="Hyperlink"/>
            <w:rFonts w:ascii="Arial" w:hAnsi="Arial" w:cs="Arial"/>
            <w:noProof/>
            <w:szCs w:val="22"/>
          </w:rPr>
          <w:t>Table 2: Site Preparation</w:t>
        </w:r>
        <w:r w:rsidR="00800D7B" w:rsidRPr="00C30E3C">
          <w:rPr>
            <w:rFonts w:ascii="Arial" w:hAnsi="Arial" w:cs="Arial"/>
            <w:noProof/>
            <w:webHidden/>
            <w:szCs w:val="22"/>
          </w:rPr>
          <w:tab/>
        </w:r>
        <w:r w:rsidR="00800D7B" w:rsidRPr="00C30E3C">
          <w:rPr>
            <w:rFonts w:ascii="Arial" w:hAnsi="Arial" w:cs="Arial"/>
            <w:noProof/>
            <w:webHidden/>
            <w:szCs w:val="22"/>
          </w:rPr>
          <w:fldChar w:fldCharType="begin"/>
        </w:r>
        <w:r w:rsidR="00800D7B" w:rsidRPr="00C30E3C">
          <w:rPr>
            <w:rFonts w:ascii="Arial" w:hAnsi="Arial" w:cs="Arial"/>
            <w:noProof/>
            <w:webHidden/>
            <w:szCs w:val="22"/>
          </w:rPr>
          <w:instrText xml:space="preserve"> PAGEREF _Toc154486938 \h </w:instrText>
        </w:r>
        <w:r w:rsidR="00800D7B" w:rsidRPr="00C30E3C">
          <w:rPr>
            <w:rFonts w:ascii="Arial" w:hAnsi="Arial" w:cs="Arial"/>
            <w:noProof/>
            <w:webHidden/>
            <w:szCs w:val="22"/>
          </w:rPr>
        </w:r>
        <w:r w:rsidR="00800D7B" w:rsidRPr="00C30E3C">
          <w:rPr>
            <w:rFonts w:ascii="Arial" w:hAnsi="Arial" w:cs="Arial"/>
            <w:noProof/>
            <w:webHidden/>
            <w:szCs w:val="22"/>
          </w:rPr>
          <w:fldChar w:fldCharType="separate"/>
        </w:r>
        <w:r w:rsidR="00800D7B" w:rsidRPr="00C30E3C">
          <w:rPr>
            <w:rFonts w:ascii="Arial" w:hAnsi="Arial" w:cs="Arial"/>
            <w:noProof/>
            <w:webHidden/>
            <w:szCs w:val="22"/>
          </w:rPr>
          <w:t>3</w:t>
        </w:r>
        <w:r w:rsidR="00800D7B" w:rsidRPr="00C30E3C">
          <w:rPr>
            <w:rFonts w:ascii="Arial" w:hAnsi="Arial" w:cs="Arial"/>
            <w:noProof/>
            <w:webHidden/>
            <w:szCs w:val="22"/>
          </w:rPr>
          <w:fldChar w:fldCharType="end"/>
        </w:r>
      </w:hyperlink>
    </w:p>
    <w:p w14:paraId="75AA4631" w14:textId="640BF9E0" w:rsidR="00800D7B" w:rsidRPr="00C30E3C" w:rsidRDefault="00207988">
      <w:pPr>
        <w:pStyle w:val="TableofFigures"/>
        <w:tabs>
          <w:tab w:val="right" w:leader="dot" w:pos="9350"/>
        </w:tabs>
        <w:rPr>
          <w:rFonts w:ascii="Arial" w:eastAsiaTheme="minorEastAsia" w:hAnsi="Arial" w:cs="Arial"/>
          <w:noProof/>
          <w:szCs w:val="22"/>
        </w:rPr>
      </w:pPr>
      <w:hyperlink w:anchor="_Toc154486939" w:history="1">
        <w:r w:rsidR="00800D7B" w:rsidRPr="00C30E3C">
          <w:rPr>
            <w:rStyle w:val="Hyperlink"/>
            <w:rFonts w:ascii="Arial" w:hAnsi="Arial" w:cs="Arial"/>
            <w:noProof/>
            <w:szCs w:val="22"/>
          </w:rPr>
          <w:t>Table 3: Facility-Specific Features</w:t>
        </w:r>
        <w:r w:rsidR="00800D7B" w:rsidRPr="00C30E3C">
          <w:rPr>
            <w:rFonts w:ascii="Arial" w:hAnsi="Arial" w:cs="Arial"/>
            <w:noProof/>
            <w:webHidden/>
            <w:szCs w:val="22"/>
          </w:rPr>
          <w:tab/>
        </w:r>
        <w:r w:rsidR="00800D7B" w:rsidRPr="00C30E3C">
          <w:rPr>
            <w:rFonts w:ascii="Arial" w:hAnsi="Arial" w:cs="Arial"/>
            <w:noProof/>
            <w:webHidden/>
            <w:szCs w:val="22"/>
          </w:rPr>
          <w:fldChar w:fldCharType="begin"/>
        </w:r>
        <w:r w:rsidR="00800D7B" w:rsidRPr="00C30E3C">
          <w:rPr>
            <w:rFonts w:ascii="Arial" w:hAnsi="Arial" w:cs="Arial"/>
            <w:noProof/>
            <w:webHidden/>
            <w:szCs w:val="22"/>
          </w:rPr>
          <w:instrText xml:space="preserve"> PAGEREF _Toc154486939 \h </w:instrText>
        </w:r>
        <w:r w:rsidR="00800D7B" w:rsidRPr="00C30E3C">
          <w:rPr>
            <w:rFonts w:ascii="Arial" w:hAnsi="Arial" w:cs="Arial"/>
            <w:noProof/>
            <w:webHidden/>
            <w:szCs w:val="22"/>
          </w:rPr>
        </w:r>
        <w:r w:rsidR="00800D7B" w:rsidRPr="00C30E3C">
          <w:rPr>
            <w:rFonts w:ascii="Arial" w:hAnsi="Arial" w:cs="Arial"/>
            <w:noProof/>
            <w:webHidden/>
            <w:szCs w:val="22"/>
          </w:rPr>
          <w:fldChar w:fldCharType="separate"/>
        </w:r>
        <w:r w:rsidR="00800D7B" w:rsidRPr="00C30E3C">
          <w:rPr>
            <w:rFonts w:ascii="Arial" w:hAnsi="Arial" w:cs="Arial"/>
            <w:noProof/>
            <w:webHidden/>
            <w:szCs w:val="22"/>
          </w:rPr>
          <w:t>3</w:t>
        </w:r>
        <w:r w:rsidR="00800D7B" w:rsidRPr="00C30E3C">
          <w:rPr>
            <w:rFonts w:ascii="Arial" w:hAnsi="Arial" w:cs="Arial"/>
            <w:noProof/>
            <w:webHidden/>
            <w:szCs w:val="22"/>
          </w:rPr>
          <w:fldChar w:fldCharType="end"/>
        </w:r>
      </w:hyperlink>
    </w:p>
    <w:p w14:paraId="2053C22F" w14:textId="05232E61" w:rsidR="00800D7B" w:rsidRPr="00C30E3C" w:rsidRDefault="00207988">
      <w:pPr>
        <w:pStyle w:val="TableofFigures"/>
        <w:tabs>
          <w:tab w:val="right" w:leader="dot" w:pos="9350"/>
        </w:tabs>
        <w:rPr>
          <w:rFonts w:ascii="Arial" w:eastAsiaTheme="minorEastAsia" w:hAnsi="Arial" w:cs="Arial"/>
          <w:noProof/>
          <w:szCs w:val="22"/>
        </w:rPr>
      </w:pPr>
      <w:hyperlink w:anchor="_Toc154486940" w:history="1">
        <w:r w:rsidR="00800D7B" w:rsidRPr="00C30E3C">
          <w:rPr>
            <w:rStyle w:val="Hyperlink"/>
            <w:rFonts w:ascii="Arial" w:hAnsi="Arial" w:cs="Arial"/>
            <w:noProof/>
            <w:szCs w:val="22"/>
          </w:rPr>
          <w:t>Table 4: Hardware Specifications</w:t>
        </w:r>
        <w:r w:rsidR="00800D7B" w:rsidRPr="00C30E3C">
          <w:rPr>
            <w:rFonts w:ascii="Arial" w:hAnsi="Arial" w:cs="Arial"/>
            <w:noProof/>
            <w:webHidden/>
            <w:szCs w:val="22"/>
          </w:rPr>
          <w:tab/>
        </w:r>
        <w:r w:rsidR="00800D7B" w:rsidRPr="00C30E3C">
          <w:rPr>
            <w:rFonts w:ascii="Arial" w:hAnsi="Arial" w:cs="Arial"/>
            <w:noProof/>
            <w:webHidden/>
            <w:szCs w:val="22"/>
          </w:rPr>
          <w:fldChar w:fldCharType="begin"/>
        </w:r>
        <w:r w:rsidR="00800D7B" w:rsidRPr="00C30E3C">
          <w:rPr>
            <w:rFonts w:ascii="Arial" w:hAnsi="Arial" w:cs="Arial"/>
            <w:noProof/>
            <w:webHidden/>
            <w:szCs w:val="22"/>
          </w:rPr>
          <w:instrText xml:space="preserve"> PAGEREF _Toc154486940 \h </w:instrText>
        </w:r>
        <w:r w:rsidR="00800D7B" w:rsidRPr="00C30E3C">
          <w:rPr>
            <w:rFonts w:ascii="Arial" w:hAnsi="Arial" w:cs="Arial"/>
            <w:noProof/>
            <w:webHidden/>
            <w:szCs w:val="22"/>
          </w:rPr>
        </w:r>
        <w:r w:rsidR="00800D7B" w:rsidRPr="00C30E3C">
          <w:rPr>
            <w:rFonts w:ascii="Arial" w:hAnsi="Arial" w:cs="Arial"/>
            <w:noProof/>
            <w:webHidden/>
            <w:szCs w:val="22"/>
          </w:rPr>
          <w:fldChar w:fldCharType="separate"/>
        </w:r>
        <w:r w:rsidR="00800D7B" w:rsidRPr="00C30E3C">
          <w:rPr>
            <w:rFonts w:ascii="Arial" w:hAnsi="Arial" w:cs="Arial"/>
            <w:noProof/>
            <w:webHidden/>
            <w:szCs w:val="22"/>
          </w:rPr>
          <w:t>3</w:t>
        </w:r>
        <w:r w:rsidR="00800D7B" w:rsidRPr="00C30E3C">
          <w:rPr>
            <w:rFonts w:ascii="Arial" w:hAnsi="Arial" w:cs="Arial"/>
            <w:noProof/>
            <w:webHidden/>
            <w:szCs w:val="22"/>
          </w:rPr>
          <w:fldChar w:fldCharType="end"/>
        </w:r>
      </w:hyperlink>
    </w:p>
    <w:p w14:paraId="484D4CA1" w14:textId="1F453D12" w:rsidR="00800D7B" w:rsidRPr="00C30E3C" w:rsidRDefault="00207988">
      <w:pPr>
        <w:pStyle w:val="TableofFigures"/>
        <w:tabs>
          <w:tab w:val="right" w:leader="dot" w:pos="9350"/>
        </w:tabs>
        <w:rPr>
          <w:rFonts w:ascii="Arial" w:eastAsiaTheme="minorEastAsia" w:hAnsi="Arial" w:cs="Arial"/>
          <w:noProof/>
          <w:szCs w:val="22"/>
        </w:rPr>
      </w:pPr>
      <w:hyperlink w:anchor="_Toc154486941" w:history="1">
        <w:r w:rsidR="00800D7B" w:rsidRPr="00C30E3C">
          <w:rPr>
            <w:rStyle w:val="Hyperlink"/>
            <w:rFonts w:ascii="Arial" w:hAnsi="Arial" w:cs="Arial"/>
            <w:noProof/>
            <w:szCs w:val="22"/>
          </w:rPr>
          <w:t>Table 5: Software Specifications</w:t>
        </w:r>
        <w:r w:rsidR="00800D7B" w:rsidRPr="00C30E3C">
          <w:rPr>
            <w:rFonts w:ascii="Arial" w:hAnsi="Arial" w:cs="Arial"/>
            <w:noProof/>
            <w:webHidden/>
            <w:szCs w:val="22"/>
          </w:rPr>
          <w:tab/>
        </w:r>
        <w:r w:rsidR="00800D7B" w:rsidRPr="00C30E3C">
          <w:rPr>
            <w:rFonts w:ascii="Arial" w:hAnsi="Arial" w:cs="Arial"/>
            <w:noProof/>
            <w:webHidden/>
            <w:szCs w:val="22"/>
          </w:rPr>
          <w:fldChar w:fldCharType="begin"/>
        </w:r>
        <w:r w:rsidR="00800D7B" w:rsidRPr="00C30E3C">
          <w:rPr>
            <w:rFonts w:ascii="Arial" w:hAnsi="Arial" w:cs="Arial"/>
            <w:noProof/>
            <w:webHidden/>
            <w:szCs w:val="22"/>
          </w:rPr>
          <w:instrText xml:space="preserve"> PAGEREF _Toc154486941 \h </w:instrText>
        </w:r>
        <w:r w:rsidR="00800D7B" w:rsidRPr="00C30E3C">
          <w:rPr>
            <w:rFonts w:ascii="Arial" w:hAnsi="Arial" w:cs="Arial"/>
            <w:noProof/>
            <w:webHidden/>
            <w:szCs w:val="22"/>
          </w:rPr>
        </w:r>
        <w:r w:rsidR="00800D7B" w:rsidRPr="00C30E3C">
          <w:rPr>
            <w:rFonts w:ascii="Arial" w:hAnsi="Arial" w:cs="Arial"/>
            <w:noProof/>
            <w:webHidden/>
            <w:szCs w:val="22"/>
          </w:rPr>
          <w:fldChar w:fldCharType="separate"/>
        </w:r>
        <w:r w:rsidR="00800D7B" w:rsidRPr="00C30E3C">
          <w:rPr>
            <w:rFonts w:ascii="Arial" w:hAnsi="Arial" w:cs="Arial"/>
            <w:noProof/>
            <w:webHidden/>
            <w:szCs w:val="22"/>
          </w:rPr>
          <w:t>3</w:t>
        </w:r>
        <w:r w:rsidR="00800D7B" w:rsidRPr="00C30E3C">
          <w:rPr>
            <w:rFonts w:ascii="Arial" w:hAnsi="Arial" w:cs="Arial"/>
            <w:noProof/>
            <w:webHidden/>
            <w:szCs w:val="22"/>
          </w:rPr>
          <w:fldChar w:fldCharType="end"/>
        </w:r>
      </w:hyperlink>
    </w:p>
    <w:p w14:paraId="5881A83C" w14:textId="129A4F91" w:rsidR="00800D7B" w:rsidRPr="00C30E3C" w:rsidRDefault="00207988">
      <w:pPr>
        <w:pStyle w:val="TableofFigures"/>
        <w:tabs>
          <w:tab w:val="right" w:leader="dot" w:pos="9350"/>
        </w:tabs>
        <w:rPr>
          <w:rFonts w:ascii="Arial" w:eastAsiaTheme="minorEastAsia" w:hAnsi="Arial" w:cs="Arial"/>
          <w:noProof/>
          <w:szCs w:val="22"/>
        </w:rPr>
      </w:pPr>
      <w:hyperlink w:anchor="_Toc154486942" w:history="1">
        <w:r w:rsidR="00800D7B" w:rsidRPr="00C30E3C">
          <w:rPr>
            <w:rStyle w:val="Hyperlink"/>
            <w:rFonts w:ascii="Arial" w:hAnsi="Arial" w:cs="Arial"/>
            <w:noProof/>
            <w:szCs w:val="22"/>
          </w:rPr>
          <w:t>Table 6: Deployment/Installation/Back-Out Checklist</w:t>
        </w:r>
        <w:r w:rsidR="00800D7B" w:rsidRPr="00C30E3C">
          <w:rPr>
            <w:rFonts w:ascii="Arial" w:hAnsi="Arial" w:cs="Arial"/>
            <w:noProof/>
            <w:webHidden/>
            <w:szCs w:val="22"/>
          </w:rPr>
          <w:tab/>
        </w:r>
        <w:r w:rsidR="00800D7B" w:rsidRPr="00C30E3C">
          <w:rPr>
            <w:rFonts w:ascii="Arial" w:hAnsi="Arial" w:cs="Arial"/>
            <w:noProof/>
            <w:webHidden/>
            <w:szCs w:val="22"/>
          </w:rPr>
          <w:fldChar w:fldCharType="begin"/>
        </w:r>
        <w:r w:rsidR="00800D7B" w:rsidRPr="00C30E3C">
          <w:rPr>
            <w:rFonts w:ascii="Arial" w:hAnsi="Arial" w:cs="Arial"/>
            <w:noProof/>
            <w:webHidden/>
            <w:szCs w:val="22"/>
          </w:rPr>
          <w:instrText xml:space="preserve"> PAGEREF _Toc154486942 \h </w:instrText>
        </w:r>
        <w:r w:rsidR="00800D7B" w:rsidRPr="00C30E3C">
          <w:rPr>
            <w:rFonts w:ascii="Arial" w:hAnsi="Arial" w:cs="Arial"/>
            <w:noProof/>
            <w:webHidden/>
            <w:szCs w:val="22"/>
          </w:rPr>
        </w:r>
        <w:r w:rsidR="00800D7B" w:rsidRPr="00C30E3C">
          <w:rPr>
            <w:rFonts w:ascii="Arial" w:hAnsi="Arial" w:cs="Arial"/>
            <w:noProof/>
            <w:webHidden/>
            <w:szCs w:val="22"/>
          </w:rPr>
          <w:fldChar w:fldCharType="separate"/>
        </w:r>
        <w:r w:rsidR="00800D7B" w:rsidRPr="00C30E3C">
          <w:rPr>
            <w:rFonts w:ascii="Arial" w:hAnsi="Arial" w:cs="Arial"/>
            <w:noProof/>
            <w:webHidden/>
            <w:szCs w:val="22"/>
          </w:rPr>
          <w:t>4</w:t>
        </w:r>
        <w:r w:rsidR="00800D7B" w:rsidRPr="00C30E3C">
          <w:rPr>
            <w:rFonts w:ascii="Arial" w:hAnsi="Arial" w:cs="Arial"/>
            <w:noProof/>
            <w:webHidden/>
            <w:szCs w:val="22"/>
          </w:rPr>
          <w:fldChar w:fldCharType="end"/>
        </w:r>
      </w:hyperlink>
    </w:p>
    <w:p w14:paraId="04C91C02" w14:textId="77777777" w:rsidR="00FF02B1" w:rsidRPr="00C30E3C" w:rsidRDefault="008F2310">
      <w:pPr>
        <w:pStyle w:val="TableofFigures"/>
        <w:tabs>
          <w:tab w:val="right" w:leader="dot" w:pos="9350"/>
        </w:tabs>
        <w:rPr>
          <w:rFonts w:ascii="Arial" w:hAnsi="Arial"/>
          <w:b/>
          <w:sz w:val="28"/>
          <w:szCs w:val="20"/>
        </w:rPr>
      </w:pPr>
      <w:r w:rsidRPr="00C30E3C">
        <w:rPr>
          <w:rFonts w:ascii="Arial" w:hAnsi="Arial" w:cs="Arial"/>
          <w:szCs w:val="22"/>
        </w:rPr>
        <w:fldChar w:fldCharType="end"/>
      </w:r>
    </w:p>
    <w:p w14:paraId="3A95D50B" w14:textId="25FC3201" w:rsidR="00800D7B" w:rsidRPr="00C30E3C" w:rsidRDefault="00800D7B" w:rsidP="00800D7B">
      <w:pPr>
        <w:pStyle w:val="TableofFigures"/>
        <w:tabs>
          <w:tab w:val="right" w:leader="dot" w:pos="9350"/>
        </w:tabs>
        <w:jc w:val="center"/>
        <w:rPr>
          <w:rFonts w:ascii="Arial" w:hAnsi="Arial"/>
          <w:b/>
          <w:sz w:val="28"/>
          <w:szCs w:val="20"/>
        </w:rPr>
      </w:pPr>
      <w:r w:rsidRPr="00C30E3C">
        <w:rPr>
          <w:rFonts w:ascii="Arial" w:hAnsi="Arial"/>
          <w:b/>
          <w:sz w:val="28"/>
          <w:szCs w:val="20"/>
        </w:rPr>
        <w:t>List of Figures</w:t>
      </w:r>
    </w:p>
    <w:p w14:paraId="600559F4" w14:textId="77777777" w:rsidR="00800D7B" w:rsidRPr="00C30E3C" w:rsidRDefault="00800D7B">
      <w:pPr>
        <w:pStyle w:val="TableofFigures"/>
        <w:tabs>
          <w:tab w:val="right" w:leader="dot" w:pos="9350"/>
        </w:tabs>
        <w:rPr>
          <w:rFonts w:ascii="Arial" w:hAnsi="Arial" w:cs="Arial"/>
          <w:szCs w:val="22"/>
        </w:rPr>
      </w:pPr>
    </w:p>
    <w:p w14:paraId="6C166FA6" w14:textId="4BFA6519" w:rsidR="00BA2303" w:rsidRPr="00C30E3C" w:rsidRDefault="00610788">
      <w:pPr>
        <w:pStyle w:val="TableofFigures"/>
        <w:tabs>
          <w:tab w:val="right" w:leader="dot" w:pos="9350"/>
        </w:tabs>
        <w:rPr>
          <w:rFonts w:ascii="Arial" w:eastAsiaTheme="minorEastAsia" w:hAnsi="Arial" w:cs="Arial"/>
          <w:noProof/>
          <w:szCs w:val="22"/>
        </w:rPr>
      </w:pPr>
      <w:r w:rsidRPr="00C30E3C">
        <w:rPr>
          <w:rFonts w:ascii="Arial" w:hAnsi="Arial" w:cs="Arial"/>
          <w:szCs w:val="22"/>
        </w:rPr>
        <w:fldChar w:fldCharType="begin"/>
      </w:r>
      <w:r w:rsidRPr="00C30E3C">
        <w:rPr>
          <w:rFonts w:ascii="Arial" w:hAnsi="Arial" w:cs="Arial"/>
          <w:szCs w:val="22"/>
        </w:rPr>
        <w:instrText xml:space="preserve"> TOC \h \z \c "Figure" </w:instrText>
      </w:r>
      <w:r w:rsidRPr="00C30E3C">
        <w:rPr>
          <w:rFonts w:ascii="Arial" w:hAnsi="Arial" w:cs="Arial"/>
          <w:szCs w:val="22"/>
        </w:rPr>
        <w:fldChar w:fldCharType="separate"/>
      </w:r>
      <w:hyperlink w:anchor="_Toc154486794" w:history="1">
        <w:r w:rsidR="00BA2303" w:rsidRPr="00C30E3C">
          <w:rPr>
            <w:rStyle w:val="Hyperlink"/>
            <w:rFonts w:ascii="Arial" w:hAnsi="Arial" w:cs="Arial"/>
            <w:noProof/>
            <w:szCs w:val="22"/>
          </w:rPr>
          <w:t>Figure 1: DATUP Repository</w:t>
        </w:r>
        <w:r w:rsidR="00BA2303" w:rsidRPr="00C30E3C">
          <w:rPr>
            <w:rFonts w:ascii="Arial" w:hAnsi="Arial" w:cs="Arial"/>
            <w:noProof/>
            <w:webHidden/>
            <w:szCs w:val="22"/>
          </w:rPr>
          <w:tab/>
        </w:r>
        <w:r w:rsidR="00BA2303" w:rsidRPr="00C30E3C">
          <w:rPr>
            <w:rFonts w:ascii="Arial" w:hAnsi="Arial" w:cs="Arial"/>
            <w:noProof/>
            <w:webHidden/>
            <w:szCs w:val="22"/>
          </w:rPr>
          <w:fldChar w:fldCharType="begin"/>
        </w:r>
        <w:r w:rsidR="00BA2303" w:rsidRPr="00C30E3C">
          <w:rPr>
            <w:rFonts w:ascii="Arial" w:hAnsi="Arial" w:cs="Arial"/>
            <w:noProof/>
            <w:webHidden/>
            <w:szCs w:val="22"/>
          </w:rPr>
          <w:instrText xml:space="preserve"> PAGEREF _Toc154486794 \h </w:instrText>
        </w:r>
        <w:r w:rsidR="00BA2303" w:rsidRPr="00C30E3C">
          <w:rPr>
            <w:rFonts w:ascii="Arial" w:hAnsi="Arial" w:cs="Arial"/>
            <w:noProof/>
            <w:webHidden/>
            <w:szCs w:val="22"/>
          </w:rPr>
        </w:r>
        <w:r w:rsidR="00BA2303" w:rsidRPr="00C30E3C">
          <w:rPr>
            <w:rFonts w:ascii="Arial" w:hAnsi="Arial" w:cs="Arial"/>
            <w:noProof/>
            <w:webHidden/>
            <w:szCs w:val="22"/>
          </w:rPr>
          <w:fldChar w:fldCharType="separate"/>
        </w:r>
        <w:r w:rsidR="00BA2303" w:rsidRPr="00C30E3C">
          <w:rPr>
            <w:rFonts w:ascii="Arial" w:hAnsi="Arial" w:cs="Arial"/>
            <w:noProof/>
            <w:webHidden/>
            <w:szCs w:val="22"/>
          </w:rPr>
          <w:t>5</w:t>
        </w:r>
        <w:r w:rsidR="00BA2303" w:rsidRPr="00C30E3C">
          <w:rPr>
            <w:rFonts w:ascii="Arial" w:hAnsi="Arial" w:cs="Arial"/>
            <w:noProof/>
            <w:webHidden/>
            <w:szCs w:val="22"/>
          </w:rPr>
          <w:fldChar w:fldCharType="end"/>
        </w:r>
      </w:hyperlink>
    </w:p>
    <w:p w14:paraId="01D21A69" w14:textId="77777777" w:rsidR="00FF02B1" w:rsidRPr="00C30E3C" w:rsidRDefault="00FF02B1" w:rsidP="00FF02B1">
      <w:pPr>
        <w:rPr>
          <w:rFonts w:ascii="Arial" w:eastAsiaTheme="minorEastAsia" w:hAnsi="Arial" w:cs="Arial"/>
          <w:szCs w:val="22"/>
        </w:rPr>
        <w:sectPr w:rsidR="00FF02B1" w:rsidRPr="00C30E3C" w:rsidSect="00571BD7">
          <w:pgSz w:w="12240" w:h="15840" w:code="1"/>
          <w:pgMar w:top="1440" w:right="1440" w:bottom="1440" w:left="1440" w:header="720" w:footer="720" w:gutter="0"/>
          <w:pgNumType w:start="1"/>
          <w:cols w:space="720"/>
          <w:docGrid w:linePitch="360"/>
        </w:sectPr>
      </w:pPr>
    </w:p>
    <w:p w14:paraId="1F508C84" w14:textId="2AD673BB" w:rsidR="00F07689" w:rsidRPr="00F07689" w:rsidRDefault="00610788" w:rsidP="00C30E3C">
      <w:pPr>
        <w:pStyle w:val="Heading1"/>
      </w:pPr>
      <w:r w:rsidRPr="00C30E3C">
        <w:rPr>
          <w:sz w:val="22"/>
          <w:szCs w:val="22"/>
        </w:rPr>
        <w:fldChar w:fldCharType="end"/>
      </w:r>
      <w:bookmarkStart w:id="1" w:name="_Toc421540852"/>
      <w:bookmarkStart w:id="2" w:name="_Toc87859357"/>
      <w:bookmarkEnd w:id="0"/>
      <w:r w:rsidR="00F07689" w:rsidRPr="00F07689">
        <w:t>Introduction</w:t>
      </w:r>
      <w:bookmarkEnd w:id="1"/>
      <w:bookmarkEnd w:id="2"/>
    </w:p>
    <w:p w14:paraId="1F508C86" w14:textId="46F52D86" w:rsidR="00F07689" w:rsidRPr="00F07689" w:rsidRDefault="00F07689" w:rsidP="00F07689">
      <w:pPr>
        <w:spacing w:before="120" w:after="120"/>
        <w:rPr>
          <w:sz w:val="24"/>
          <w:szCs w:val="20"/>
        </w:rPr>
      </w:pPr>
      <w:r w:rsidRPr="00F07689">
        <w:rPr>
          <w:sz w:val="24"/>
          <w:szCs w:val="20"/>
        </w:rPr>
        <w:t xml:space="preserve">This document describes </w:t>
      </w:r>
      <w:r w:rsidR="001A0330">
        <w:rPr>
          <w:sz w:val="24"/>
          <w:szCs w:val="20"/>
        </w:rPr>
        <w:t>how</w:t>
      </w:r>
      <w:r w:rsidRPr="00F07689">
        <w:rPr>
          <w:sz w:val="24"/>
          <w:szCs w:val="20"/>
        </w:rPr>
        <w:t xml:space="preserve"> to deploy and install the </w:t>
      </w:r>
      <w:r w:rsidR="00254B2B">
        <w:rPr>
          <w:sz w:val="24"/>
          <w:szCs w:val="20"/>
        </w:rPr>
        <w:t>PRED*4*</w:t>
      </w:r>
      <w:r w:rsidR="00877319">
        <w:rPr>
          <w:sz w:val="24"/>
          <w:szCs w:val="20"/>
        </w:rPr>
        <w:t>2</w:t>
      </w:r>
      <w:r w:rsidR="00254B2B">
        <w:rPr>
          <w:sz w:val="24"/>
          <w:szCs w:val="20"/>
        </w:rPr>
        <w:t xml:space="preserve"> release of the </w:t>
      </w:r>
      <w:r w:rsidR="003E410A" w:rsidRPr="001C2A22">
        <w:rPr>
          <w:sz w:val="24"/>
          <w:szCs w:val="20"/>
        </w:rPr>
        <w:t>DATUP</w:t>
      </w:r>
      <w:r w:rsidR="006B5BAA">
        <w:rPr>
          <w:sz w:val="24"/>
          <w:szCs w:val="20"/>
        </w:rPr>
        <w:t xml:space="preserve"> </w:t>
      </w:r>
      <w:r w:rsidR="007B2E1C">
        <w:rPr>
          <w:sz w:val="24"/>
          <w:szCs w:val="20"/>
        </w:rPr>
        <w:t>version (</w:t>
      </w:r>
      <w:r w:rsidR="00824F35">
        <w:rPr>
          <w:sz w:val="24"/>
          <w:szCs w:val="20"/>
        </w:rPr>
        <w:t>v</w:t>
      </w:r>
      <w:r w:rsidR="007B2E1C">
        <w:rPr>
          <w:sz w:val="24"/>
          <w:szCs w:val="20"/>
        </w:rPr>
        <w:t xml:space="preserve">) </w:t>
      </w:r>
      <w:r w:rsidR="00286E8E">
        <w:rPr>
          <w:sz w:val="24"/>
          <w:szCs w:val="20"/>
        </w:rPr>
        <w:t>4.0</w:t>
      </w:r>
      <w:r w:rsidR="00C7571A">
        <w:rPr>
          <w:sz w:val="24"/>
          <w:szCs w:val="20"/>
        </w:rPr>
        <w:t>.1</w:t>
      </w:r>
      <w:r w:rsidRPr="001C2A22">
        <w:rPr>
          <w:rFonts w:ascii="Garamond" w:hAnsi="Garamond"/>
          <w:sz w:val="24"/>
          <w:szCs w:val="20"/>
        </w:rPr>
        <w:t>,</w:t>
      </w:r>
      <w:r w:rsidRPr="001C2A22">
        <w:rPr>
          <w:sz w:val="24"/>
          <w:szCs w:val="20"/>
        </w:rPr>
        <w:t xml:space="preserve"> </w:t>
      </w:r>
      <w:r w:rsidR="001A0330" w:rsidRPr="001C2A22">
        <w:rPr>
          <w:sz w:val="24"/>
          <w:szCs w:val="20"/>
        </w:rPr>
        <w:t xml:space="preserve">as </w:t>
      </w:r>
      <w:r w:rsidR="001A0330">
        <w:rPr>
          <w:sz w:val="24"/>
          <w:szCs w:val="20"/>
        </w:rPr>
        <w:t>well as how to back-out the product and rollback to a previous version or data set.</w:t>
      </w:r>
      <w:r w:rsidRPr="00F07689">
        <w:rPr>
          <w:sz w:val="24"/>
          <w:szCs w:val="20"/>
        </w:rPr>
        <w:t xml:space="preserve"> This document is a companion to the project </w:t>
      </w:r>
      <w:r w:rsidR="001A0330">
        <w:rPr>
          <w:sz w:val="24"/>
          <w:szCs w:val="20"/>
        </w:rPr>
        <w:t xml:space="preserve">charter and </w:t>
      </w:r>
      <w:r w:rsidRPr="00F07689">
        <w:rPr>
          <w:sz w:val="24"/>
          <w:szCs w:val="20"/>
        </w:rPr>
        <w:t xml:space="preserve">management plan for this effort. </w:t>
      </w:r>
      <w:r w:rsidR="008237CA">
        <w:rPr>
          <w:sz w:val="24"/>
          <w:szCs w:val="20"/>
        </w:rPr>
        <w:t xml:space="preserve">In cases where a non-developed </w:t>
      </w:r>
      <w:r w:rsidR="008D22F8">
        <w:rPr>
          <w:sz w:val="24"/>
          <w:szCs w:val="20"/>
        </w:rPr>
        <w:t xml:space="preserve">Commercial </w:t>
      </w:r>
      <w:r w:rsidR="00393F80">
        <w:rPr>
          <w:sz w:val="24"/>
          <w:szCs w:val="20"/>
        </w:rPr>
        <w:t>O</w:t>
      </w:r>
      <w:r w:rsidR="008D22F8">
        <w:rPr>
          <w:sz w:val="24"/>
          <w:szCs w:val="20"/>
        </w:rPr>
        <w:t>ff-</w:t>
      </w:r>
      <w:r w:rsidR="00393F80">
        <w:rPr>
          <w:sz w:val="24"/>
          <w:szCs w:val="20"/>
        </w:rPr>
        <w:t>T</w:t>
      </w:r>
      <w:r w:rsidR="008D22F8">
        <w:rPr>
          <w:sz w:val="24"/>
          <w:szCs w:val="20"/>
        </w:rPr>
        <w:t>he-</w:t>
      </w:r>
      <w:r w:rsidR="00393F80">
        <w:rPr>
          <w:sz w:val="24"/>
          <w:szCs w:val="20"/>
        </w:rPr>
        <w:t>S</w:t>
      </w:r>
      <w:r w:rsidR="008D22F8">
        <w:rPr>
          <w:sz w:val="24"/>
          <w:szCs w:val="20"/>
        </w:rPr>
        <w:t>helf (</w:t>
      </w:r>
      <w:r w:rsidR="008237CA">
        <w:rPr>
          <w:sz w:val="24"/>
          <w:szCs w:val="20"/>
        </w:rPr>
        <w:t>COTS</w:t>
      </w:r>
      <w:r w:rsidR="008D22F8">
        <w:rPr>
          <w:sz w:val="24"/>
          <w:szCs w:val="20"/>
        </w:rPr>
        <w:t>)</w:t>
      </w:r>
      <w:r w:rsidR="008237CA">
        <w:rPr>
          <w:sz w:val="24"/>
          <w:szCs w:val="20"/>
        </w:rPr>
        <w:t xml:space="preserve"> product is being installed, the vendor provided User and Installation Guide may be used, but the Back-Out Recovery strategy still needs to be included in this document.</w:t>
      </w:r>
    </w:p>
    <w:p w14:paraId="1F508C87" w14:textId="77777777" w:rsidR="00F07689" w:rsidRPr="00F07689" w:rsidRDefault="00F07689" w:rsidP="00C30E3C">
      <w:pPr>
        <w:pStyle w:val="Heading2"/>
      </w:pPr>
      <w:bookmarkStart w:id="3" w:name="_Toc411336914"/>
      <w:bookmarkStart w:id="4" w:name="_Toc421540853"/>
      <w:bookmarkStart w:id="5" w:name="_Toc87859358"/>
      <w:r w:rsidRPr="00F07689">
        <w:t>Purpose</w:t>
      </w:r>
      <w:bookmarkEnd w:id="3"/>
      <w:bookmarkEnd w:id="4"/>
      <w:bookmarkEnd w:id="5"/>
    </w:p>
    <w:p w14:paraId="1F508C89" w14:textId="26437290" w:rsidR="00F07689" w:rsidRPr="00F07689" w:rsidRDefault="00F07689" w:rsidP="0040401C">
      <w:pPr>
        <w:spacing w:before="120" w:after="120"/>
        <w:rPr>
          <w:sz w:val="24"/>
          <w:szCs w:val="20"/>
        </w:rPr>
      </w:pPr>
      <w:r w:rsidRPr="00F07689">
        <w:rPr>
          <w:sz w:val="24"/>
          <w:szCs w:val="20"/>
        </w:rPr>
        <w:t xml:space="preserve">The purpose of this plan to provide a single, common document that describes how, when, where, and to whom </w:t>
      </w:r>
      <w:r w:rsidRPr="003D12F9">
        <w:rPr>
          <w:sz w:val="24"/>
          <w:szCs w:val="20"/>
        </w:rPr>
        <w:t xml:space="preserve">the </w:t>
      </w:r>
      <w:r w:rsidR="001172CF">
        <w:rPr>
          <w:sz w:val="24"/>
          <w:szCs w:val="20"/>
        </w:rPr>
        <w:t>PRED*4*</w:t>
      </w:r>
      <w:r w:rsidR="00BB3F24">
        <w:rPr>
          <w:sz w:val="24"/>
          <w:szCs w:val="20"/>
        </w:rPr>
        <w:t>2</w:t>
      </w:r>
      <w:r w:rsidR="001172CF">
        <w:rPr>
          <w:sz w:val="24"/>
          <w:szCs w:val="20"/>
        </w:rPr>
        <w:t xml:space="preserve"> release</w:t>
      </w:r>
      <w:r w:rsidRPr="003D12F9">
        <w:rPr>
          <w:sz w:val="24"/>
          <w:szCs w:val="20"/>
        </w:rPr>
        <w:t xml:space="preserve"> </w:t>
      </w:r>
      <w:r w:rsidRPr="00F07689">
        <w:rPr>
          <w:sz w:val="24"/>
          <w:szCs w:val="20"/>
        </w:rPr>
        <w:t>will be deployed</w:t>
      </w:r>
      <w:r w:rsidR="009123D8">
        <w:rPr>
          <w:sz w:val="24"/>
          <w:szCs w:val="20"/>
        </w:rPr>
        <w:t xml:space="preserve"> and installed, as well as how it is to be backed out and rolled back, if necessary</w:t>
      </w:r>
      <w:r w:rsidRPr="00F07689">
        <w:rPr>
          <w:sz w:val="24"/>
          <w:szCs w:val="20"/>
        </w:rPr>
        <w:t xml:space="preserve">. The plan also identifies resources, communications plan, and rollout schedule. Specific instructions for installation, back-out, and rollback </w:t>
      </w:r>
      <w:r w:rsidR="0005370A" w:rsidRPr="00F07689">
        <w:rPr>
          <w:sz w:val="24"/>
          <w:szCs w:val="20"/>
        </w:rPr>
        <w:t>are</w:t>
      </w:r>
      <w:r w:rsidRPr="00F07689">
        <w:rPr>
          <w:sz w:val="24"/>
          <w:szCs w:val="20"/>
        </w:rPr>
        <w:t xml:space="preserve"> included in this document. </w:t>
      </w:r>
    </w:p>
    <w:p w14:paraId="1F508C8A" w14:textId="7B19B8BB" w:rsidR="00F07689" w:rsidRDefault="00F07689" w:rsidP="00C30E3C">
      <w:pPr>
        <w:pStyle w:val="Heading2"/>
      </w:pPr>
      <w:bookmarkStart w:id="6" w:name="_Toc411336918"/>
      <w:bookmarkStart w:id="7" w:name="_Toc421540857"/>
      <w:bookmarkStart w:id="8" w:name="_Toc87859359"/>
      <w:r w:rsidRPr="00F07689">
        <w:t>Dependencies</w:t>
      </w:r>
      <w:bookmarkEnd w:id="6"/>
      <w:bookmarkEnd w:id="7"/>
      <w:bookmarkEnd w:id="8"/>
    </w:p>
    <w:p w14:paraId="24D0D526" w14:textId="7E45841F" w:rsidR="00735225" w:rsidRPr="00735225" w:rsidRDefault="00735225" w:rsidP="00735225">
      <w:pPr>
        <w:pStyle w:val="BodyTextNumbered1"/>
        <w:numPr>
          <w:ilvl w:val="0"/>
          <w:numId w:val="0"/>
        </w:numPr>
      </w:pPr>
      <w:r w:rsidRPr="00771D9B">
        <w:t xml:space="preserve">The following must be </w:t>
      </w:r>
      <w:r>
        <w:t>available during the deployment.</w:t>
      </w:r>
    </w:p>
    <w:p w14:paraId="6BB044D3" w14:textId="4C017FAA" w:rsidR="009C22FE" w:rsidRDefault="00A026BB" w:rsidP="00090B00">
      <w:pPr>
        <w:pStyle w:val="ListParagraph"/>
        <w:keepLines/>
        <w:numPr>
          <w:ilvl w:val="0"/>
          <w:numId w:val="18"/>
        </w:numPr>
        <w:autoSpaceDE w:val="0"/>
        <w:autoSpaceDN w:val="0"/>
        <w:adjustRightInd w:val="0"/>
        <w:spacing w:before="60" w:after="120" w:line="240" w:lineRule="atLeast"/>
        <w:rPr>
          <w:sz w:val="24"/>
          <w:szCs w:val="20"/>
        </w:rPr>
      </w:pPr>
      <w:r>
        <w:rPr>
          <w:sz w:val="24"/>
          <w:szCs w:val="20"/>
        </w:rPr>
        <w:t>First Databank (</w:t>
      </w:r>
      <w:r w:rsidR="009C22FE" w:rsidRPr="0025525D">
        <w:rPr>
          <w:sz w:val="24"/>
          <w:szCs w:val="20"/>
        </w:rPr>
        <w:t>FDB</w:t>
      </w:r>
      <w:r>
        <w:rPr>
          <w:sz w:val="24"/>
          <w:szCs w:val="20"/>
        </w:rPr>
        <w:t>)</w:t>
      </w:r>
      <w:r w:rsidR="0067679E">
        <w:rPr>
          <w:sz w:val="24"/>
          <w:szCs w:val="20"/>
        </w:rPr>
        <w:t xml:space="preserve"> Framework (Fwk)</w:t>
      </w:r>
      <w:r w:rsidR="0025525D" w:rsidRPr="0025525D">
        <w:rPr>
          <w:sz w:val="24"/>
          <w:szCs w:val="20"/>
        </w:rPr>
        <w:t xml:space="preserve"> COTS set up for incremental updates.</w:t>
      </w:r>
    </w:p>
    <w:p w14:paraId="29A4976D" w14:textId="156001E1" w:rsidR="007D78C7" w:rsidRPr="00781ADE" w:rsidRDefault="0025525D" w:rsidP="00090B00">
      <w:pPr>
        <w:pStyle w:val="ListParagraph"/>
        <w:keepLines/>
        <w:numPr>
          <w:ilvl w:val="0"/>
          <w:numId w:val="18"/>
        </w:numPr>
        <w:autoSpaceDE w:val="0"/>
        <w:autoSpaceDN w:val="0"/>
        <w:adjustRightInd w:val="0"/>
        <w:spacing w:before="60" w:after="120" w:line="240" w:lineRule="atLeast"/>
        <w:rPr>
          <w:sz w:val="24"/>
          <w:szCs w:val="20"/>
        </w:rPr>
      </w:pPr>
      <w:r>
        <w:rPr>
          <w:sz w:val="24"/>
          <w:szCs w:val="20"/>
        </w:rPr>
        <w:t xml:space="preserve">Configuration changes for </w:t>
      </w:r>
      <w:r w:rsidR="006A5D66">
        <w:rPr>
          <w:sz w:val="24"/>
          <w:szCs w:val="20"/>
        </w:rPr>
        <w:t>Consolidated M</w:t>
      </w:r>
      <w:r w:rsidR="00805E94">
        <w:rPr>
          <w:sz w:val="24"/>
          <w:szCs w:val="20"/>
        </w:rPr>
        <w:t>ail Outpatient Pharmacy (</w:t>
      </w:r>
      <w:r>
        <w:rPr>
          <w:sz w:val="24"/>
          <w:szCs w:val="20"/>
        </w:rPr>
        <w:t>CMOP</w:t>
      </w:r>
      <w:r w:rsidR="00805E94">
        <w:rPr>
          <w:sz w:val="24"/>
          <w:szCs w:val="20"/>
        </w:rPr>
        <w:t>)</w:t>
      </w:r>
      <w:r w:rsidR="007D78C7">
        <w:rPr>
          <w:sz w:val="24"/>
          <w:szCs w:val="20"/>
        </w:rPr>
        <w:t xml:space="preserve"> on </w:t>
      </w:r>
      <w:r w:rsidR="00805E94">
        <w:rPr>
          <w:sz w:val="24"/>
          <w:szCs w:val="20"/>
        </w:rPr>
        <w:t>Secure File Transfer Protocol (</w:t>
      </w:r>
      <w:r w:rsidR="00955BD1">
        <w:rPr>
          <w:sz w:val="24"/>
          <w:szCs w:val="20"/>
        </w:rPr>
        <w:t>s</w:t>
      </w:r>
      <w:r w:rsidR="007D78C7">
        <w:rPr>
          <w:sz w:val="24"/>
          <w:szCs w:val="20"/>
        </w:rPr>
        <w:t>FTP</w:t>
      </w:r>
      <w:r w:rsidR="00805E94">
        <w:rPr>
          <w:sz w:val="24"/>
          <w:szCs w:val="20"/>
        </w:rPr>
        <w:t>)</w:t>
      </w:r>
      <w:r w:rsidR="007D78C7">
        <w:rPr>
          <w:sz w:val="24"/>
          <w:szCs w:val="20"/>
        </w:rPr>
        <w:t xml:space="preserve"> Server.</w:t>
      </w:r>
    </w:p>
    <w:p w14:paraId="1F508C8C" w14:textId="77777777" w:rsidR="00F07689" w:rsidRPr="00F07689" w:rsidRDefault="00F07689" w:rsidP="00C30E3C">
      <w:pPr>
        <w:pStyle w:val="Heading2"/>
      </w:pPr>
      <w:bookmarkStart w:id="9" w:name="_Toc411336919"/>
      <w:bookmarkStart w:id="10" w:name="_Toc421540858"/>
      <w:bookmarkStart w:id="11" w:name="_Toc87859360"/>
      <w:r w:rsidRPr="00F07689">
        <w:t>Constraints</w:t>
      </w:r>
      <w:bookmarkEnd w:id="9"/>
      <w:bookmarkEnd w:id="10"/>
      <w:bookmarkEnd w:id="11"/>
    </w:p>
    <w:p w14:paraId="1F508C8E" w14:textId="575BCD77" w:rsidR="00F07689" w:rsidRPr="00F07689" w:rsidRDefault="000705A8" w:rsidP="00F07689">
      <w:pPr>
        <w:spacing w:before="120" w:after="120"/>
        <w:rPr>
          <w:sz w:val="24"/>
          <w:szCs w:val="20"/>
        </w:rPr>
      </w:pPr>
      <w:r>
        <w:rPr>
          <w:sz w:val="24"/>
          <w:szCs w:val="20"/>
        </w:rPr>
        <w:t>There are no constraints for the PRED*4*</w:t>
      </w:r>
      <w:r w:rsidR="00BB3F24">
        <w:rPr>
          <w:sz w:val="24"/>
          <w:szCs w:val="20"/>
        </w:rPr>
        <w:t>2</w:t>
      </w:r>
      <w:r>
        <w:rPr>
          <w:sz w:val="24"/>
          <w:szCs w:val="20"/>
        </w:rPr>
        <w:t xml:space="preserve"> release.</w:t>
      </w:r>
    </w:p>
    <w:p w14:paraId="1F508C8F" w14:textId="77777777" w:rsidR="00F07689" w:rsidRPr="00F07689" w:rsidRDefault="00F07689" w:rsidP="00C30E3C">
      <w:pPr>
        <w:pStyle w:val="Heading1"/>
      </w:pPr>
      <w:bookmarkStart w:id="12" w:name="_Toc411336920"/>
      <w:bookmarkStart w:id="13" w:name="_Toc421540859"/>
      <w:bookmarkStart w:id="14" w:name="_Ref444173896"/>
      <w:bookmarkStart w:id="15" w:name="_Ref444173917"/>
      <w:bookmarkStart w:id="16" w:name="_Ref78814266"/>
      <w:bookmarkStart w:id="17" w:name="_Ref87426489"/>
      <w:bookmarkStart w:id="18" w:name="_Toc87859361"/>
      <w:r w:rsidRPr="00F07689">
        <w:t>Roles and Responsibilities</w:t>
      </w:r>
      <w:bookmarkEnd w:id="12"/>
      <w:bookmarkEnd w:id="13"/>
      <w:bookmarkEnd w:id="14"/>
      <w:bookmarkEnd w:id="15"/>
      <w:bookmarkEnd w:id="16"/>
      <w:bookmarkEnd w:id="17"/>
      <w:bookmarkEnd w:id="18"/>
    </w:p>
    <w:p w14:paraId="1F508C9A" w14:textId="5C5CF008" w:rsidR="00F07689" w:rsidRPr="00F07689" w:rsidRDefault="00F07689" w:rsidP="00F07689">
      <w:pPr>
        <w:keepNext/>
        <w:keepLines/>
        <w:spacing w:before="240" w:after="60"/>
        <w:jc w:val="center"/>
        <w:rPr>
          <w:rFonts w:ascii="Arial" w:hAnsi="Arial" w:cs="Arial"/>
          <w:b/>
          <w:bCs/>
          <w:sz w:val="20"/>
          <w:szCs w:val="20"/>
        </w:rPr>
      </w:pPr>
      <w:bookmarkStart w:id="19" w:name="_Toc154486937"/>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561C1D">
        <w:rPr>
          <w:rFonts w:ascii="Arial" w:hAnsi="Arial" w:cs="Arial"/>
          <w:b/>
          <w:bCs/>
          <w:noProof/>
          <w:sz w:val="20"/>
          <w:szCs w:val="20"/>
        </w:rPr>
        <w:t>1</w:t>
      </w:r>
      <w:r w:rsidRPr="00F07689">
        <w:rPr>
          <w:rFonts w:ascii="Arial" w:hAnsi="Arial" w:cs="Arial"/>
          <w:b/>
          <w:bCs/>
          <w:noProof/>
          <w:sz w:val="20"/>
          <w:szCs w:val="20"/>
        </w:rPr>
        <w:fldChar w:fldCharType="end"/>
      </w:r>
      <w:r w:rsidRPr="00F07689">
        <w:rPr>
          <w:rFonts w:ascii="Arial" w:hAnsi="Arial" w:cs="Arial"/>
          <w:b/>
          <w:bCs/>
          <w:sz w:val="20"/>
          <w:szCs w:val="20"/>
        </w:rPr>
        <w:t>: Deployment</w:t>
      </w:r>
      <w:r w:rsidR="0061708A">
        <w:rPr>
          <w:rFonts w:ascii="Arial" w:hAnsi="Arial" w:cs="Arial"/>
          <w:b/>
          <w:bCs/>
          <w:sz w:val="20"/>
          <w:szCs w:val="20"/>
        </w:rPr>
        <w:t>, Installation, Back-out, and Rollback</w:t>
      </w:r>
      <w:r w:rsidRPr="00F07689">
        <w:rPr>
          <w:rFonts w:ascii="Arial" w:hAnsi="Arial" w:cs="Arial"/>
          <w:b/>
          <w:bCs/>
          <w:sz w:val="20"/>
          <w:szCs w:val="20"/>
        </w:rPr>
        <w:t xml:space="preserve"> Roles and Responsibilities</w:t>
      </w:r>
      <w:bookmarkEnd w:id="19"/>
    </w:p>
    <w:tbl>
      <w:tblPr>
        <w:tblStyle w:val="TableGrid"/>
        <w:tblW w:w="5000" w:type="pct"/>
        <w:tblLook w:val="01E0" w:firstRow="1" w:lastRow="1" w:firstColumn="1" w:lastColumn="1" w:noHBand="0" w:noVBand="0"/>
      </w:tblPr>
      <w:tblGrid>
        <w:gridCol w:w="572"/>
        <w:gridCol w:w="2717"/>
        <w:gridCol w:w="1390"/>
        <w:gridCol w:w="3403"/>
        <w:gridCol w:w="1268"/>
      </w:tblGrid>
      <w:tr w:rsidR="00F07689" w:rsidRPr="00F07689" w14:paraId="1F508CA0" w14:textId="77777777" w:rsidTr="004510B0">
        <w:trPr>
          <w:tblHeader/>
        </w:trPr>
        <w:tc>
          <w:tcPr>
            <w:tcW w:w="306" w:type="pct"/>
            <w:shd w:val="clear" w:color="auto" w:fill="D9D9D9" w:themeFill="background1" w:themeFillShade="D9"/>
          </w:tcPr>
          <w:p w14:paraId="1F508C9B" w14:textId="77777777" w:rsidR="00F07689" w:rsidRPr="00F07689" w:rsidRDefault="00F07689" w:rsidP="00F07689">
            <w:pPr>
              <w:spacing w:before="60" w:after="60"/>
              <w:rPr>
                <w:rFonts w:ascii="Arial" w:hAnsi="Arial" w:cs="Arial"/>
                <w:b/>
                <w:szCs w:val="22"/>
              </w:rPr>
            </w:pPr>
            <w:bookmarkStart w:id="20" w:name="ColumnTitle_03"/>
            <w:bookmarkEnd w:id="20"/>
            <w:r w:rsidRPr="00F07689">
              <w:rPr>
                <w:rFonts w:ascii="Arial" w:hAnsi="Arial" w:cs="Arial"/>
                <w:b/>
                <w:szCs w:val="22"/>
              </w:rPr>
              <w:t>ID</w:t>
            </w:r>
          </w:p>
        </w:tc>
        <w:tc>
          <w:tcPr>
            <w:tcW w:w="1453" w:type="pct"/>
            <w:shd w:val="clear" w:color="auto" w:fill="D9D9D9" w:themeFill="background1" w:themeFillShade="D9"/>
          </w:tcPr>
          <w:p w14:paraId="1F508C9C"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Team</w:t>
            </w:r>
          </w:p>
        </w:tc>
        <w:tc>
          <w:tcPr>
            <w:tcW w:w="743" w:type="pct"/>
            <w:shd w:val="clear" w:color="auto" w:fill="D9D9D9" w:themeFill="background1" w:themeFillShade="D9"/>
          </w:tcPr>
          <w:p w14:paraId="1F508C9D"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Phase / Role</w:t>
            </w:r>
          </w:p>
        </w:tc>
        <w:tc>
          <w:tcPr>
            <w:tcW w:w="1820" w:type="pct"/>
            <w:shd w:val="clear" w:color="auto" w:fill="D9D9D9" w:themeFill="background1" w:themeFillShade="D9"/>
          </w:tcPr>
          <w:p w14:paraId="1F508C9E"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Tasks</w:t>
            </w:r>
          </w:p>
        </w:tc>
        <w:tc>
          <w:tcPr>
            <w:tcW w:w="678" w:type="pct"/>
            <w:shd w:val="clear" w:color="auto" w:fill="D9D9D9" w:themeFill="background1" w:themeFillShade="D9"/>
          </w:tcPr>
          <w:p w14:paraId="1F508C9F" w14:textId="77777777" w:rsidR="00F07689" w:rsidRPr="00F07689" w:rsidRDefault="00F07689" w:rsidP="00F07689">
            <w:pPr>
              <w:spacing w:before="60" w:after="60"/>
              <w:rPr>
                <w:rFonts w:ascii="Arial" w:hAnsi="Arial" w:cs="Arial"/>
                <w:b/>
                <w:szCs w:val="28"/>
              </w:rPr>
            </w:pPr>
            <w:r w:rsidRPr="00F07689">
              <w:rPr>
                <w:rFonts w:ascii="Arial" w:hAnsi="Arial" w:cs="Arial"/>
                <w:b/>
                <w:szCs w:val="22"/>
              </w:rPr>
              <w:t>Project Phase</w:t>
            </w:r>
            <w:r w:rsidRPr="00F07689">
              <w:rPr>
                <w:rFonts w:ascii="Arial" w:hAnsi="Arial" w:cs="Arial"/>
                <w:b/>
                <w:szCs w:val="28"/>
              </w:rPr>
              <w:t xml:space="preserve"> (See Schedule)</w:t>
            </w:r>
          </w:p>
        </w:tc>
      </w:tr>
      <w:tr w:rsidR="00F07689" w:rsidRPr="00F07689" w14:paraId="1F508CA6" w14:textId="77777777" w:rsidTr="00024B95">
        <w:tc>
          <w:tcPr>
            <w:tcW w:w="306" w:type="pct"/>
          </w:tcPr>
          <w:p w14:paraId="1F508CA1" w14:textId="29AF36BA" w:rsidR="00F07689" w:rsidRPr="00F07689" w:rsidRDefault="00212D3D" w:rsidP="00F07689">
            <w:pPr>
              <w:spacing w:before="60" w:after="60"/>
              <w:rPr>
                <w:rFonts w:ascii="Arial" w:hAnsi="Arial" w:cs="Arial"/>
                <w:szCs w:val="20"/>
                <w:lang w:val="en-AU"/>
              </w:rPr>
            </w:pPr>
            <w:r>
              <w:rPr>
                <w:rFonts w:ascii="Arial" w:hAnsi="Arial" w:cs="Arial"/>
                <w:szCs w:val="20"/>
                <w:lang w:val="en-AU"/>
              </w:rPr>
              <w:t>1</w:t>
            </w:r>
          </w:p>
        </w:tc>
        <w:tc>
          <w:tcPr>
            <w:tcW w:w="1453" w:type="pct"/>
          </w:tcPr>
          <w:p w14:paraId="1F508CA2" w14:textId="1430002D" w:rsidR="00F07689" w:rsidRPr="00F07689" w:rsidRDefault="000705A8" w:rsidP="00F07689">
            <w:pPr>
              <w:spacing w:before="60" w:after="60"/>
              <w:rPr>
                <w:rFonts w:ascii="Arial" w:hAnsi="Arial" w:cs="Arial"/>
                <w:szCs w:val="20"/>
                <w:lang w:val="en-AU"/>
              </w:rPr>
            </w:pPr>
            <w:r>
              <w:rPr>
                <w:rFonts w:ascii="Arial" w:hAnsi="Arial" w:cs="Arial"/>
                <w:szCs w:val="20"/>
                <w:lang w:val="en-AU"/>
              </w:rPr>
              <w:t>Austin Information Technology Center (AITC)</w:t>
            </w:r>
          </w:p>
        </w:tc>
        <w:tc>
          <w:tcPr>
            <w:tcW w:w="743" w:type="pct"/>
          </w:tcPr>
          <w:p w14:paraId="1F508CA3" w14:textId="77777777" w:rsidR="00F07689" w:rsidRPr="00F07689" w:rsidRDefault="00F07689" w:rsidP="00F07689">
            <w:pPr>
              <w:spacing w:before="60" w:after="60"/>
              <w:rPr>
                <w:rFonts w:ascii="Arial" w:hAnsi="Arial" w:cs="Arial"/>
                <w:szCs w:val="20"/>
                <w:lang w:val="en-AU"/>
              </w:rPr>
            </w:pPr>
            <w:r w:rsidRPr="00F07689">
              <w:rPr>
                <w:rFonts w:ascii="Arial" w:hAnsi="Arial" w:cs="Arial"/>
                <w:szCs w:val="22"/>
                <w:lang w:val="en-AU"/>
              </w:rPr>
              <w:t>Deployment</w:t>
            </w:r>
          </w:p>
        </w:tc>
        <w:tc>
          <w:tcPr>
            <w:tcW w:w="1820" w:type="pct"/>
          </w:tcPr>
          <w:p w14:paraId="1F508CA4" w14:textId="77777777" w:rsidR="00F07689" w:rsidRPr="00F07689" w:rsidRDefault="00F07689" w:rsidP="00F07689">
            <w:pPr>
              <w:spacing w:before="60" w:after="60"/>
              <w:rPr>
                <w:rFonts w:ascii="Arial" w:hAnsi="Arial" w:cs="Arial"/>
                <w:szCs w:val="20"/>
                <w:lang w:val="en-AU"/>
              </w:rPr>
            </w:pPr>
            <w:r w:rsidRPr="00F07689">
              <w:rPr>
                <w:rFonts w:ascii="Arial" w:hAnsi="Arial" w:cs="Arial"/>
                <w:szCs w:val="22"/>
                <w:lang w:val="en-AU"/>
              </w:rPr>
              <w:t>Plan and schedule deployment (including orchestration with vendors)</w:t>
            </w:r>
          </w:p>
        </w:tc>
        <w:tc>
          <w:tcPr>
            <w:tcW w:w="678" w:type="pct"/>
          </w:tcPr>
          <w:p w14:paraId="1F508CA5" w14:textId="77777777" w:rsidR="00F07689" w:rsidRPr="00F07689" w:rsidRDefault="00F07689" w:rsidP="00F07689">
            <w:pPr>
              <w:spacing w:before="60" w:after="60"/>
              <w:rPr>
                <w:rFonts w:ascii="Arial" w:hAnsi="Arial" w:cs="Arial"/>
                <w:szCs w:val="20"/>
                <w:lang w:val="en-AU"/>
              </w:rPr>
            </w:pPr>
          </w:p>
        </w:tc>
      </w:tr>
      <w:tr w:rsidR="00F07689" w:rsidRPr="00F07689" w14:paraId="1F508CAC" w14:textId="77777777" w:rsidTr="00024B95">
        <w:tc>
          <w:tcPr>
            <w:tcW w:w="306" w:type="pct"/>
          </w:tcPr>
          <w:p w14:paraId="1F508CA7" w14:textId="41D33DEF" w:rsidR="00F07689" w:rsidRPr="00F07689" w:rsidRDefault="00212D3D" w:rsidP="00F07689">
            <w:pPr>
              <w:spacing w:before="60" w:after="60"/>
              <w:rPr>
                <w:rFonts w:ascii="Arial" w:hAnsi="Arial" w:cs="Arial"/>
                <w:szCs w:val="20"/>
                <w:lang w:val="en-AU"/>
              </w:rPr>
            </w:pPr>
            <w:r>
              <w:rPr>
                <w:rFonts w:ascii="Arial" w:hAnsi="Arial" w:cs="Arial"/>
                <w:szCs w:val="20"/>
                <w:lang w:val="en-AU"/>
              </w:rPr>
              <w:t>2</w:t>
            </w:r>
          </w:p>
        </w:tc>
        <w:tc>
          <w:tcPr>
            <w:tcW w:w="1453" w:type="pct"/>
          </w:tcPr>
          <w:p w14:paraId="1F508CA8" w14:textId="74D20301" w:rsidR="00F07689" w:rsidRPr="00F07689" w:rsidRDefault="000705A8" w:rsidP="00F07689">
            <w:pPr>
              <w:spacing w:before="60" w:after="60"/>
              <w:rPr>
                <w:rFonts w:ascii="Arial" w:hAnsi="Arial" w:cs="Arial"/>
                <w:szCs w:val="20"/>
                <w:lang w:val="en-AU"/>
              </w:rPr>
            </w:pPr>
            <w:r>
              <w:rPr>
                <w:rFonts w:ascii="Arial" w:hAnsi="Arial" w:cs="Arial"/>
                <w:szCs w:val="20"/>
                <w:lang w:val="en-AU"/>
              </w:rPr>
              <w:t>AITC</w:t>
            </w:r>
          </w:p>
        </w:tc>
        <w:tc>
          <w:tcPr>
            <w:tcW w:w="743" w:type="pct"/>
          </w:tcPr>
          <w:p w14:paraId="1F508CA9" w14:textId="77777777" w:rsidR="00F07689" w:rsidRPr="00F07689" w:rsidRDefault="00F07689" w:rsidP="00F07689">
            <w:pPr>
              <w:spacing w:before="60" w:after="60"/>
              <w:rPr>
                <w:rFonts w:ascii="Arial" w:hAnsi="Arial" w:cs="Arial"/>
                <w:szCs w:val="20"/>
                <w:lang w:val="en-AU"/>
              </w:rPr>
            </w:pPr>
            <w:r w:rsidRPr="00F07689">
              <w:rPr>
                <w:rFonts w:ascii="Arial" w:hAnsi="Arial" w:cs="Arial"/>
                <w:szCs w:val="22"/>
                <w:lang w:val="en-AU"/>
              </w:rPr>
              <w:t>Deployment</w:t>
            </w:r>
          </w:p>
        </w:tc>
        <w:tc>
          <w:tcPr>
            <w:tcW w:w="1820" w:type="pct"/>
          </w:tcPr>
          <w:p w14:paraId="1F508CAA" w14:textId="2066475F" w:rsidR="00F07689" w:rsidRPr="00F07689" w:rsidRDefault="00F61A80" w:rsidP="00F07689">
            <w:pPr>
              <w:spacing w:before="60" w:after="60"/>
              <w:rPr>
                <w:rFonts w:ascii="Arial" w:hAnsi="Arial" w:cs="Arial"/>
                <w:szCs w:val="20"/>
                <w:lang w:val="en-AU"/>
              </w:rPr>
            </w:pPr>
            <w:r>
              <w:rPr>
                <w:rFonts w:ascii="Arial" w:hAnsi="Arial" w:cs="Arial"/>
                <w:szCs w:val="22"/>
                <w:lang w:val="en-AU"/>
              </w:rPr>
              <w:t>Determine and document the roles and responsibilities of those involved in the deployment</w:t>
            </w:r>
          </w:p>
        </w:tc>
        <w:tc>
          <w:tcPr>
            <w:tcW w:w="678" w:type="pct"/>
          </w:tcPr>
          <w:p w14:paraId="1F508CAB" w14:textId="77777777" w:rsidR="00F07689" w:rsidRPr="00F07689" w:rsidRDefault="00F07689" w:rsidP="00F07689">
            <w:pPr>
              <w:spacing w:before="60" w:after="60"/>
              <w:rPr>
                <w:rFonts w:ascii="Arial" w:hAnsi="Arial" w:cs="Arial"/>
                <w:szCs w:val="20"/>
                <w:lang w:val="en-AU"/>
              </w:rPr>
            </w:pPr>
          </w:p>
        </w:tc>
      </w:tr>
      <w:tr w:rsidR="00F07689" w:rsidRPr="00F07689" w14:paraId="1F508CB2" w14:textId="77777777" w:rsidTr="00024B95">
        <w:tc>
          <w:tcPr>
            <w:tcW w:w="306" w:type="pct"/>
          </w:tcPr>
          <w:p w14:paraId="1F508CAD" w14:textId="5FFBD4C9" w:rsidR="00F07689" w:rsidRPr="00F07689" w:rsidRDefault="00212D3D" w:rsidP="00F07689">
            <w:pPr>
              <w:spacing w:before="60" w:after="60"/>
              <w:rPr>
                <w:rFonts w:ascii="Arial" w:hAnsi="Arial" w:cs="Arial"/>
                <w:szCs w:val="20"/>
                <w:lang w:val="en-AU"/>
              </w:rPr>
            </w:pPr>
            <w:r>
              <w:rPr>
                <w:rFonts w:ascii="Arial" w:hAnsi="Arial" w:cs="Arial"/>
                <w:szCs w:val="20"/>
                <w:lang w:val="en-AU"/>
              </w:rPr>
              <w:t>3</w:t>
            </w:r>
          </w:p>
        </w:tc>
        <w:tc>
          <w:tcPr>
            <w:tcW w:w="1453" w:type="pct"/>
          </w:tcPr>
          <w:p w14:paraId="1F508CAE" w14:textId="5883D924" w:rsidR="00F07689" w:rsidRPr="00F07689" w:rsidRDefault="000705A8" w:rsidP="00F07689">
            <w:pPr>
              <w:spacing w:before="60" w:after="60"/>
              <w:rPr>
                <w:rFonts w:ascii="Arial" w:hAnsi="Arial" w:cs="Arial"/>
                <w:szCs w:val="20"/>
                <w:lang w:val="en-AU"/>
              </w:rPr>
            </w:pPr>
            <w:r>
              <w:rPr>
                <w:rFonts w:ascii="Arial" w:hAnsi="Arial" w:cs="Arial"/>
                <w:szCs w:val="20"/>
                <w:lang w:val="en-AU"/>
              </w:rPr>
              <w:t>AITC</w:t>
            </w:r>
          </w:p>
        </w:tc>
        <w:tc>
          <w:tcPr>
            <w:tcW w:w="743" w:type="pct"/>
          </w:tcPr>
          <w:p w14:paraId="1F508CAF" w14:textId="77777777" w:rsidR="00F07689" w:rsidRPr="00F07689" w:rsidRDefault="00F07689" w:rsidP="00F07689">
            <w:pPr>
              <w:spacing w:before="60" w:after="60"/>
              <w:rPr>
                <w:rFonts w:ascii="Arial" w:hAnsi="Arial" w:cs="Arial"/>
                <w:szCs w:val="20"/>
                <w:lang w:val="en-AU"/>
              </w:rPr>
            </w:pPr>
            <w:r w:rsidRPr="00F07689">
              <w:rPr>
                <w:rFonts w:ascii="Arial" w:hAnsi="Arial" w:cs="Arial"/>
                <w:szCs w:val="22"/>
                <w:lang w:val="en-AU"/>
              </w:rPr>
              <w:t>Deployment</w:t>
            </w:r>
          </w:p>
        </w:tc>
        <w:tc>
          <w:tcPr>
            <w:tcW w:w="1820" w:type="pct"/>
          </w:tcPr>
          <w:p w14:paraId="1F508CB0" w14:textId="77777777" w:rsidR="00F07689" w:rsidRPr="00F07689" w:rsidRDefault="00F07689" w:rsidP="00F07689">
            <w:pPr>
              <w:spacing w:before="60" w:after="60"/>
              <w:rPr>
                <w:rFonts w:ascii="Arial" w:hAnsi="Arial" w:cs="Arial"/>
                <w:szCs w:val="20"/>
                <w:lang w:val="en-AU"/>
              </w:rPr>
            </w:pPr>
            <w:r w:rsidRPr="00F07689">
              <w:rPr>
                <w:rFonts w:ascii="Arial" w:hAnsi="Arial" w:cs="Arial"/>
                <w:szCs w:val="22"/>
                <w:lang w:val="en-AU"/>
              </w:rPr>
              <w:t xml:space="preserve">Test for operational readiness </w:t>
            </w:r>
          </w:p>
        </w:tc>
        <w:tc>
          <w:tcPr>
            <w:tcW w:w="678" w:type="pct"/>
          </w:tcPr>
          <w:p w14:paraId="1F508CB1" w14:textId="77777777" w:rsidR="00F07689" w:rsidRPr="00F07689" w:rsidRDefault="00F07689" w:rsidP="00F07689">
            <w:pPr>
              <w:spacing w:before="60" w:after="60"/>
              <w:rPr>
                <w:rFonts w:ascii="Arial" w:hAnsi="Arial" w:cs="Arial"/>
                <w:szCs w:val="20"/>
                <w:lang w:val="en-AU"/>
              </w:rPr>
            </w:pPr>
          </w:p>
        </w:tc>
      </w:tr>
      <w:tr w:rsidR="00F07689" w:rsidRPr="00F07689" w14:paraId="1F508CB8" w14:textId="77777777" w:rsidTr="00024B95">
        <w:tc>
          <w:tcPr>
            <w:tcW w:w="306" w:type="pct"/>
          </w:tcPr>
          <w:p w14:paraId="1F508CB3" w14:textId="5B1F107D" w:rsidR="00F07689" w:rsidRPr="00F07689" w:rsidRDefault="00212D3D" w:rsidP="00F07689">
            <w:pPr>
              <w:spacing w:before="60" w:after="60"/>
              <w:rPr>
                <w:rFonts w:ascii="Arial" w:hAnsi="Arial" w:cs="Arial"/>
                <w:szCs w:val="20"/>
                <w:lang w:val="en-AU"/>
              </w:rPr>
            </w:pPr>
            <w:r>
              <w:rPr>
                <w:rFonts w:ascii="Arial" w:hAnsi="Arial" w:cs="Arial"/>
                <w:szCs w:val="20"/>
                <w:lang w:val="en-AU"/>
              </w:rPr>
              <w:t>4</w:t>
            </w:r>
          </w:p>
        </w:tc>
        <w:tc>
          <w:tcPr>
            <w:tcW w:w="1453" w:type="pct"/>
          </w:tcPr>
          <w:p w14:paraId="1F508CB4" w14:textId="08C113AB" w:rsidR="00F07689" w:rsidRPr="00F07689" w:rsidRDefault="000705A8" w:rsidP="00F07689">
            <w:pPr>
              <w:spacing w:before="60" w:after="60"/>
              <w:rPr>
                <w:rFonts w:ascii="Arial" w:hAnsi="Arial" w:cs="Arial"/>
                <w:szCs w:val="20"/>
                <w:lang w:val="en-AU"/>
              </w:rPr>
            </w:pPr>
            <w:r>
              <w:rPr>
                <w:rFonts w:ascii="Arial" w:hAnsi="Arial" w:cs="Arial"/>
                <w:szCs w:val="20"/>
                <w:lang w:val="en-AU"/>
              </w:rPr>
              <w:t>AITC</w:t>
            </w:r>
          </w:p>
        </w:tc>
        <w:tc>
          <w:tcPr>
            <w:tcW w:w="743" w:type="pct"/>
          </w:tcPr>
          <w:p w14:paraId="1F508CB5" w14:textId="77777777" w:rsidR="00F07689" w:rsidRPr="00F07689" w:rsidRDefault="00F07689" w:rsidP="00F07689">
            <w:pPr>
              <w:spacing w:before="60" w:after="60"/>
              <w:rPr>
                <w:rFonts w:ascii="Arial" w:hAnsi="Arial" w:cs="Arial"/>
                <w:szCs w:val="20"/>
                <w:lang w:val="en-AU"/>
              </w:rPr>
            </w:pPr>
            <w:r w:rsidRPr="00F07689">
              <w:rPr>
                <w:rFonts w:ascii="Arial" w:hAnsi="Arial" w:cs="Arial"/>
                <w:szCs w:val="22"/>
                <w:lang w:val="en-AU"/>
              </w:rPr>
              <w:t>Deployment</w:t>
            </w:r>
          </w:p>
        </w:tc>
        <w:tc>
          <w:tcPr>
            <w:tcW w:w="1820" w:type="pct"/>
          </w:tcPr>
          <w:p w14:paraId="1F508CB6" w14:textId="77777777" w:rsidR="00F07689" w:rsidRPr="00F07689" w:rsidRDefault="00F07689" w:rsidP="00F07689">
            <w:pPr>
              <w:spacing w:before="60" w:after="60"/>
              <w:rPr>
                <w:rFonts w:ascii="Arial" w:hAnsi="Arial" w:cs="Arial"/>
                <w:szCs w:val="20"/>
                <w:lang w:val="en-AU"/>
              </w:rPr>
            </w:pPr>
            <w:r w:rsidRPr="00F07689">
              <w:rPr>
                <w:rFonts w:ascii="Arial" w:hAnsi="Arial" w:cs="Arial"/>
                <w:szCs w:val="22"/>
                <w:lang w:val="en-AU"/>
              </w:rPr>
              <w:t>Execute deployment</w:t>
            </w:r>
          </w:p>
        </w:tc>
        <w:tc>
          <w:tcPr>
            <w:tcW w:w="678" w:type="pct"/>
          </w:tcPr>
          <w:p w14:paraId="1F508CB7" w14:textId="77777777" w:rsidR="00F07689" w:rsidRPr="00F07689" w:rsidRDefault="00F07689" w:rsidP="00F07689">
            <w:pPr>
              <w:spacing w:before="60" w:after="60"/>
              <w:rPr>
                <w:rFonts w:ascii="Arial" w:hAnsi="Arial" w:cs="Arial"/>
                <w:szCs w:val="20"/>
                <w:lang w:val="en-AU"/>
              </w:rPr>
            </w:pPr>
          </w:p>
        </w:tc>
      </w:tr>
      <w:tr w:rsidR="00F61A80" w:rsidRPr="00F07689" w14:paraId="1F508CD6" w14:textId="77777777" w:rsidTr="00024B95">
        <w:tc>
          <w:tcPr>
            <w:tcW w:w="306" w:type="pct"/>
          </w:tcPr>
          <w:p w14:paraId="1F508CD1" w14:textId="51C873B6" w:rsidR="00F61A80" w:rsidRPr="00F07689" w:rsidRDefault="00212D3D" w:rsidP="00F07689">
            <w:pPr>
              <w:spacing w:before="60" w:after="60"/>
              <w:rPr>
                <w:rFonts w:ascii="Arial" w:hAnsi="Arial" w:cs="Arial"/>
                <w:szCs w:val="20"/>
                <w:lang w:val="en-AU"/>
              </w:rPr>
            </w:pPr>
            <w:r>
              <w:rPr>
                <w:rFonts w:ascii="Arial" w:hAnsi="Arial" w:cs="Arial"/>
                <w:szCs w:val="20"/>
                <w:lang w:val="en-AU"/>
              </w:rPr>
              <w:t>5</w:t>
            </w:r>
          </w:p>
        </w:tc>
        <w:tc>
          <w:tcPr>
            <w:tcW w:w="1453" w:type="pct"/>
          </w:tcPr>
          <w:p w14:paraId="1F508CD2" w14:textId="7E666DD4" w:rsidR="00F61A80" w:rsidRPr="00F07689" w:rsidDel="00F61A80" w:rsidRDefault="00F8330A" w:rsidP="00F07689">
            <w:pPr>
              <w:spacing w:before="60" w:after="60"/>
              <w:rPr>
                <w:rFonts w:ascii="Arial" w:hAnsi="Arial" w:cs="Arial"/>
                <w:szCs w:val="22"/>
                <w:lang w:val="en-AU"/>
              </w:rPr>
            </w:pPr>
            <w:r>
              <w:rPr>
                <w:rFonts w:ascii="Arial" w:hAnsi="Arial" w:cs="Arial"/>
                <w:szCs w:val="22"/>
                <w:lang w:val="en-AU"/>
              </w:rPr>
              <w:t xml:space="preserve">DATUP </w:t>
            </w:r>
            <w:r w:rsidR="001F288F">
              <w:rPr>
                <w:rFonts w:ascii="Arial" w:hAnsi="Arial" w:cs="Arial"/>
                <w:szCs w:val="22"/>
                <w:lang w:val="en-AU"/>
              </w:rPr>
              <w:t>Sustainment Team</w:t>
            </w:r>
          </w:p>
        </w:tc>
        <w:tc>
          <w:tcPr>
            <w:tcW w:w="743" w:type="pct"/>
          </w:tcPr>
          <w:p w14:paraId="1F508CD3" w14:textId="77777777" w:rsidR="00F61A80" w:rsidRPr="00F07689" w:rsidRDefault="0061708A" w:rsidP="00F07689">
            <w:pPr>
              <w:spacing w:before="60" w:after="60"/>
              <w:rPr>
                <w:rFonts w:ascii="Arial" w:hAnsi="Arial" w:cs="Arial"/>
                <w:szCs w:val="22"/>
                <w:lang w:val="en-AU"/>
              </w:rPr>
            </w:pPr>
            <w:r>
              <w:rPr>
                <w:rFonts w:ascii="Arial" w:hAnsi="Arial" w:cs="Arial"/>
                <w:szCs w:val="22"/>
                <w:lang w:val="en-AU"/>
              </w:rPr>
              <w:t>Back-out</w:t>
            </w:r>
          </w:p>
        </w:tc>
        <w:tc>
          <w:tcPr>
            <w:tcW w:w="1820" w:type="pct"/>
          </w:tcPr>
          <w:p w14:paraId="1F508CD4" w14:textId="77777777" w:rsidR="00F61A80" w:rsidRPr="00F07689" w:rsidRDefault="00236972" w:rsidP="00236972">
            <w:pPr>
              <w:spacing w:before="60" w:after="60"/>
              <w:rPr>
                <w:rFonts w:ascii="Arial" w:hAnsi="Arial" w:cs="Arial"/>
                <w:szCs w:val="22"/>
                <w:lang w:val="en-AU"/>
              </w:rPr>
            </w:pPr>
            <w:r w:rsidRPr="00236972">
              <w:rPr>
                <w:rFonts w:ascii="Arial" w:hAnsi="Arial" w:cs="Arial"/>
                <w:szCs w:val="22"/>
                <w:lang w:val="en-AU"/>
              </w:rPr>
              <w:t xml:space="preserve">Confirm availability of back-out instructions and back-out strategy (what are the criteria that trigger a back-out) </w:t>
            </w:r>
          </w:p>
        </w:tc>
        <w:tc>
          <w:tcPr>
            <w:tcW w:w="678" w:type="pct"/>
          </w:tcPr>
          <w:p w14:paraId="1F508CD5" w14:textId="77777777" w:rsidR="00F61A80" w:rsidRPr="00F07689" w:rsidRDefault="00F61A80" w:rsidP="00F07689">
            <w:pPr>
              <w:spacing w:before="60" w:after="60"/>
              <w:rPr>
                <w:rFonts w:ascii="Arial" w:hAnsi="Arial" w:cs="Arial"/>
                <w:szCs w:val="20"/>
                <w:lang w:val="en-AU"/>
              </w:rPr>
            </w:pPr>
          </w:p>
        </w:tc>
      </w:tr>
      <w:tr w:rsidR="00F61A80" w:rsidRPr="00F07689" w14:paraId="1F508CDC" w14:textId="77777777" w:rsidTr="00024B95">
        <w:tc>
          <w:tcPr>
            <w:tcW w:w="306" w:type="pct"/>
          </w:tcPr>
          <w:p w14:paraId="1F508CD7" w14:textId="120BE0F7" w:rsidR="00F61A80" w:rsidRPr="00F07689" w:rsidRDefault="00212D3D" w:rsidP="00F07689">
            <w:pPr>
              <w:spacing w:before="60" w:after="60"/>
              <w:rPr>
                <w:rFonts w:ascii="Arial" w:hAnsi="Arial" w:cs="Arial"/>
                <w:szCs w:val="20"/>
                <w:lang w:val="en-AU"/>
              </w:rPr>
            </w:pPr>
            <w:r>
              <w:rPr>
                <w:rFonts w:ascii="Arial" w:hAnsi="Arial" w:cs="Arial"/>
                <w:szCs w:val="20"/>
                <w:lang w:val="en-AU"/>
              </w:rPr>
              <w:t>6</w:t>
            </w:r>
          </w:p>
        </w:tc>
        <w:tc>
          <w:tcPr>
            <w:tcW w:w="1453" w:type="pct"/>
          </w:tcPr>
          <w:p w14:paraId="1F508CD8" w14:textId="69EA7E12" w:rsidR="00F61A80" w:rsidRPr="00F07689" w:rsidDel="00F61A80" w:rsidRDefault="001F288F" w:rsidP="00F07689">
            <w:pPr>
              <w:spacing w:before="60" w:after="60"/>
              <w:rPr>
                <w:rFonts w:ascii="Arial" w:hAnsi="Arial" w:cs="Arial"/>
                <w:szCs w:val="22"/>
                <w:lang w:val="en-AU"/>
              </w:rPr>
            </w:pPr>
            <w:r>
              <w:rPr>
                <w:rFonts w:ascii="Arial" w:hAnsi="Arial" w:cs="Arial"/>
                <w:szCs w:val="22"/>
                <w:lang w:val="en-AU"/>
              </w:rPr>
              <w:t>Product Support</w:t>
            </w:r>
          </w:p>
        </w:tc>
        <w:tc>
          <w:tcPr>
            <w:tcW w:w="743" w:type="pct"/>
          </w:tcPr>
          <w:p w14:paraId="1F508CD9" w14:textId="77777777" w:rsidR="00F61A80" w:rsidRPr="00F07689" w:rsidRDefault="004D68E8" w:rsidP="00F07689">
            <w:pPr>
              <w:spacing w:before="60" w:after="60"/>
              <w:rPr>
                <w:rFonts w:ascii="Arial" w:hAnsi="Arial" w:cs="Arial"/>
                <w:szCs w:val="22"/>
                <w:lang w:val="en-AU"/>
              </w:rPr>
            </w:pPr>
            <w:r>
              <w:rPr>
                <w:rFonts w:ascii="Arial" w:hAnsi="Arial" w:cs="Arial"/>
                <w:szCs w:val="22"/>
                <w:lang w:val="en-AU"/>
              </w:rPr>
              <w:t>Post Deployment</w:t>
            </w:r>
          </w:p>
        </w:tc>
        <w:tc>
          <w:tcPr>
            <w:tcW w:w="1820" w:type="pct"/>
          </w:tcPr>
          <w:p w14:paraId="1F508CDA" w14:textId="77777777" w:rsidR="00F61A80" w:rsidRPr="00F07689" w:rsidRDefault="004D68E8" w:rsidP="00F07689">
            <w:pPr>
              <w:spacing w:before="60" w:after="60"/>
              <w:rPr>
                <w:rFonts w:ascii="Arial" w:hAnsi="Arial" w:cs="Arial"/>
                <w:szCs w:val="22"/>
                <w:lang w:val="en-AU"/>
              </w:rPr>
            </w:pPr>
            <w:r>
              <w:rPr>
                <w:rFonts w:ascii="Arial" w:hAnsi="Arial" w:cs="Arial"/>
                <w:szCs w:val="22"/>
                <w:lang w:val="en-AU"/>
              </w:rPr>
              <w:t>Hardware, Software and System Support</w:t>
            </w:r>
          </w:p>
        </w:tc>
        <w:tc>
          <w:tcPr>
            <w:tcW w:w="678" w:type="pct"/>
          </w:tcPr>
          <w:p w14:paraId="1F508CDB" w14:textId="77777777" w:rsidR="00F61A80" w:rsidRPr="00F07689" w:rsidRDefault="00F61A80" w:rsidP="00F07689">
            <w:pPr>
              <w:spacing w:before="60" w:after="60"/>
              <w:rPr>
                <w:rFonts w:ascii="Arial" w:hAnsi="Arial" w:cs="Arial"/>
                <w:szCs w:val="20"/>
                <w:lang w:val="en-AU"/>
              </w:rPr>
            </w:pPr>
          </w:p>
        </w:tc>
      </w:tr>
    </w:tbl>
    <w:p w14:paraId="1F508CE3" w14:textId="77777777" w:rsidR="00F07689" w:rsidRPr="00F07689" w:rsidRDefault="005F10A9" w:rsidP="00C30E3C">
      <w:pPr>
        <w:pStyle w:val="Heading1"/>
      </w:pPr>
      <w:bookmarkStart w:id="21" w:name="_Toc69718031"/>
      <w:bookmarkStart w:id="22" w:name="_Toc87859362"/>
      <w:bookmarkStart w:id="23" w:name="_Toc421540860"/>
      <w:bookmarkEnd w:id="21"/>
      <w:r>
        <w:t>Deployment</w:t>
      </w:r>
      <w:bookmarkEnd w:id="22"/>
      <w:r>
        <w:t xml:space="preserve"> </w:t>
      </w:r>
      <w:bookmarkEnd w:id="23"/>
    </w:p>
    <w:p w14:paraId="7741EF90" w14:textId="79960605" w:rsidR="006565E4" w:rsidRDefault="00F07689" w:rsidP="00CF642C">
      <w:pPr>
        <w:spacing w:before="120" w:after="120"/>
        <w:rPr>
          <w:sz w:val="24"/>
          <w:szCs w:val="20"/>
        </w:rPr>
      </w:pPr>
      <w:r w:rsidRPr="00F07689">
        <w:rPr>
          <w:sz w:val="24"/>
          <w:szCs w:val="20"/>
        </w:rPr>
        <w:t>This section provides the schedule and milestones for the deployment.</w:t>
      </w:r>
      <w:r w:rsidR="006B3DE7">
        <w:rPr>
          <w:sz w:val="24"/>
          <w:szCs w:val="20"/>
        </w:rPr>
        <w:t xml:space="preserve"> </w:t>
      </w:r>
    </w:p>
    <w:p w14:paraId="2082B5E5" w14:textId="77777777" w:rsidR="001257FD" w:rsidRDefault="001257FD" w:rsidP="001257FD">
      <w:pPr>
        <w:pStyle w:val="BodyText"/>
        <w:spacing w:before="0"/>
      </w:pPr>
      <w:r>
        <w:t>Contract Dates</w:t>
      </w:r>
      <w:r>
        <w:tab/>
        <w:t>:</w:t>
      </w:r>
    </w:p>
    <w:p w14:paraId="5188C85E" w14:textId="77777777" w:rsidR="001257FD" w:rsidRDefault="001257FD" w:rsidP="001257FD">
      <w:pPr>
        <w:pStyle w:val="BodyText"/>
        <w:numPr>
          <w:ilvl w:val="0"/>
          <w:numId w:val="19"/>
        </w:numPr>
        <w:tabs>
          <w:tab w:val="left" w:pos="720"/>
        </w:tabs>
      </w:pPr>
      <w:r>
        <w:t>Base Period: 5/4/2020 – 5/3/2021</w:t>
      </w:r>
    </w:p>
    <w:p w14:paraId="077B9525" w14:textId="77777777" w:rsidR="001257FD" w:rsidRDefault="001257FD" w:rsidP="001257FD">
      <w:pPr>
        <w:pStyle w:val="BodyText"/>
        <w:numPr>
          <w:ilvl w:val="0"/>
          <w:numId w:val="19"/>
        </w:numPr>
        <w:tabs>
          <w:tab w:val="left" w:pos="720"/>
        </w:tabs>
      </w:pPr>
      <w:r>
        <w:t>Extension Period 1: 5/6/2021 – 10/7/2022</w:t>
      </w:r>
    </w:p>
    <w:p w14:paraId="41E01F7D" w14:textId="515E18D5" w:rsidR="001257FD" w:rsidRDefault="001257FD" w:rsidP="00CF642C">
      <w:pPr>
        <w:pStyle w:val="BodyText"/>
        <w:numPr>
          <w:ilvl w:val="0"/>
          <w:numId w:val="19"/>
        </w:numPr>
        <w:tabs>
          <w:tab w:val="left" w:pos="720"/>
        </w:tabs>
      </w:pPr>
      <w:r>
        <w:t>Extension Period 2: 9/16/2022 – 2/15/2023</w:t>
      </w:r>
    </w:p>
    <w:p w14:paraId="23F4A136" w14:textId="2E4114E0" w:rsidR="001773CC" w:rsidRDefault="001773CC" w:rsidP="001773CC">
      <w:pPr>
        <w:pStyle w:val="BodyText"/>
        <w:numPr>
          <w:ilvl w:val="0"/>
          <w:numId w:val="19"/>
        </w:numPr>
        <w:tabs>
          <w:tab w:val="left" w:pos="720"/>
        </w:tabs>
      </w:pPr>
      <w:r>
        <w:t>Extension Period 3: 2/1</w:t>
      </w:r>
      <w:r w:rsidR="007D7ABE">
        <w:t>6</w:t>
      </w:r>
      <w:r>
        <w:t>/2023 – 9/26/2023</w:t>
      </w:r>
    </w:p>
    <w:p w14:paraId="7AD95487" w14:textId="11CAA148" w:rsidR="001773CC" w:rsidRPr="006565E4" w:rsidRDefault="001773CC" w:rsidP="001773CC">
      <w:pPr>
        <w:pStyle w:val="BodyText"/>
        <w:numPr>
          <w:ilvl w:val="0"/>
          <w:numId w:val="19"/>
        </w:numPr>
        <w:tabs>
          <w:tab w:val="left" w:pos="720"/>
        </w:tabs>
      </w:pPr>
      <w:r>
        <w:t>Extension Period 4: 9/2</w:t>
      </w:r>
      <w:r w:rsidR="007D7ABE">
        <w:t>7</w:t>
      </w:r>
      <w:r>
        <w:t>/2023 – 9/15/2024</w:t>
      </w:r>
    </w:p>
    <w:p w14:paraId="1F508CE8" w14:textId="77777777" w:rsidR="00F07689" w:rsidRPr="00F07689" w:rsidRDefault="00F07689" w:rsidP="00C30E3C">
      <w:pPr>
        <w:pStyle w:val="Heading2"/>
      </w:pPr>
      <w:bookmarkStart w:id="24" w:name="_Toc69718038"/>
      <w:bookmarkStart w:id="25" w:name="_Toc421540861"/>
      <w:bookmarkStart w:id="26" w:name="_Toc87859363"/>
      <w:bookmarkEnd w:id="24"/>
      <w:r w:rsidRPr="00F07689">
        <w:t>Timeline</w:t>
      </w:r>
      <w:bookmarkEnd w:id="25"/>
      <w:bookmarkEnd w:id="26"/>
      <w:r w:rsidRPr="00F07689">
        <w:t xml:space="preserve"> </w:t>
      </w:r>
    </w:p>
    <w:p w14:paraId="1F508CEA" w14:textId="6E230575" w:rsidR="00F07689" w:rsidRPr="00F07689" w:rsidRDefault="002B5315" w:rsidP="00F07689">
      <w:pPr>
        <w:keepLines/>
        <w:autoSpaceDE w:val="0"/>
        <w:autoSpaceDN w:val="0"/>
        <w:adjustRightInd w:val="0"/>
        <w:spacing w:before="60" w:after="120" w:line="240" w:lineRule="atLeast"/>
        <w:rPr>
          <w:i/>
          <w:iCs/>
          <w:color w:val="0000FF"/>
          <w:sz w:val="24"/>
          <w:szCs w:val="20"/>
        </w:rPr>
      </w:pPr>
      <w:r>
        <w:rPr>
          <w:sz w:val="24"/>
          <w:szCs w:val="20"/>
        </w:rPr>
        <w:t>The DATUP v4.</w:t>
      </w:r>
      <w:r w:rsidR="0008228C">
        <w:rPr>
          <w:sz w:val="24"/>
          <w:szCs w:val="20"/>
        </w:rPr>
        <w:t>0</w:t>
      </w:r>
      <w:r w:rsidR="00B12E4B">
        <w:rPr>
          <w:sz w:val="24"/>
          <w:szCs w:val="20"/>
        </w:rPr>
        <w:t>.1</w:t>
      </w:r>
      <w:r>
        <w:rPr>
          <w:sz w:val="24"/>
          <w:szCs w:val="20"/>
        </w:rPr>
        <w:t xml:space="preserve"> Java Enterprise Edition (J</w:t>
      </w:r>
      <w:r w:rsidR="00FE6B24">
        <w:rPr>
          <w:sz w:val="24"/>
          <w:szCs w:val="20"/>
        </w:rPr>
        <w:t>2</w:t>
      </w:r>
      <w:r>
        <w:rPr>
          <w:sz w:val="24"/>
          <w:szCs w:val="20"/>
        </w:rPr>
        <w:t>EE) application will be nationally deployed at AI</w:t>
      </w:r>
      <w:r w:rsidR="00E53203">
        <w:rPr>
          <w:sz w:val="24"/>
          <w:szCs w:val="20"/>
        </w:rPr>
        <w:t>TC after initial operating capacity (IOC) testing and national release approval.</w:t>
      </w:r>
    </w:p>
    <w:p w14:paraId="1F508CEB" w14:textId="77777777" w:rsidR="00F07689" w:rsidRPr="00F07689" w:rsidRDefault="00F07689" w:rsidP="00C30E3C">
      <w:pPr>
        <w:pStyle w:val="Heading2"/>
      </w:pPr>
      <w:bookmarkStart w:id="27" w:name="_Toc421540862"/>
      <w:bookmarkStart w:id="28" w:name="_Toc87859364"/>
      <w:bookmarkStart w:id="29" w:name="_Ref164325895"/>
      <w:r w:rsidRPr="00F07689">
        <w:t>Site Readiness Assessment</w:t>
      </w:r>
      <w:bookmarkEnd w:id="27"/>
      <w:bookmarkEnd w:id="28"/>
      <w:bookmarkEnd w:id="29"/>
      <w:r w:rsidRPr="00F07689">
        <w:t xml:space="preserve"> </w:t>
      </w:r>
    </w:p>
    <w:p w14:paraId="1F508CF2" w14:textId="70E6A6E7" w:rsidR="00F07689" w:rsidRPr="00EF688C" w:rsidRDefault="00F07689" w:rsidP="00F07689">
      <w:pPr>
        <w:spacing w:before="120" w:after="120"/>
        <w:rPr>
          <w:sz w:val="24"/>
        </w:rPr>
      </w:pPr>
      <w:r w:rsidRPr="00EF688C">
        <w:rPr>
          <w:sz w:val="24"/>
        </w:rPr>
        <w:t>Th</w:t>
      </w:r>
      <w:r w:rsidR="00FA0137" w:rsidRPr="00EF688C">
        <w:rPr>
          <w:sz w:val="24"/>
        </w:rPr>
        <w:t>e DATUP v4.</w:t>
      </w:r>
      <w:r w:rsidR="0008228C">
        <w:rPr>
          <w:sz w:val="24"/>
        </w:rPr>
        <w:t>0</w:t>
      </w:r>
      <w:r w:rsidR="00B12E4B">
        <w:rPr>
          <w:sz w:val="24"/>
        </w:rPr>
        <w:t xml:space="preserve">.1 </w:t>
      </w:r>
      <w:r w:rsidR="000F3CA3" w:rsidRPr="00EF688C">
        <w:rPr>
          <w:sz w:val="24"/>
        </w:rPr>
        <w:t>Java Application is a single, nationally deployed application deployed in AITC.</w:t>
      </w:r>
    </w:p>
    <w:p w14:paraId="1F508CF3" w14:textId="77777777" w:rsidR="00F07689" w:rsidRPr="00F07689" w:rsidRDefault="00F07689" w:rsidP="00C30E3C">
      <w:pPr>
        <w:pStyle w:val="Heading3"/>
      </w:pPr>
      <w:bookmarkStart w:id="30" w:name="_Toc421540863"/>
      <w:bookmarkStart w:id="31" w:name="_Toc87859365"/>
      <w:r w:rsidRPr="00F07689">
        <w:t>Deployment Topology (Targeted Architecture)</w:t>
      </w:r>
      <w:bookmarkEnd w:id="30"/>
      <w:bookmarkEnd w:id="31"/>
    </w:p>
    <w:p w14:paraId="1F508CF4" w14:textId="3B7884F1" w:rsidR="00F07689" w:rsidRPr="00A1284A" w:rsidRDefault="00A637D7" w:rsidP="00A1284A">
      <w:pPr>
        <w:pStyle w:val="BodyText"/>
      </w:pPr>
      <w:r>
        <w:t>The DATUP Java Application and Database will be installed on the existing DATUP v</w:t>
      </w:r>
      <w:r w:rsidR="00545A0E">
        <w:t>4.0</w:t>
      </w:r>
      <w:r w:rsidR="000C6764">
        <w:t>.1</w:t>
      </w:r>
      <w:r w:rsidR="00545A0E">
        <w:t xml:space="preserve"> </w:t>
      </w:r>
      <w:r>
        <w:t>production platform.</w:t>
      </w:r>
    </w:p>
    <w:p w14:paraId="1F508CF5" w14:textId="77777777" w:rsidR="00F07689" w:rsidRPr="00F07689" w:rsidRDefault="00F07689" w:rsidP="00C30E3C">
      <w:pPr>
        <w:pStyle w:val="Heading3"/>
      </w:pPr>
      <w:bookmarkStart w:id="32" w:name="_Toc421540864"/>
      <w:bookmarkStart w:id="33" w:name="_Toc87859366"/>
      <w:r w:rsidRPr="00F07689">
        <w:t>Site Information (Locations, Deployment Recipients)</w:t>
      </w:r>
      <w:bookmarkEnd w:id="32"/>
      <w:bookmarkEnd w:id="33"/>
      <w:r w:rsidRPr="00F07689">
        <w:t xml:space="preserve"> </w:t>
      </w:r>
    </w:p>
    <w:p w14:paraId="24CADB23" w14:textId="7520C1DE" w:rsidR="00171D02" w:rsidRDefault="00171D02" w:rsidP="00171D02">
      <w:pPr>
        <w:pStyle w:val="BodyText"/>
      </w:pPr>
      <w:r>
        <w:t xml:space="preserve">Section </w:t>
      </w:r>
      <w:r>
        <w:fldChar w:fldCharType="begin"/>
      </w:r>
      <w:r>
        <w:instrText xml:space="preserve"> REF _Ref490136262 \r \h </w:instrText>
      </w:r>
      <w:r>
        <w:fldChar w:fldCharType="separate"/>
      </w:r>
      <w:r w:rsidR="00EF67A1">
        <w:fldChar w:fldCharType="begin"/>
      </w:r>
      <w:r w:rsidR="00EF67A1">
        <w:instrText xml:space="preserve"> REF _Ref164325895 \r \h </w:instrText>
      </w:r>
      <w:r w:rsidR="00EF67A1">
        <w:fldChar w:fldCharType="separate"/>
      </w:r>
      <w:r w:rsidR="00EF67A1">
        <w:t>3.2</w:t>
      </w:r>
      <w:r w:rsidR="00EF67A1">
        <w:fldChar w:fldCharType="end"/>
      </w:r>
      <w:r>
        <w:fldChar w:fldCharType="end"/>
      </w:r>
      <w:r>
        <w:t xml:space="preserve"> describes the DATUP Java Application</w:t>
      </w:r>
      <w:r w:rsidR="00584A29">
        <w:t>.</w:t>
      </w:r>
    </w:p>
    <w:p w14:paraId="15458E88" w14:textId="40672ADC" w:rsidR="00171D02" w:rsidRDefault="00171D02" w:rsidP="00171D02">
      <w:pPr>
        <w:pStyle w:val="BodyText"/>
        <w:rPr>
          <w:rFonts w:ascii="r_ansi" w:hAnsi="r_ansi" w:cs="r_ansi"/>
          <w:sz w:val="20"/>
        </w:rPr>
      </w:pPr>
      <w:r w:rsidRPr="00E70D65">
        <w:t>User acceptance testing</w:t>
      </w:r>
      <w:r w:rsidR="00D904A8">
        <w:t xml:space="preserve"> (UAT)</w:t>
      </w:r>
      <w:r w:rsidRPr="00E70D65">
        <w:t xml:space="preserve"> successfully completed by the Business Office</w:t>
      </w:r>
      <w:r w:rsidR="00A12190">
        <w:t>, Pharmacy Benefits Management (PBM)</w:t>
      </w:r>
      <w:r w:rsidRPr="00E70D65">
        <w:t>.</w:t>
      </w:r>
    </w:p>
    <w:p w14:paraId="1F508CF8" w14:textId="77777777" w:rsidR="00F07689" w:rsidRPr="00F07689" w:rsidRDefault="00F07689" w:rsidP="00C30E3C">
      <w:pPr>
        <w:pStyle w:val="Heading3"/>
      </w:pPr>
      <w:bookmarkStart w:id="34" w:name="_Toc69718043"/>
      <w:bookmarkStart w:id="35" w:name="_Toc69718044"/>
      <w:bookmarkStart w:id="36" w:name="_Toc421540865"/>
      <w:bookmarkStart w:id="37" w:name="_Toc87859367"/>
      <w:bookmarkEnd w:id="34"/>
      <w:bookmarkEnd w:id="35"/>
      <w:r w:rsidRPr="00F07689">
        <w:t>Site Preparation</w:t>
      </w:r>
      <w:bookmarkEnd w:id="36"/>
      <w:bookmarkEnd w:id="37"/>
      <w:r w:rsidRPr="00F07689">
        <w:t xml:space="preserve"> </w:t>
      </w:r>
    </w:p>
    <w:p w14:paraId="1F508CFA" w14:textId="77777777" w:rsidR="00F07689" w:rsidRPr="00F07689" w:rsidRDefault="00F07689" w:rsidP="00F07689">
      <w:pPr>
        <w:spacing w:before="120" w:after="120"/>
        <w:rPr>
          <w:sz w:val="24"/>
          <w:szCs w:val="20"/>
        </w:rPr>
      </w:pPr>
      <w:r w:rsidRPr="00F07689">
        <w:rPr>
          <w:sz w:val="24"/>
          <w:szCs w:val="20"/>
        </w:rPr>
        <w:t>The following table describes preparation required by the site prior to deployment.</w:t>
      </w:r>
    </w:p>
    <w:p w14:paraId="1F508CFB" w14:textId="31534950" w:rsidR="00F07689" w:rsidRPr="00F07689" w:rsidRDefault="00F07689" w:rsidP="00F07689">
      <w:pPr>
        <w:keepNext/>
        <w:keepLines/>
        <w:spacing w:before="240" w:after="60"/>
        <w:jc w:val="center"/>
        <w:rPr>
          <w:rFonts w:ascii="Arial" w:hAnsi="Arial" w:cs="Arial"/>
          <w:b/>
          <w:bCs/>
          <w:sz w:val="20"/>
          <w:szCs w:val="20"/>
        </w:rPr>
      </w:pPr>
      <w:bookmarkStart w:id="38" w:name="_Toc154486938"/>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BA2303">
        <w:rPr>
          <w:rFonts w:ascii="Arial" w:hAnsi="Arial" w:cs="Arial"/>
          <w:b/>
          <w:bCs/>
          <w:noProof/>
          <w:sz w:val="20"/>
          <w:szCs w:val="20"/>
        </w:rPr>
        <w:t>2</w:t>
      </w:r>
      <w:r w:rsidRPr="00F07689">
        <w:rPr>
          <w:rFonts w:ascii="Arial" w:hAnsi="Arial" w:cs="Arial"/>
          <w:b/>
          <w:bCs/>
          <w:noProof/>
          <w:sz w:val="20"/>
          <w:szCs w:val="20"/>
        </w:rPr>
        <w:fldChar w:fldCharType="end"/>
      </w:r>
      <w:r w:rsidRPr="00F07689">
        <w:rPr>
          <w:rFonts w:ascii="Arial" w:hAnsi="Arial" w:cs="Arial"/>
          <w:b/>
          <w:bCs/>
          <w:sz w:val="20"/>
          <w:szCs w:val="20"/>
        </w:rPr>
        <w:t>: Site Preparation</w:t>
      </w:r>
      <w:bookmarkEnd w:id="38"/>
    </w:p>
    <w:tbl>
      <w:tblPr>
        <w:tblStyle w:val="TableGrid"/>
        <w:tblW w:w="5000" w:type="pct"/>
        <w:tblLook w:val="01E0" w:firstRow="1" w:lastRow="1" w:firstColumn="1" w:lastColumn="1" w:noHBand="0" w:noVBand="0"/>
      </w:tblPr>
      <w:tblGrid>
        <w:gridCol w:w="1552"/>
        <w:gridCol w:w="2064"/>
        <w:gridCol w:w="2278"/>
        <w:gridCol w:w="1977"/>
        <w:gridCol w:w="1479"/>
      </w:tblGrid>
      <w:tr w:rsidR="00F07689" w:rsidRPr="00F07689" w14:paraId="1F508D01" w14:textId="77777777" w:rsidTr="00024B95">
        <w:tc>
          <w:tcPr>
            <w:tcW w:w="830" w:type="pct"/>
            <w:shd w:val="clear" w:color="auto" w:fill="D9D9D9" w:themeFill="background1" w:themeFillShade="D9"/>
          </w:tcPr>
          <w:p w14:paraId="1F508CFC" w14:textId="77777777" w:rsidR="00F07689" w:rsidRPr="00F07689" w:rsidRDefault="00F07689" w:rsidP="00F07689">
            <w:pPr>
              <w:spacing w:before="60" w:after="60"/>
              <w:rPr>
                <w:rFonts w:ascii="Arial" w:hAnsi="Arial" w:cs="Arial"/>
                <w:b/>
                <w:szCs w:val="22"/>
              </w:rPr>
            </w:pPr>
            <w:bookmarkStart w:id="39" w:name="ColumnTitle_04"/>
            <w:bookmarkEnd w:id="39"/>
            <w:r w:rsidRPr="00F07689">
              <w:rPr>
                <w:rFonts w:ascii="Arial" w:hAnsi="Arial" w:cs="Arial"/>
                <w:b/>
                <w:szCs w:val="22"/>
              </w:rPr>
              <w:t>Site/Other</w:t>
            </w:r>
          </w:p>
        </w:tc>
        <w:tc>
          <w:tcPr>
            <w:tcW w:w="1104" w:type="pct"/>
            <w:shd w:val="clear" w:color="auto" w:fill="D9D9D9" w:themeFill="background1" w:themeFillShade="D9"/>
          </w:tcPr>
          <w:p w14:paraId="1F508CFD"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Problem/Change Needed</w:t>
            </w:r>
          </w:p>
        </w:tc>
        <w:tc>
          <w:tcPr>
            <w:tcW w:w="1218" w:type="pct"/>
            <w:shd w:val="clear" w:color="auto" w:fill="D9D9D9" w:themeFill="background1" w:themeFillShade="D9"/>
          </w:tcPr>
          <w:p w14:paraId="1F508CFE"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Features to Adapt/Modify to New Product</w:t>
            </w:r>
          </w:p>
        </w:tc>
        <w:tc>
          <w:tcPr>
            <w:tcW w:w="1057" w:type="pct"/>
            <w:shd w:val="clear" w:color="auto" w:fill="D9D9D9" w:themeFill="background1" w:themeFillShade="D9"/>
          </w:tcPr>
          <w:p w14:paraId="1F508CFF"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Actions/Steps</w:t>
            </w:r>
          </w:p>
        </w:tc>
        <w:tc>
          <w:tcPr>
            <w:tcW w:w="791" w:type="pct"/>
            <w:shd w:val="clear" w:color="auto" w:fill="D9D9D9" w:themeFill="background1" w:themeFillShade="D9"/>
          </w:tcPr>
          <w:p w14:paraId="1F508D00"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Owner</w:t>
            </w:r>
          </w:p>
        </w:tc>
      </w:tr>
      <w:tr w:rsidR="00D6296F" w:rsidRPr="00F07689" w14:paraId="1F508D13" w14:textId="77777777" w:rsidTr="00024B95">
        <w:tc>
          <w:tcPr>
            <w:tcW w:w="830" w:type="pct"/>
          </w:tcPr>
          <w:p w14:paraId="1F508D0E" w14:textId="12CB7FCF" w:rsidR="00D6296F" w:rsidRPr="00F07689" w:rsidRDefault="00A1284A" w:rsidP="00D6296F">
            <w:pPr>
              <w:spacing w:before="60" w:after="60"/>
              <w:rPr>
                <w:rFonts w:ascii="Arial" w:hAnsi="Arial" w:cs="Arial"/>
                <w:szCs w:val="20"/>
              </w:rPr>
            </w:pPr>
            <w:r>
              <w:rPr>
                <w:rFonts w:ascii="Arial" w:hAnsi="Arial" w:cs="Arial"/>
                <w:szCs w:val="20"/>
              </w:rPr>
              <w:t>N/A</w:t>
            </w:r>
          </w:p>
        </w:tc>
        <w:tc>
          <w:tcPr>
            <w:tcW w:w="1104" w:type="pct"/>
          </w:tcPr>
          <w:p w14:paraId="1F508D0F" w14:textId="77777777" w:rsidR="00D6296F" w:rsidRPr="00F07689" w:rsidRDefault="00D6296F" w:rsidP="00D6296F">
            <w:pPr>
              <w:spacing w:before="60" w:after="60"/>
              <w:rPr>
                <w:rFonts w:ascii="Arial" w:hAnsi="Arial" w:cs="Arial"/>
                <w:szCs w:val="20"/>
              </w:rPr>
            </w:pPr>
          </w:p>
        </w:tc>
        <w:tc>
          <w:tcPr>
            <w:tcW w:w="1218" w:type="pct"/>
          </w:tcPr>
          <w:p w14:paraId="1F508D10" w14:textId="77777777" w:rsidR="00D6296F" w:rsidRPr="00F07689" w:rsidRDefault="00D6296F" w:rsidP="00D6296F">
            <w:pPr>
              <w:spacing w:before="60" w:after="60"/>
              <w:rPr>
                <w:rFonts w:ascii="Arial" w:hAnsi="Arial" w:cs="Arial"/>
                <w:szCs w:val="20"/>
              </w:rPr>
            </w:pPr>
          </w:p>
        </w:tc>
        <w:tc>
          <w:tcPr>
            <w:tcW w:w="1057" w:type="pct"/>
          </w:tcPr>
          <w:p w14:paraId="1F508D11" w14:textId="77777777" w:rsidR="00D6296F" w:rsidRPr="00F07689" w:rsidRDefault="00D6296F" w:rsidP="00D6296F">
            <w:pPr>
              <w:spacing w:before="60" w:after="60"/>
              <w:rPr>
                <w:rFonts w:ascii="Arial" w:hAnsi="Arial" w:cs="Arial"/>
                <w:szCs w:val="20"/>
              </w:rPr>
            </w:pPr>
          </w:p>
        </w:tc>
        <w:tc>
          <w:tcPr>
            <w:tcW w:w="791" w:type="pct"/>
          </w:tcPr>
          <w:p w14:paraId="1F508D12" w14:textId="77777777" w:rsidR="00D6296F" w:rsidRPr="00F07689" w:rsidRDefault="00D6296F" w:rsidP="00D6296F">
            <w:pPr>
              <w:spacing w:before="60" w:after="60"/>
              <w:rPr>
                <w:rFonts w:ascii="Arial" w:hAnsi="Arial" w:cs="Arial"/>
                <w:szCs w:val="20"/>
              </w:rPr>
            </w:pPr>
          </w:p>
        </w:tc>
      </w:tr>
    </w:tbl>
    <w:p w14:paraId="1F508D14" w14:textId="77777777" w:rsidR="00F07689" w:rsidRPr="00F07689" w:rsidRDefault="00F07689" w:rsidP="00C30E3C">
      <w:pPr>
        <w:pStyle w:val="Heading2"/>
      </w:pPr>
      <w:bookmarkStart w:id="40" w:name="_Toc421540866"/>
      <w:bookmarkStart w:id="41" w:name="_Toc87859368"/>
      <w:r w:rsidRPr="00F07689">
        <w:t>Resources</w:t>
      </w:r>
      <w:bookmarkEnd w:id="40"/>
      <w:bookmarkEnd w:id="41"/>
    </w:p>
    <w:p w14:paraId="1F508D17" w14:textId="787A4896" w:rsidR="00F07689" w:rsidRPr="00F07689" w:rsidRDefault="003C599C" w:rsidP="00F07689">
      <w:pPr>
        <w:spacing w:before="120" w:after="120"/>
        <w:rPr>
          <w:sz w:val="24"/>
        </w:rPr>
      </w:pPr>
      <w:r w:rsidRPr="278F5146">
        <w:rPr>
          <w:sz w:val="24"/>
        </w:rPr>
        <w:t>The pre-existing DATUP v</w:t>
      </w:r>
      <w:r w:rsidR="00545A0E">
        <w:rPr>
          <w:sz w:val="24"/>
        </w:rPr>
        <w:t>4.0</w:t>
      </w:r>
      <w:r w:rsidRPr="278F5146">
        <w:rPr>
          <w:sz w:val="24"/>
        </w:rPr>
        <w:t xml:space="preserve"> environment resources will be used.</w:t>
      </w:r>
    </w:p>
    <w:p w14:paraId="1F508D18" w14:textId="65F4CC2E" w:rsidR="00F07689" w:rsidRPr="00F07689" w:rsidRDefault="00F07689" w:rsidP="00C30E3C">
      <w:pPr>
        <w:pStyle w:val="Heading3"/>
      </w:pPr>
      <w:bookmarkStart w:id="42" w:name="_Toc421540867"/>
      <w:bookmarkStart w:id="43" w:name="_Toc87859369"/>
      <w:r w:rsidRPr="00F07689">
        <w:t>Facility Specifics</w:t>
      </w:r>
      <w:bookmarkEnd w:id="42"/>
      <w:bookmarkEnd w:id="43"/>
    </w:p>
    <w:p w14:paraId="1F508D1A" w14:textId="77777777" w:rsidR="00F07689" w:rsidRPr="00F07689" w:rsidRDefault="00F07689" w:rsidP="00F07689">
      <w:pPr>
        <w:spacing w:before="120" w:after="120"/>
        <w:rPr>
          <w:sz w:val="24"/>
          <w:szCs w:val="20"/>
        </w:rPr>
      </w:pPr>
      <w:r w:rsidRPr="00F07689">
        <w:rPr>
          <w:sz w:val="24"/>
          <w:szCs w:val="20"/>
        </w:rPr>
        <w:t>The following table lists facility-specific features required for deployment.</w:t>
      </w:r>
    </w:p>
    <w:p w14:paraId="1F508D1B" w14:textId="684C029D" w:rsidR="00F07689" w:rsidRPr="00F07689" w:rsidRDefault="00F07689" w:rsidP="00F07689">
      <w:pPr>
        <w:keepNext/>
        <w:keepLines/>
        <w:spacing w:before="240" w:after="60"/>
        <w:jc w:val="center"/>
        <w:rPr>
          <w:rFonts w:ascii="Arial" w:hAnsi="Arial" w:cs="Arial"/>
          <w:b/>
          <w:bCs/>
          <w:sz w:val="20"/>
          <w:szCs w:val="20"/>
        </w:rPr>
      </w:pPr>
      <w:bookmarkStart w:id="44" w:name="_Toc154486939"/>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BA2303">
        <w:rPr>
          <w:rFonts w:ascii="Arial" w:hAnsi="Arial" w:cs="Arial"/>
          <w:b/>
          <w:bCs/>
          <w:noProof/>
          <w:sz w:val="20"/>
          <w:szCs w:val="20"/>
        </w:rPr>
        <w:t>3</w:t>
      </w:r>
      <w:r w:rsidRPr="00F07689">
        <w:rPr>
          <w:rFonts w:ascii="Arial" w:hAnsi="Arial" w:cs="Arial"/>
          <w:b/>
          <w:bCs/>
          <w:noProof/>
          <w:sz w:val="20"/>
          <w:szCs w:val="20"/>
        </w:rPr>
        <w:fldChar w:fldCharType="end"/>
      </w:r>
      <w:r w:rsidRPr="00F07689">
        <w:rPr>
          <w:rFonts w:ascii="Arial" w:hAnsi="Arial" w:cs="Arial"/>
          <w:b/>
          <w:bCs/>
          <w:sz w:val="20"/>
          <w:szCs w:val="20"/>
        </w:rPr>
        <w:t>: Facility-Specific Features</w:t>
      </w:r>
      <w:bookmarkEnd w:id="44"/>
    </w:p>
    <w:tbl>
      <w:tblPr>
        <w:tblStyle w:val="TableGrid"/>
        <w:tblW w:w="5000" w:type="pct"/>
        <w:tblLook w:val="01E0" w:firstRow="1" w:lastRow="1" w:firstColumn="1" w:lastColumn="1" w:noHBand="0" w:noVBand="0"/>
      </w:tblPr>
      <w:tblGrid>
        <w:gridCol w:w="2337"/>
        <w:gridCol w:w="2337"/>
        <w:gridCol w:w="2338"/>
        <w:gridCol w:w="2338"/>
      </w:tblGrid>
      <w:tr w:rsidR="00F07689" w:rsidRPr="00F07689" w14:paraId="1F508D20" w14:textId="77777777" w:rsidTr="00024B95">
        <w:tc>
          <w:tcPr>
            <w:tcW w:w="1250" w:type="pct"/>
            <w:shd w:val="clear" w:color="auto" w:fill="D9D9D9" w:themeFill="background1" w:themeFillShade="D9"/>
          </w:tcPr>
          <w:p w14:paraId="1F508D1C" w14:textId="77777777" w:rsidR="00F07689" w:rsidRPr="00F07689" w:rsidRDefault="00F07689" w:rsidP="00F07689">
            <w:pPr>
              <w:spacing w:before="60" w:after="60"/>
              <w:rPr>
                <w:rFonts w:ascii="Arial" w:hAnsi="Arial" w:cs="Arial"/>
                <w:b/>
                <w:szCs w:val="22"/>
              </w:rPr>
            </w:pPr>
            <w:bookmarkStart w:id="45" w:name="ColumnTitle_05"/>
            <w:bookmarkEnd w:id="45"/>
            <w:r w:rsidRPr="00F07689">
              <w:rPr>
                <w:rFonts w:ascii="Arial" w:hAnsi="Arial" w:cs="Arial"/>
                <w:b/>
                <w:szCs w:val="22"/>
              </w:rPr>
              <w:t>Site</w:t>
            </w:r>
          </w:p>
        </w:tc>
        <w:tc>
          <w:tcPr>
            <w:tcW w:w="1250" w:type="pct"/>
            <w:shd w:val="clear" w:color="auto" w:fill="D9D9D9" w:themeFill="background1" w:themeFillShade="D9"/>
          </w:tcPr>
          <w:p w14:paraId="1F508D1D"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Space/Room</w:t>
            </w:r>
          </w:p>
        </w:tc>
        <w:tc>
          <w:tcPr>
            <w:tcW w:w="1250" w:type="pct"/>
            <w:shd w:val="clear" w:color="auto" w:fill="D9D9D9" w:themeFill="background1" w:themeFillShade="D9"/>
          </w:tcPr>
          <w:p w14:paraId="1F508D1E"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Features Needed</w:t>
            </w:r>
          </w:p>
        </w:tc>
        <w:tc>
          <w:tcPr>
            <w:tcW w:w="1250" w:type="pct"/>
            <w:shd w:val="clear" w:color="auto" w:fill="D9D9D9" w:themeFill="background1" w:themeFillShade="D9"/>
          </w:tcPr>
          <w:p w14:paraId="1F508D1F"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Other</w:t>
            </w:r>
          </w:p>
        </w:tc>
      </w:tr>
      <w:tr w:rsidR="00F07689" w:rsidRPr="00F07689" w14:paraId="1F508D25" w14:textId="77777777" w:rsidTr="00EF67A1">
        <w:trPr>
          <w:trHeight w:val="431"/>
        </w:trPr>
        <w:tc>
          <w:tcPr>
            <w:tcW w:w="1250" w:type="pct"/>
          </w:tcPr>
          <w:p w14:paraId="1F508D21" w14:textId="3D28FC41" w:rsidR="00F07689" w:rsidRPr="00F07689" w:rsidRDefault="00350E5A" w:rsidP="00F07689">
            <w:pPr>
              <w:spacing w:before="60" w:after="60"/>
              <w:rPr>
                <w:rFonts w:ascii="Arial" w:hAnsi="Arial" w:cs="Arial"/>
                <w:szCs w:val="20"/>
              </w:rPr>
            </w:pPr>
            <w:r>
              <w:rPr>
                <w:rFonts w:ascii="Arial" w:hAnsi="Arial" w:cs="Arial"/>
                <w:szCs w:val="20"/>
              </w:rPr>
              <w:t>N/A</w:t>
            </w:r>
          </w:p>
        </w:tc>
        <w:tc>
          <w:tcPr>
            <w:tcW w:w="1250" w:type="pct"/>
          </w:tcPr>
          <w:p w14:paraId="1F508D22" w14:textId="77777777" w:rsidR="00F07689" w:rsidRPr="00F07689" w:rsidRDefault="00F07689" w:rsidP="00F07689">
            <w:pPr>
              <w:spacing w:before="60" w:after="60"/>
              <w:rPr>
                <w:rFonts w:ascii="Arial" w:hAnsi="Arial" w:cs="Arial"/>
                <w:szCs w:val="20"/>
              </w:rPr>
            </w:pPr>
          </w:p>
        </w:tc>
        <w:tc>
          <w:tcPr>
            <w:tcW w:w="1250" w:type="pct"/>
          </w:tcPr>
          <w:p w14:paraId="1F508D23" w14:textId="77777777" w:rsidR="00F07689" w:rsidRPr="00F07689" w:rsidRDefault="00F07689" w:rsidP="00F07689">
            <w:pPr>
              <w:spacing w:before="60" w:after="60"/>
              <w:rPr>
                <w:rFonts w:ascii="Arial" w:hAnsi="Arial" w:cs="Arial"/>
                <w:szCs w:val="20"/>
              </w:rPr>
            </w:pPr>
          </w:p>
        </w:tc>
        <w:tc>
          <w:tcPr>
            <w:tcW w:w="1250" w:type="pct"/>
          </w:tcPr>
          <w:p w14:paraId="1F508D24" w14:textId="77777777" w:rsidR="00F07689" w:rsidRPr="00F07689" w:rsidRDefault="00F07689" w:rsidP="00F07689">
            <w:pPr>
              <w:spacing w:before="60" w:after="60"/>
              <w:rPr>
                <w:rFonts w:ascii="Arial" w:hAnsi="Arial" w:cs="Arial"/>
                <w:szCs w:val="20"/>
              </w:rPr>
            </w:pPr>
          </w:p>
        </w:tc>
      </w:tr>
    </w:tbl>
    <w:p w14:paraId="1F508D30" w14:textId="77777777" w:rsidR="00F07689" w:rsidRPr="00F07689" w:rsidRDefault="00F07689" w:rsidP="00C30E3C">
      <w:pPr>
        <w:pStyle w:val="Heading3"/>
      </w:pPr>
      <w:bookmarkStart w:id="46" w:name="_Toc421540868"/>
      <w:bookmarkStart w:id="47" w:name="_Toc87859370"/>
      <w:r w:rsidRPr="00F07689">
        <w:t>Hardware</w:t>
      </w:r>
      <w:bookmarkEnd w:id="46"/>
      <w:bookmarkEnd w:id="47"/>
      <w:r w:rsidRPr="00F07689">
        <w:t xml:space="preserve"> </w:t>
      </w:r>
    </w:p>
    <w:p w14:paraId="1F508D31" w14:textId="77777777" w:rsidR="00F07689" w:rsidRPr="00F07689" w:rsidRDefault="00F07689" w:rsidP="00F07689">
      <w:pPr>
        <w:spacing w:before="120" w:after="120"/>
        <w:rPr>
          <w:sz w:val="24"/>
          <w:szCs w:val="20"/>
        </w:rPr>
      </w:pPr>
      <w:r w:rsidRPr="00F07689">
        <w:rPr>
          <w:sz w:val="24"/>
          <w:szCs w:val="20"/>
        </w:rPr>
        <w:t>The following table describes hardware specifications required at each site prior to deployment.</w:t>
      </w:r>
    </w:p>
    <w:p w14:paraId="1F508D32" w14:textId="251BE131" w:rsidR="00F07689" w:rsidRPr="00F07689" w:rsidRDefault="00F07689" w:rsidP="00F07689">
      <w:pPr>
        <w:keepNext/>
        <w:keepLines/>
        <w:spacing w:before="240" w:after="60"/>
        <w:jc w:val="center"/>
        <w:rPr>
          <w:rFonts w:ascii="Arial" w:hAnsi="Arial" w:cs="Arial"/>
          <w:b/>
          <w:bCs/>
          <w:sz w:val="20"/>
          <w:szCs w:val="20"/>
        </w:rPr>
      </w:pPr>
      <w:bookmarkStart w:id="48" w:name="_Toc154486940"/>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BA2303">
        <w:rPr>
          <w:rFonts w:ascii="Arial" w:hAnsi="Arial" w:cs="Arial"/>
          <w:b/>
          <w:bCs/>
          <w:noProof/>
          <w:sz w:val="20"/>
          <w:szCs w:val="20"/>
        </w:rPr>
        <w:t>4</w:t>
      </w:r>
      <w:r w:rsidRPr="00F07689">
        <w:rPr>
          <w:rFonts w:ascii="Arial" w:hAnsi="Arial" w:cs="Arial"/>
          <w:b/>
          <w:bCs/>
          <w:noProof/>
          <w:sz w:val="20"/>
          <w:szCs w:val="20"/>
        </w:rPr>
        <w:fldChar w:fldCharType="end"/>
      </w:r>
      <w:r w:rsidRPr="00F07689">
        <w:rPr>
          <w:rFonts w:ascii="Arial" w:hAnsi="Arial" w:cs="Arial"/>
          <w:b/>
          <w:bCs/>
          <w:sz w:val="20"/>
          <w:szCs w:val="20"/>
        </w:rPr>
        <w:t>: Hardware Specifications</w:t>
      </w:r>
      <w:bookmarkEnd w:id="48"/>
    </w:p>
    <w:tbl>
      <w:tblPr>
        <w:tblStyle w:val="TableGrid"/>
        <w:tblW w:w="5000" w:type="pct"/>
        <w:tblLook w:val="01E0" w:firstRow="1" w:lastRow="1" w:firstColumn="1" w:lastColumn="1" w:noHBand="0" w:noVBand="0"/>
      </w:tblPr>
      <w:tblGrid>
        <w:gridCol w:w="1506"/>
        <w:gridCol w:w="1505"/>
        <w:gridCol w:w="1505"/>
        <w:gridCol w:w="1690"/>
        <w:gridCol w:w="1642"/>
        <w:gridCol w:w="1502"/>
      </w:tblGrid>
      <w:tr w:rsidR="00F07689" w:rsidRPr="00F07689" w14:paraId="1F508D39" w14:textId="77777777" w:rsidTr="00024B95">
        <w:tc>
          <w:tcPr>
            <w:tcW w:w="805" w:type="pct"/>
            <w:shd w:val="clear" w:color="auto" w:fill="D9D9D9" w:themeFill="background1" w:themeFillShade="D9"/>
          </w:tcPr>
          <w:p w14:paraId="1F508D33" w14:textId="77777777" w:rsidR="00F07689" w:rsidRPr="00F07689" w:rsidRDefault="00F07689" w:rsidP="00F07689">
            <w:pPr>
              <w:spacing w:before="60" w:after="60"/>
              <w:rPr>
                <w:rFonts w:ascii="Arial" w:hAnsi="Arial" w:cs="Arial"/>
                <w:b/>
                <w:szCs w:val="22"/>
              </w:rPr>
            </w:pPr>
            <w:bookmarkStart w:id="49" w:name="ColumnTitle_06"/>
            <w:bookmarkEnd w:id="49"/>
            <w:r w:rsidRPr="00F07689">
              <w:rPr>
                <w:rFonts w:ascii="Arial" w:hAnsi="Arial" w:cs="Arial"/>
                <w:b/>
                <w:szCs w:val="22"/>
              </w:rPr>
              <w:t>Required Hardware</w:t>
            </w:r>
          </w:p>
        </w:tc>
        <w:tc>
          <w:tcPr>
            <w:tcW w:w="805" w:type="pct"/>
            <w:shd w:val="clear" w:color="auto" w:fill="D9D9D9" w:themeFill="background1" w:themeFillShade="D9"/>
          </w:tcPr>
          <w:p w14:paraId="1F508D34"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Model</w:t>
            </w:r>
          </w:p>
        </w:tc>
        <w:tc>
          <w:tcPr>
            <w:tcW w:w="805" w:type="pct"/>
            <w:shd w:val="clear" w:color="auto" w:fill="D9D9D9" w:themeFill="background1" w:themeFillShade="D9"/>
          </w:tcPr>
          <w:p w14:paraId="1F508D35"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Version</w:t>
            </w:r>
          </w:p>
        </w:tc>
        <w:tc>
          <w:tcPr>
            <w:tcW w:w="904" w:type="pct"/>
            <w:shd w:val="clear" w:color="auto" w:fill="D9D9D9" w:themeFill="background1" w:themeFillShade="D9"/>
          </w:tcPr>
          <w:p w14:paraId="1F508D36"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Configuration</w:t>
            </w:r>
          </w:p>
        </w:tc>
        <w:tc>
          <w:tcPr>
            <w:tcW w:w="878" w:type="pct"/>
            <w:shd w:val="clear" w:color="auto" w:fill="D9D9D9" w:themeFill="background1" w:themeFillShade="D9"/>
          </w:tcPr>
          <w:p w14:paraId="1F508D37"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Manufacturer</w:t>
            </w:r>
          </w:p>
        </w:tc>
        <w:tc>
          <w:tcPr>
            <w:tcW w:w="803" w:type="pct"/>
            <w:shd w:val="clear" w:color="auto" w:fill="D9D9D9" w:themeFill="background1" w:themeFillShade="D9"/>
          </w:tcPr>
          <w:p w14:paraId="1F508D38" w14:textId="77777777" w:rsidR="00F07689" w:rsidRPr="00F07689" w:rsidRDefault="00F07689" w:rsidP="00F07689">
            <w:pPr>
              <w:spacing w:before="60" w:after="60"/>
              <w:rPr>
                <w:rFonts w:ascii="Arial" w:hAnsi="Arial" w:cs="Arial"/>
                <w:b/>
                <w:szCs w:val="22"/>
              </w:rPr>
            </w:pPr>
            <w:r w:rsidRPr="00F07689">
              <w:rPr>
                <w:rFonts w:ascii="Arial" w:hAnsi="Arial" w:cs="Arial"/>
                <w:b/>
                <w:szCs w:val="22"/>
              </w:rPr>
              <w:t>Other</w:t>
            </w:r>
          </w:p>
        </w:tc>
      </w:tr>
      <w:tr w:rsidR="00F07689" w:rsidRPr="00F07689" w14:paraId="1F508D40" w14:textId="77777777" w:rsidTr="00024B95">
        <w:tc>
          <w:tcPr>
            <w:tcW w:w="805" w:type="pct"/>
          </w:tcPr>
          <w:p w14:paraId="1F508D3A" w14:textId="5BCCCC46" w:rsidR="00F07689" w:rsidRPr="00F07689" w:rsidRDefault="00E55B47" w:rsidP="00F07689">
            <w:pPr>
              <w:spacing w:before="60" w:after="60"/>
              <w:rPr>
                <w:rFonts w:ascii="Arial" w:hAnsi="Arial" w:cs="Arial"/>
                <w:szCs w:val="20"/>
              </w:rPr>
            </w:pPr>
            <w:r>
              <w:rPr>
                <w:rFonts w:ascii="Arial" w:hAnsi="Arial" w:cs="Arial"/>
                <w:szCs w:val="20"/>
              </w:rPr>
              <w:t>N/A</w:t>
            </w:r>
          </w:p>
        </w:tc>
        <w:tc>
          <w:tcPr>
            <w:tcW w:w="805" w:type="pct"/>
          </w:tcPr>
          <w:p w14:paraId="1F508D3B" w14:textId="77777777" w:rsidR="00F07689" w:rsidRPr="00F07689" w:rsidRDefault="00F07689" w:rsidP="00F07689">
            <w:pPr>
              <w:spacing w:before="60" w:after="60"/>
              <w:rPr>
                <w:rFonts w:ascii="Arial" w:hAnsi="Arial" w:cs="Arial"/>
                <w:szCs w:val="20"/>
              </w:rPr>
            </w:pPr>
          </w:p>
        </w:tc>
        <w:tc>
          <w:tcPr>
            <w:tcW w:w="805" w:type="pct"/>
          </w:tcPr>
          <w:p w14:paraId="1F508D3C" w14:textId="77777777" w:rsidR="00F07689" w:rsidRPr="00F07689" w:rsidRDefault="00F07689" w:rsidP="00F07689">
            <w:pPr>
              <w:spacing w:before="60" w:after="60"/>
              <w:rPr>
                <w:rFonts w:ascii="Arial" w:hAnsi="Arial" w:cs="Arial"/>
                <w:szCs w:val="20"/>
              </w:rPr>
            </w:pPr>
          </w:p>
        </w:tc>
        <w:tc>
          <w:tcPr>
            <w:tcW w:w="904" w:type="pct"/>
          </w:tcPr>
          <w:p w14:paraId="1F508D3D" w14:textId="3AA1B84C" w:rsidR="00F07689" w:rsidRPr="00F07689" w:rsidRDefault="00F07689" w:rsidP="00F07689">
            <w:pPr>
              <w:spacing w:before="60" w:after="60"/>
              <w:rPr>
                <w:rFonts w:ascii="Arial" w:hAnsi="Arial" w:cs="Arial"/>
                <w:szCs w:val="20"/>
              </w:rPr>
            </w:pPr>
          </w:p>
        </w:tc>
        <w:tc>
          <w:tcPr>
            <w:tcW w:w="878" w:type="pct"/>
          </w:tcPr>
          <w:p w14:paraId="1F508D3E" w14:textId="77777777" w:rsidR="00F07689" w:rsidRPr="00F07689" w:rsidRDefault="00F07689" w:rsidP="00F07689">
            <w:pPr>
              <w:spacing w:before="60" w:after="60"/>
              <w:rPr>
                <w:rFonts w:ascii="Arial" w:hAnsi="Arial" w:cs="Arial"/>
                <w:szCs w:val="20"/>
              </w:rPr>
            </w:pPr>
          </w:p>
        </w:tc>
        <w:tc>
          <w:tcPr>
            <w:tcW w:w="803" w:type="pct"/>
          </w:tcPr>
          <w:p w14:paraId="1F508D3F" w14:textId="77777777" w:rsidR="00F07689" w:rsidRPr="00F07689" w:rsidRDefault="00F07689" w:rsidP="00F07689">
            <w:pPr>
              <w:spacing w:before="60" w:after="60"/>
              <w:rPr>
                <w:rFonts w:ascii="Arial" w:hAnsi="Arial" w:cs="Arial"/>
                <w:szCs w:val="20"/>
              </w:rPr>
            </w:pPr>
          </w:p>
        </w:tc>
      </w:tr>
    </w:tbl>
    <w:p w14:paraId="1F508D4F" w14:textId="4B1CBCCB" w:rsidR="00F07689" w:rsidRPr="00F07689" w:rsidRDefault="00F07689" w:rsidP="00F07689">
      <w:pPr>
        <w:spacing w:before="120" w:after="120"/>
        <w:rPr>
          <w:sz w:val="24"/>
          <w:szCs w:val="20"/>
        </w:rPr>
      </w:pPr>
      <w:r w:rsidRPr="00F07689">
        <w:rPr>
          <w:sz w:val="24"/>
          <w:szCs w:val="20"/>
        </w:rPr>
        <w:t xml:space="preserve">Please see the Roles and Responsibilities table in </w:t>
      </w:r>
      <w:r w:rsidR="00CB0FD1">
        <w:rPr>
          <w:sz w:val="24"/>
          <w:szCs w:val="20"/>
        </w:rPr>
        <w:t xml:space="preserve">Section </w:t>
      </w:r>
      <w:r w:rsidR="003F1035">
        <w:rPr>
          <w:sz w:val="24"/>
          <w:szCs w:val="20"/>
        </w:rPr>
        <w:fldChar w:fldCharType="begin"/>
      </w:r>
      <w:r w:rsidR="003F1035">
        <w:rPr>
          <w:sz w:val="24"/>
          <w:szCs w:val="20"/>
        </w:rPr>
        <w:instrText xml:space="preserve"> REF _Ref87426489 \w \h </w:instrText>
      </w:r>
      <w:r w:rsidR="003F1035">
        <w:rPr>
          <w:sz w:val="24"/>
          <w:szCs w:val="20"/>
        </w:rPr>
      </w:r>
      <w:r w:rsidR="003F1035">
        <w:rPr>
          <w:sz w:val="24"/>
          <w:szCs w:val="20"/>
        </w:rPr>
        <w:fldChar w:fldCharType="separate"/>
      </w:r>
      <w:r w:rsidR="00046327">
        <w:rPr>
          <w:sz w:val="24"/>
          <w:szCs w:val="20"/>
        </w:rPr>
        <w:t>2</w:t>
      </w:r>
      <w:r w:rsidR="003F1035">
        <w:rPr>
          <w:sz w:val="24"/>
          <w:szCs w:val="20"/>
        </w:rPr>
        <w:fldChar w:fldCharType="end"/>
      </w:r>
      <w:r w:rsidRPr="00F07689">
        <w:rPr>
          <w:sz w:val="24"/>
          <w:szCs w:val="20"/>
        </w:rPr>
        <w:t xml:space="preserve"> for details about who is responsible for preparing the site to meet these hardware specifications.</w:t>
      </w:r>
    </w:p>
    <w:p w14:paraId="1F508D50" w14:textId="77777777" w:rsidR="00F07689" w:rsidRPr="004E2A54" w:rsidRDefault="00F07689" w:rsidP="00C30E3C">
      <w:pPr>
        <w:pStyle w:val="Heading3"/>
      </w:pPr>
      <w:bookmarkStart w:id="50" w:name="_Toc421540869"/>
      <w:bookmarkStart w:id="51" w:name="_Toc87859371"/>
      <w:r w:rsidRPr="004E2A54">
        <w:t>Software</w:t>
      </w:r>
      <w:bookmarkEnd w:id="50"/>
      <w:bookmarkEnd w:id="51"/>
      <w:r w:rsidRPr="004E2A54">
        <w:t xml:space="preserve"> </w:t>
      </w:r>
    </w:p>
    <w:p w14:paraId="1F508D51" w14:textId="77777777" w:rsidR="00F07689" w:rsidRPr="00F07689" w:rsidRDefault="00F07689" w:rsidP="00F07689">
      <w:pPr>
        <w:spacing w:before="120" w:after="120"/>
        <w:rPr>
          <w:sz w:val="24"/>
          <w:szCs w:val="20"/>
        </w:rPr>
      </w:pPr>
      <w:r w:rsidRPr="004E2A54">
        <w:rPr>
          <w:sz w:val="24"/>
          <w:szCs w:val="20"/>
        </w:rPr>
        <w:t>The following table</w:t>
      </w:r>
      <w:r w:rsidRPr="00F07689">
        <w:rPr>
          <w:sz w:val="24"/>
          <w:szCs w:val="20"/>
        </w:rPr>
        <w:t xml:space="preserve"> describes software specifications required at each site prior to deployment.</w:t>
      </w:r>
    </w:p>
    <w:p w14:paraId="1F508D52" w14:textId="097970B8" w:rsidR="00F07689" w:rsidRPr="00F07689" w:rsidRDefault="00F07689" w:rsidP="00F07689">
      <w:pPr>
        <w:keepNext/>
        <w:keepLines/>
        <w:spacing w:before="240" w:after="60"/>
        <w:jc w:val="center"/>
        <w:rPr>
          <w:rFonts w:ascii="Arial" w:hAnsi="Arial" w:cs="Arial"/>
          <w:b/>
          <w:bCs/>
          <w:sz w:val="20"/>
          <w:szCs w:val="20"/>
        </w:rPr>
      </w:pPr>
      <w:bookmarkStart w:id="52" w:name="_Toc154486941"/>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BA2303">
        <w:rPr>
          <w:rFonts w:ascii="Arial" w:hAnsi="Arial" w:cs="Arial"/>
          <w:b/>
          <w:bCs/>
          <w:noProof/>
          <w:sz w:val="20"/>
          <w:szCs w:val="20"/>
        </w:rPr>
        <w:t>5</w:t>
      </w:r>
      <w:r w:rsidRPr="00F07689">
        <w:rPr>
          <w:rFonts w:ascii="Arial" w:hAnsi="Arial" w:cs="Arial"/>
          <w:b/>
          <w:bCs/>
          <w:noProof/>
          <w:sz w:val="20"/>
          <w:szCs w:val="20"/>
        </w:rPr>
        <w:fldChar w:fldCharType="end"/>
      </w:r>
      <w:r w:rsidRPr="00F07689">
        <w:rPr>
          <w:rFonts w:ascii="Arial" w:hAnsi="Arial" w:cs="Arial"/>
          <w:b/>
          <w:bCs/>
          <w:sz w:val="20"/>
          <w:szCs w:val="20"/>
        </w:rPr>
        <w:t>: Software Specifications</w:t>
      </w:r>
      <w:bookmarkEnd w:id="52"/>
    </w:p>
    <w:tbl>
      <w:tblPr>
        <w:tblStyle w:val="TableGrid"/>
        <w:tblW w:w="5000" w:type="pct"/>
        <w:tblLook w:val="01E0" w:firstRow="1" w:lastRow="1" w:firstColumn="1" w:lastColumn="1" w:noHBand="0" w:noVBand="0"/>
      </w:tblPr>
      <w:tblGrid>
        <w:gridCol w:w="2981"/>
        <w:gridCol w:w="2932"/>
        <w:gridCol w:w="3437"/>
      </w:tblGrid>
      <w:tr w:rsidR="003302BA" w:rsidRPr="00F07689" w14:paraId="1F508D59" w14:textId="77777777" w:rsidTr="00EF67A1">
        <w:trPr>
          <w:tblHeader/>
        </w:trPr>
        <w:tc>
          <w:tcPr>
            <w:tcW w:w="1594" w:type="pct"/>
            <w:shd w:val="clear" w:color="auto" w:fill="D9D9D9" w:themeFill="background1" w:themeFillShade="D9"/>
          </w:tcPr>
          <w:p w14:paraId="1F508D53" w14:textId="77777777" w:rsidR="003302BA" w:rsidRPr="00F07689" w:rsidRDefault="003302BA" w:rsidP="00F07689">
            <w:pPr>
              <w:spacing w:before="60" w:after="60"/>
              <w:rPr>
                <w:rFonts w:ascii="Arial" w:hAnsi="Arial" w:cs="Arial"/>
                <w:b/>
                <w:szCs w:val="22"/>
              </w:rPr>
            </w:pPr>
            <w:bookmarkStart w:id="53" w:name="ColumnTitle_07"/>
            <w:bookmarkEnd w:id="53"/>
            <w:r w:rsidRPr="00F07689">
              <w:rPr>
                <w:rFonts w:ascii="Arial" w:hAnsi="Arial" w:cs="Arial"/>
                <w:b/>
                <w:szCs w:val="22"/>
              </w:rPr>
              <w:t>Required Software</w:t>
            </w:r>
          </w:p>
        </w:tc>
        <w:tc>
          <w:tcPr>
            <w:tcW w:w="1568" w:type="pct"/>
            <w:shd w:val="clear" w:color="auto" w:fill="D9D9D9" w:themeFill="background1" w:themeFillShade="D9"/>
          </w:tcPr>
          <w:p w14:paraId="1F508D55" w14:textId="77777777" w:rsidR="003302BA" w:rsidRPr="00F07689" w:rsidRDefault="003302BA" w:rsidP="00F07689">
            <w:pPr>
              <w:spacing w:before="60" w:after="60"/>
              <w:rPr>
                <w:rFonts w:ascii="Arial" w:hAnsi="Arial" w:cs="Arial"/>
                <w:b/>
                <w:szCs w:val="22"/>
              </w:rPr>
            </w:pPr>
            <w:r w:rsidRPr="00F07689">
              <w:rPr>
                <w:rFonts w:ascii="Arial" w:hAnsi="Arial" w:cs="Arial"/>
                <w:b/>
                <w:szCs w:val="22"/>
              </w:rPr>
              <w:t>Version</w:t>
            </w:r>
          </w:p>
        </w:tc>
        <w:tc>
          <w:tcPr>
            <w:tcW w:w="1838" w:type="pct"/>
            <w:shd w:val="clear" w:color="auto" w:fill="D9D9D9" w:themeFill="background1" w:themeFillShade="D9"/>
          </w:tcPr>
          <w:p w14:paraId="1F508D56" w14:textId="77777777" w:rsidR="003302BA" w:rsidRPr="00F07689" w:rsidRDefault="003302BA" w:rsidP="00F07689">
            <w:pPr>
              <w:spacing w:before="60" w:after="60"/>
              <w:rPr>
                <w:rFonts w:ascii="Arial" w:hAnsi="Arial" w:cs="Arial"/>
                <w:b/>
                <w:szCs w:val="22"/>
              </w:rPr>
            </w:pPr>
            <w:r w:rsidRPr="00F07689">
              <w:rPr>
                <w:rFonts w:ascii="Arial" w:hAnsi="Arial" w:cs="Arial"/>
                <w:b/>
                <w:szCs w:val="22"/>
              </w:rPr>
              <w:t>Configuration</w:t>
            </w:r>
          </w:p>
        </w:tc>
      </w:tr>
      <w:tr w:rsidR="003302BA" w:rsidRPr="00F07689" w14:paraId="1F508D60" w14:textId="77777777" w:rsidTr="00024B95">
        <w:trPr>
          <w:trHeight w:val="278"/>
        </w:trPr>
        <w:tc>
          <w:tcPr>
            <w:tcW w:w="1594" w:type="pct"/>
          </w:tcPr>
          <w:p w14:paraId="1F508D5A" w14:textId="5963F798" w:rsidR="003302BA" w:rsidRPr="003662E1" w:rsidRDefault="003302BA" w:rsidP="001450F8">
            <w:pPr>
              <w:spacing w:before="60" w:after="60"/>
              <w:rPr>
                <w:rFonts w:ascii="Arial" w:hAnsi="Arial" w:cs="Arial"/>
                <w:szCs w:val="20"/>
              </w:rPr>
            </w:pPr>
            <w:r w:rsidRPr="003662E1">
              <w:rPr>
                <w:rFonts w:ascii="Arial" w:hAnsi="Arial" w:cs="Arial"/>
                <w:szCs w:val="20"/>
              </w:rPr>
              <w:t>Oracle WebLogic</w:t>
            </w:r>
          </w:p>
        </w:tc>
        <w:tc>
          <w:tcPr>
            <w:tcW w:w="1568" w:type="pct"/>
          </w:tcPr>
          <w:p w14:paraId="1F508D5C" w14:textId="5332F2FB" w:rsidR="003302BA" w:rsidRPr="003662E1" w:rsidRDefault="00312A9F" w:rsidP="001450F8">
            <w:pPr>
              <w:spacing w:before="60" w:after="60"/>
              <w:rPr>
                <w:rFonts w:ascii="Arial" w:hAnsi="Arial" w:cs="Arial"/>
                <w:szCs w:val="20"/>
              </w:rPr>
            </w:pPr>
            <w:r>
              <w:rPr>
                <w:rFonts w:ascii="Arial" w:hAnsi="Arial" w:cs="Arial"/>
                <w:szCs w:val="20"/>
              </w:rPr>
              <w:t>12.</w:t>
            </w:r>
            <w:r w:rsidR="00275D89">
              <w:rPr>
                <w:rFonts w:ascii="Arial" w:hAnsi="Arial" w:cs="Arial"/>
                <w:szCs w:val="20"/>
              </w:rPr>
              <w:t>2.1.4</w:t>
            </w:r>
            <w:r w:rsidR="00CC6297">
              <w:rPr>
                <w:rFonts w:ascii="Arial" w:hAnsi="Arial" w:cs="Arial"/>
                <w:szCs w:val="20"/>
              </w:rPr>
              <w:t>.1</w:t>
            </w:r>
          </w:p>
        </w:tc>
        <w:tc>
          <w:tcPr>
            <w:tcW w:w="1838" w:type="pct"/>
          </w:tcPr>
          <w:p w14:paraId="1F508D5D" w14:textId="342687DF" w:rsidR="003302BA" w:rsidRPr="003662E1" w:rsidRDefault="003302BA" w:rsidP="001450F8">
            <w:pPr>
              <w:spacing w:before="60" w:after="60"/>
              <w:rPr>
                <w:rFonts w:ascii="Arial" w:hAnsi="Arial" w:cs="Arial"/>
              </w:rPr>
            </w:pPr>
            <w:r w:rsidRPr="2AF8C377">
              <w:rPr>
                <w:rFonts w:ascii="Arial" w:hAnsi="Arial" w:cs="Arial"/>
              </w:rPr>
              <w:t>Pre-existing</w:t>
            </w:r>
          </w:p>
        </w:tc>
      </w:tr>
      <w:tr w:rsidR="003302BA" w:rsidRPr="00F07689" w14:paraId="2BC3252A" w14:textId="77777777" w:rsidTr="00024B95">
        <w:trPr>
          <w:trHeight w:val="278"/>
        </w:trPr>
        <w:tc>
          <w:tcPr>
            <w:tcW w:w="1594" w:type="pct"/>
          </w:tcPr>
          <w:p w14:paraId="3E6475D5" w14:textId="0F357344" w:rsidR="003302BA" w:rsidRPr="003662E1" w:rsidRDefault="003302BA" w:rsidP="001450F8">
            <w:pPr>
              <w:spacing w:before="60" w:after="60"/>
              <w:rPr>
                <w:rFonts w:ascii="Arial" w:hAnsi="Arial" w:cs="Arial"/>
                <w:szCs w:val="20"/>
              </w:rPr>
            </w:pPr>
            <w:r w:rsidRPr="003662E1">
              <w:rPr>
                <w:rFonts w:ascii="Arial" w:hAnsi="Arial" w:cs="Arial"/>
              </w:rPr>
              <w:t>Oracle 1</w:t>
            </w:r>
            <w:r w:rsidR="004631DA">
              <w:rPr>
                <w:rFonts w:ascii="Arial" w:hAnsi="Arial" w:cs="Arial"/>
              </w:rPr>
              <w:t>9c</w:t>
            </w:r>
            <w:r w:rsidRPr="003662E1">
              <w:rPr>
                <w:rFonts w:ascii="Arial" w:hAnsi="Arial" w:cs="Arial"/>
              </w:rPr>
              <w:t xml:space="preserve"> Enterprise Edition Release</w:t>
            </w:r>
          </w:p>
        </w:tc>
        <w:tc>
          <w:tcPr>
            <w:tcW w:w="1568" w:type="pct"/>
          </w:tcPr>
          <w:p w14:paraId="1219C10B" w14:textId="379980B8" w:rsidR="003302BA" w:rsidRPr="003662E1" w:rsidRDefault="002F16EE" w:rsidP="001450F8">
            <w:pPr>
              <w:spacing w:before="60" w:after="60"/>
              <w:rPr>
                <w:rFonts w:ascii="Arial" w:hAnsi="Arial" w:cs="Arial"/>
                <w:szCs w:val="20"/>
              </w:rPr>
            </w:pPr>
            <w:r w:rsidRPr="002F16EE">
              <w:rPr>
                <w:rFonts w:ascii="Arial" w:hAnsi="Arial" w:cs="Arial"/>
                <w:szCs w:val="20"/>
              </w:rPr>
              <w:t>19.14.0.0.0</w:t>
            </w:r>
          </w:p>
        </w:tc>
        <w:tc>
          <w:tcPr>
            <w:tcW w:w="1838" w:type="pct"/>
          </w:tcPr>
          <w:p w14:paraId="010F8A55" w14:textId="36A00C83" w:rsidR="003302BA" w:rsidRPr="003662E1" w:rsidRDefault="003302BA" w:rsidP="001450F8">
            <w:pPr>
              <w:spacing w:before="60" w:after="60"/>
              <w:rPr>
                <w:rFonts w:ascii="Arial" w:hAnsi="Arial" w:cs="Arial"/>
                <w:szCs w:val="20"/>
              </w:rPr>
            </w:pPr>
            <w:r>
              <w:rPr>
                <w:rFonts w:ascii="Arial" w:hAnsi="Arial" w:cs="Arial"/>
                <w:szCs w:val="20"/>
              </w:rPr>
              <w:t>Pre-existing</w:t>
            </w:r>
          </w:p>
        </w:tc>
      </w:tr>
      <w:tr w:rsidR="003302BA" w:rsidRPr="00F07689" w14:paraId="1F508D67" w14:textId="77777777" w:rsidTr="00024B95">
        <w:tc>
          <w:tcPr>
            <w:tcW w:w="1594" w:type="pct"/>
          </w:tcPr>
          <w:p w14:paraId="1F508D61" w14:textId="74F4E94A" w:rsidR="003302BA" w:rsidRPr="003662E1" w:rsidRDefault="003302BA" w:rsidP="001450F8">
            <w:pPr>
              <w:spacing w:before="60" w:after="60"/>
              <w:rPr>
                <w:rFonts w:ascii="Arial" w:hAnsi="Arial" w:cs="Arial"/>
                <w:szCs w:val="20"/>
              </w:rPr>
            </w:pPr>
            <w:r w:rsidRPr="003662E1">
              <w:rPr>
                <w:rFonts w:ascii="Arial" w:hAnsi="Arial" w:cs="Arial"/>
              </w:rPr>
              <w:t>Red Hat Enterprise Linux Server</w:t>
            </w:r>
            <w:r>
              <w:rPr>
                <w:rFonts w:ascii="Arial" w:hAnsi="Arial" w:cs="Arial"/>
              </w:rPr>
              <w:t xml:space="preserve"> (RHELS)</w:t>
            </w:r>
          </w:p>
        </w:tc>
        <w:tc>
          <w:tcPr>
            <w:tcW w:w="1568" w:type="pct"/>
          </w:tcPr>
          <w:p w14:paraId="1F508D63" w14:textId="7C5B2E77" w:rsidR="003302BA" w:rsidRPr="003662E1" w:rsidRDefault="004631DA" w:rsidP="001450F8">
            <w:pPr>
              <w:spacing w:before="60" w:after="60"/>
              <w:rPr>
                <w:rFonts w:ascii="Arial" w:hAnsi="Arial" w:cs="Arial"/>
                <w:szCs w:val="20"/>
              </w:rPr>
            </w:pPr>
            <w:r>
              <w:rPr>
                <w:rFonts w:ascii="Arial" w:hAnsi="Arial" w:cs="Arial"/>
                <w:szCs w:val="20"/>
              </w:rPr>
              <w:t>7.0</w:t>
            </w:r>
            <w:r w:rsidR="00C83D07">
              <w:rPr>
                <w:rFonts w:ascii="Arial" w:hAnsi="Arial" w:cs="Arial"/>
                <w:szCs w:val="20"/>
              </w:rPr>
              <w:t xml:space="preserve"> (Santiago)</w:t>
            </w:r>
          </w:p>
        </w:tc>
        <w:tc>
          <w:tcPr>
            <w:tcW w:w="1838" w:type="pct"/>
          </w:tcPr>
          <w:p w14:paraId="1F508D64" w14:textId="2DB272DE" w:rsidR="003302BA" w:rsidRPr="003662E1" w:rsidRDefault="003302BA" w:rsidP="001450F8">
            <w:pPr>
              <w:spacing w:before="60" w:after="60"/>
              <w:rPr>
                <w:rFonts w:ascii="Arial" w:hAnsi="Arial" w:cs="Arial"/>
                <w:szCs w:val="20"/>
              </w:rPr>
            </w:pPr>
            <w:r>
              <w:rPr>
                <w:rFonts w:ascii="Arial" w:hAnsi="Arial" w:cs="Arial"/>
                <w:szCs w:val="20"/>
              </w:rPr>
              <w:t>Pre-existing</w:t>
            </w:r>
          </w:p>
        </w:tc>
      </w:tr>
      <w:tr w:rsidR="003302BA" w:rsidRPr="00F07689" w14:paraId="424F3E62" w14:textId="77777777" w:rsidTr="00024B95">
        <w:tc>
          <w:tcPr>
            <w:tcW w:w="1594" w:type="pct"/>
          </w:tcPr>
          <w:p w14:paraId="67519BA7" w14:textId="6C8B6B45" w:rsidR="003302BA" w:rsidRPr="003662E1" w:rsidRDefault="003302BA" w:rsidP="001450F8">
            <w:pPr>
              <w:spacing w:before="60" w:after="60"/>
              <w:rPr>
                <w:rFonts w:ascii="Arial" w:hAnsi="Arial" w:cs="Arial"/>
              </w:rPr>
            </w:pPr>
            <w:r w:rsidRPr="003662E1">
              <w:rPr>
                <w:rFonts w:ascii="Arial" w:hAnsi="Arial" w:cs="Arial"/>
              </w:rPr>
              <w:t xml:space="preserve">Java </w:t>
            </w:r>
            <w:r>
              <w:rPr>
                <w:rFonts w:ascii="Arial" w:hAnsi="Arial" w:cs="Arial"/>
              </w:rPr>
              <w:t>Software Development Kit (</w:t>
            </w:r>
            <w:r w:rsidRPr="003662E1">
              <w:rPr>
                <w:rFonts w:ascii="Arial" w:hAnsi="Arial" w:cs="Arial"/>
              </w:rPr>
              <w:t>SDK</w:t>
            </w:r>
            <w:r>
              <w:rPr>
                <w:rFonts w:ascii="Arial" w:hAnsi="Arial" w:cs="Arial"/>
              </w:rPr>
              <w:t>)</w:t>
            </w:r>
          </w:p>
        </w:tc>
        <w:tc>
          <w:tcPr>
            <w:tcW w:w="1568" w:type="pct"/>
          </w:tcPr>
          <w:p w14:paraId="1FEB631E" w14:textId="73469A7C" w:rsidR="003302BA" w:rsidRPr="003662E1" w:rsidRDefault="00182E80" w:rsidP="001450F8">
            <w:pPr>
              <w:spacing w:before="60" w:after="60"/>
              <w:rPr>
                <w:rFonts w:ascii="Arial" w:hAnsi="Arial" w:cs="Arial"/>
              </w:rPr>
            </w:pPr>
            <w:r w:rsidRPr="5A5600F1">
              <w:rPr>
                <w:rFonts w:ascii="Arial" w:hAnsi="Arial" w:cs="Arial"/>
              </w:rPr>
              <w:t>1.8</w:t>
            </w:r>
            <w:r w:rsidR="00647D72">
              <w:rPr>
                <w:rFonts w:ascii="Arial" w:hAnsi="Arial" w:cs="Arial"/>
              </w:rPr>
              <w:t>.0</w:t>
            </w:r>
            <w:r w:rsidRPr="5A5600F1">
              <w:rPr>
                <w:rFonts w:ascii="Arial" w:hAnsi="Arial" w:cs="Arial"/>
              </w:rPr>
              <w:t>_</w:t>
            </w:r>
            <w:r w:rsidR="00647D72">
              <w:rPr>
                <w:rFonts w:ascii="Arial" w:hAnsi="Arial" w:cs="Arial"/>
              </w:rPr>
              <w:t>391</w:t>
            </w:r>
          </w:p>
        </w:tc>
        <w:tc>
          <w:tcPr>
            <w:tcW w:w="1838" w:type="pct"/>
          </w:tcPr>
          <w:p w14:paraId="24463C8F" w14:textId="2A888031" w:rsidR="003302BA" w:rsidRPr="003662E1" w:rsidRDefault="003302BA" w:rsidP="001450F8">
            <w:pPr>
              <w:spacing w:before="60" w:after="60"/>
              <w:rPr>
                <w:rFonts w:ascii="Arial" w:hAnsi="Arial" w:cs="Arial"/>
              </w:rPr>
            </w:pPr>
            <w:r w:rsidRPr="2AF8C377">
              <w:rPr>
                <w:rFonts w:ascii="Arial" w:hAnsi="Arial" w:cs="Arial"/>
              </w:rPr>
              <w:t>Pre-</w:t>
            </w:r>
            <w:r w:rsidR="1F15F348" w:rsidRPr="2AF8C377">
              <w:rPr>
                <w:rFonts w:ascii="Arial" w:hAnsi="Arial" w:cs="Arial"/>
              </w:rPr>
              <w:t>existing</w:t>
            </w:r>
          </w:p>
        </w:tc>
      </w:tr>
    </w:tbl>
    <w:p w14:paraId="1F508D68" w14:textId="4A0D9063" w:rsidR="00F07689" w:rsidRDefault="00F07689" w:rsidP="00F07689">
      <w:pPr>
        <w:spacing w:before="120" w:after="120"/>
        <w:rPr>
          <w:sz w:val="24"/>
          <w:szCs w:val="20"/>
        </w:rPr>
      </w:pPr>
      <w:r w:rsidRPr="00F07689">
        <w:rPr>
          <w:sz w:val="24"/>
          <w:szCs w:val="20"/>
        </w:rPr>
        <w:t xml:space="preserve">Please see the Roles and Responsibilities table in Section </w:t>
      </w:r>
      <w:r w:rsidR="00AF71B4">
        <w:rPr>
          <w:sz w:val="24"/>
          <w:szCs w:val="20"/>
        </w:rPr>
        <w:fldChar w:fldCharType="begin"/>
      </w:r>
      <w:r w:rsidR="00AF71B4">
        <w:rPr>
          <w:sz w:val="24"/>
          <w:szCs w:val="20"/>
        </w:rPr>
        <w:instrText xml:space="preserve"> REF _Ref78814266 \r \h </w:instrText>
      </w:r>
      <w:r w:rsidR="00AF71B4">
        <w:rPr>
          <w:sz w:val="24"/>
          <w:szCs w:val="20"/>
        </w:rPr>
      </w:r>
      <w:r w:rsidR="00AF71B4">
        <w:rPr>
          <w:sz w:val="24"/>
          <w:szCs w:val="20"/>
        </w:rPr>
        <w:fldChar w:fldCharType="separate"/>
      </w:r>
      <w:r w:rsidR="00AF71B4">
        <w:rPr>
          <w:sz w:val="24"/>
          <w:szCs w:val="20"/>
        </w:rPr>
        <w:t>2</w:t>
      </w:r>
      <w:r w:rsidR="00AF71B4">
        <w:rPr>
          <w:sz w:val="24"/>
          <w:szCs w:val="20"/>
        </w:rPr>
        <w:fldChar w:fldCharType="end"/>
      </w:r>
      <w:r w:rsidRPr="00F07689">
        <w:rPr>
          <w:sz w:val="24"/>
          <w:szCs w:val="20"/>
        </w:rPr>
        <w:t xml:space="preserve"> above for details about who is responsible for preparing the site to meet these software specifications.</w:t>
      </w:r>
    </w:p>
    <w:p w14:paraId="1F508D69" w14:textId="77777777" w:rsidR="0005370A" w:rsidRPr="0005370A" w:rsidRDefault="0005370A" w:rsidP="00C30E3C">
      <w:pPr>
        <w:pStyle w:val="Heading3"/>
      </w:pPr>
      <w:bookmarkStart w:id="54" w:name="_Toc421540871"/>
      <w:bookmarkStart w:id="55" w:name="_Toc87859372"/>
      <w:r w:rsidRPr="0005370A">
        <w:t>Communications</w:t>
      </w:r>
      <w:bookmarkEnd w:id="54"/>
      <w:bookmarkEnd w:id="55"/>
      <w:r w:rsidRPr="0005370A">
        <w:t xml:space="preserve"> </w:t>
      </w:r>
    </w:p>
    <w:p w14:paraId="3D11AD62" w14:textId="77777777" w:rsidR="00757C22" w:rsidRPr="005E17AF" w:rsidRDefault="00757C22" w:rsidP="00757C22">
      <w:pPr>
        <w:pStyle w:val="BodyTextBullet1"/>
      </w:pPr>
      <w:r w:rsidRPr="005E17AF">
        <w:t>Notify business owner of production deployment</w:t>
      </w:r>
    </w:p>
    <w:p w14:paraId="69E6869F" w14:textId="77777777" w:rsidR="001165EB" w:rsidRDefault="00757C22" w:rsidP="001165EB">
      <w:pPr>
        <w:pStyle w:val="BodyTextBullet1"/>
      </w:pPr>
      <w:r w:rsidRPr="005E17AF">
        <w:t xml:space="preserve">The Release Manager will schedule activities and identify the required personnel for each activity. </w:t>
      </w:r>
    </w:p>
    <w:p w14:paraId="1F508D6B" w14:textId="62B8E2ED" w:rsidR="00D43555" w:rsidRPr="001165EB" w:rsidRDefault="00757C22" w:rsidP="001165EB">
      <w:pPr>
        <w:pStyle w:val="BodyTextBullet1"/>
      </w:pPr>
      <w:r w:rsidRPr="001165EB">
        <w:t xml:space="preserve">Meetings will be scheduled for deployment personnel to work through the deployment </w:t>
      </w:r>
      <w:proofErr w:type="spellStart"/>
      <w:r w:rsidRPr="001165EB">
        <w:t>steps.</w:t>
      </w:r>
      <w:bookmarkStart w:id="56" w:name="_Toc87859373"/>
      <w:r w:rsidR="00D43555" w:rsidRPr="001165EB">
        <w:t>Deployment</w:t>
      </w:r>
      <w:proofErr w:type="spellEnd"/>
      <w:r w:rsidR="00D43555" w:rsidRPr="001165EB">
        <w:t>/Installation/Back-Out Checklist</w:t>
      </w:r>
      <w:bookmarkEnd w:id="56"/>
    </w:p>
    <w:p w14:paraId="1F508D6D" w14:textId="151E5155" w:rsidR="004250FD" w:rsidRPr="00561C1D" w:rsidRDefault="00561C1D" w:rsidP="00561C1D">
      <w:pPr>
        <w:pStyle w:val="Caption"/>
        <w:jc w:val="center"/>
      </w:pPr>
      <w:bookmarkStart w:id="57" w:name="_Toc154486942"/>
      <w:r>
        <w:t xml:space="preserve">Table </w:t>
      </w:r>
      <w:r w:rsidR="00207988">
        <w:fldChar w:fldCharType="begin"/>
      </w:r>
      <w:r w:rsidR="00207988">
        <w:instrText xml:space="preserve"> SEQ Table \* ARABIC </w:instrText>
      </w:r>
      <w:r w:rsidR="00207988">
        <w:fldChar w:fldCharType="separate"/>
      </w:r>
      <w:r>
        <w:rPr>
          <w:noProof/>
        </w:rPr>
        <w:t>6</w:t>
      </w:r>
      <w:r w:rsidR="00207988">
        <w:rPr>
          <w:noProof/>
        </w:rPr>
        <w:fldChar w:fldCharType="end"/>
      </w:r>
      <w:r>
        <w:t xml:space="preserve">: </w:t>
      </w:r>
      <w:r w:rsidRPr="00BF56A7">
        <w:t>Deployment/Installation/Back-Out Checklist</w:t>
      </w:r>
      <w:bookmarkEnd w:id="57"/>
    </w:p>
    <w:tbl>
      <w:tblPr>
        <w:tblStyle w:val="TableGrid"/>
        <w:tblW w:w="0" w:type="auto"/>
        <w:tblLook w:val="04A0" w:firstRow="1" w:lastRow="0" w:firstColumn="1" w:lastColumn="0" w:noHBand="0" w:noVBand="1"/>
      </w:tblPr>
      <w:tblGrid>
        <w:gridCol w:w="2330"/>
        <w:gridCol w:w="2342"/>
        <w:gridCol w:w="2320"/>
        <w:gridCol w:w="2358"/>
      </w:tblGrid>
      <w:tr w:rsidR="00940E82" w:rsidRPr="00C30E3C" w14:paraId="5471DCDF" w14:textId="77777777" w:rsidTr="00024B95">
        <w:tc>
          <w:tcPr>
            <w:tcW w:w="2330" w:type="dxa"/>
            <w:shd w:val="clear" w:color="auto" w:fill="D9D9D9" w:themeFill="background1" w:themeFillShade="D9"/>
          </w:tcPr>
          <w:p w14:paraId="6F58F319" w14:textId="77777777" w:rsidR="00940E82" w:rsidRPr="00C30E3C" w:rsidRDefault="00940E82" w:rsidP="008E5E91">
            <w:pPr>
              <w:pStyle w:val="TableHeading"/>
              <w:keepNext/>
              <w:keepLines/>
            </w:pPr>
            <w:r w:rsidRPr="00C30E3C">
              <w:t>Activity</w:t>
            </w:r>
          </w:p>
        </w:tc>
        <w:tc>
          <w:tcPr>
            <w:tcW w:w="2342" w:type="dxa"/>
            <w:shd w:val="clear" w:color="auto" w:fill="D9D9D9" w:themeFill="background1" w:themeFillShade="D9"/>
          </w:tcPr>
          <w:p w14:paraId="4273029D" w14:textId="77777777" w:rsidR="00940E82" w:rsidRPr="00C30E3C" w:rsidRDefault="00940E82" w:rsidP="008E5E91">
            <w:pPr>
              <w:pStyle w:val="TableHeading"/>
              <w:keepNext/>
              <w:keepLines/>
            </w:pPr>
            <w:r w:rsidRPr="00C30E3C">
              <w:t>Day</w:t>
            </w:r>
          </w:p>
        </w:tc>
        <w:tc>
          <w:tcPr>
            <w:tcW w:w="2320" w:type="dxa"/>
            <w:shd w:val="clear" w:color="auto" w:fill="D9D9D9" w:themeFill="background1" w:themeFillShade="D9"/>
          </w:tcPr>
          <w:p w14:paraId="513816AD" w14:textId="77777777" w:rsidR="00940E82" w:rsidRPr="00C30E3C" w:rsidRDefault="00940E82" w:rsidP="008E5E91">
            <w:pPr>
              <w:pStyle w:val="TableHeading"/>
              <w:keepNext/>
              <w:keepLines/>
            </w:pPr>
            <w:r w:rsidRPr="00C30E3C">
              <w:t>Time</w:t>
            </w:r>
          </w:p>
        </w:tc>
        <w:tc>
          <w:tcPr>
            <w:tcW w:w="2358" w:type="dxa"/>
            <w:shd w:val="clear" w:color="auto" w:fill="D9D9D9" w:themeFill="background1" w:themeFillShade="D9"/>
          </w:tcPr>
          <w:p w14:paraId="6FCADC49" w14:textId="77777777" w:rsidR="00940E82" w:rsidRPr="00C30E3C" w:rsidRDefault="00940E82" w:rsidP="008E5E91">
            <w:pPr>
              <w:pStyle w:val="TableHeading"/>
              <w:keepNext/>
              <w:keepLines/>
            </w:pPr>
            <w:r w:rsidRPr="00C30E3C">
              <w:t>Individual who completed task</w:t>
            </w:r>
          </w:p>
        </w:tc>
      </w:tr>
      <w:tr w:rsidR="00940E82" w:rsidRPr="00C30E3C" w14:paraId="3F08859B" w14:textId="77777777" w:rsidTr="00024B95">
        <w:trPr>
          <w:trHeight w:val="440"/>
        </w:trPr>
        <w:tc>
          <w:tcPr>
            <w:tcW w:w="2330" w:type="dxa"/>
          </w:tcPr>
          <w:p w14:paraId="2F3336B2" w14:textId="77777777" w:rsidR="00940E82" w:rsidRPr="00C30E3C" w:rsidRDefault="00940E82" w:rsidP="008E5E91">
            <w:pPr>
              <w:pStyle w:val="TableText"/>
              <w:keepNext/>
              <w:keepLines/>
              <w:rPr>
                <w:szCs w:val="22"/>
              </w:rPr>
            </w:pPr>
            <w:r w:rsidRPr="00C30E3C">
              <w:rPr>
                <w:szCs w:val="22"/>
              </w:rPr>
              <w:t>Deploy</w:t>
            </w:r>
          </w:p>
        </w:tc>
        <w:tc>
          <w:tcPr>
            <w:tcW w:w="2342" w:type="dxa"/>
          </w:tcPr>
          <w:p w14:paraId="5AC622C7" w14:textId="030048C3" w:rsidR="00940E82" w:rsidRPr="00C30E3C" w:rsidRDefault="009E176A" w:rsidP="008E5E91">
            <w:pPr>
              <w:pStyle w:val="TableText"/>
              <w:keepNext/>
              <w:keepLines/>
              <w:rPr>
                <w:szCs w:val="22"/>
              </w:rPr>
            </w:pPr>
            <w:r w:rsidRPr="00C30E3C">
              <w:rPr>
                <w:szCs w:val="22"/>
              </w:rPr>
              <w:t>TBD</w:t>
            </w:r>
          </w:p>
        </w:tc>
        <w:tc>
          <w:tcPr>
            <w:tcW w:w="2320" w:type="dxa"/>
          </w:tcPr>
          <w:p w14:paraId="7E311D82" w14:textId="4CD3A401" w:rsidR="00940E82" w:rsidRPr="00C30E3C" w:rsidRDefault="009E176A" w:rsidP="008E5E91">
            <w:pPr>
              <w:pStyle w:val="TableText"/>
              <w:keepNext/>
              <w:keepLines/>
              <w:rPr>
                <w:szCs w:val="22"/>
              </w:rPr>
            </w:pPr>
            <w:r w:rsidRPr="00C30E3C">
              <w:rPr>
                <w:szCs w:val="22"/>
              </w:rPr>
              <w:t>TBD</w:t>
            </w:r>
          </w:p>
        </w:tc>
        <w:tc>
          <w:tcPr>
            <w:tcW w:w="2358" w:type="dxa"/>
          </w:tcPr>
          <w:p w14:paraId="3D45EFAD" w14:textId="77777777" w:rsidR="00940E82" w:rsidRPr="00C30E3C" w:rsidRDefault="00940E82" w:rsidP="008E5E91">
            <w:pPr>
              <w:pStyle w:val="TableText"/>
              <w:keepNext/>
              <w:keepLines/>
              <w:rPr>
                <w:szCs w:val="22"/>
              </w:rPr>
            </w:pPr>
            <w:r w:rsidRPr="00C30E3C">
              <w:rPr>
                <w:szCs w:val="22"/>
              </w:rPr>
              <w:t>Infrastructure Operations (IO)</w:t>
            </w:r>
          </w:p>
        </w:tc>
      </w:tr>
      <w:tr w:rsidR="00940E82" w:rsidRPr="00C30E3C" w14:paraId="63C17204" w14:textId="77777777" w:rsidTr="00024B95">
        <w:trPr>
          <w:trHeight w:val="458"/>
        </w:trPr>
        <w:tc>
          <w:tcPr>
            <w:tcW w:w="2330" w:type="dxa"/>
          </w:tcPr>
          <w:p w14:paraId="44FA6945" w14:textId="77777777" w:rsidR="00940E82" w:rsidRPr="00C30E3C" w:rsidRDefault="00940E82" w:rsidP="008E5E91">
            <w:pPr>
              <w:pStyle w:val="TableText"/>
              <w:keepNext/>
              <w:keepLines/>
              <w:rPr>
                <w:szCs w:val="22"/>
              </w:rPr>
            </w:pPr>
            <w:r w:rsidRPr="00C30E3C">
              <w:rPr>
                <w:szCs w:val="22"/>
              </w:rPr>
              <w:t>Install</w:t>
            </w:r>
          </w:p>
        </w:tc>
        <w:tc>
          <w:tcPr>
            <w:tcW w:w="2342" w:type="dxa"/>
          </w:tcPr>
          <w:p w14:paraId="55A54D5D" w14:textId="04508D65" w:rsidR="00940E82" w:rsidRPr="00C30E3C" w:rsidRDefault="009E176A" w:rsidP="008E5E91">
            <w:pPr>
              <w:pStyle w:val="TableText"/>
              <w:keepNext/>
              <w:keepLines/>
              <w:rPr>
                <w:szCs w:val="22"/>
              </w:rPr>
            </w:pPr>
            <w:r w:rsidRPr="00C30E3C">
              <w:rPr>
                <w:szCs w:val="22"/>
              </w:rPr>
              <w:t>TBD</w:t>
            </w:r>
          </w:p>
        </w:tc>
        <w:tc>
          <w:tcPr>
            <w:tcW w:w="2320" w:type="dxa"/>
          </w:tcPr>
          <w:p w14:paraId="4195C5B2" w14:textId="2F2BEF9B" w:rsidR="00940E82" w:rsidRPr="00C30E3C" w:rsidRDefault="009E176A" w:rsidP="008E5E91">
            <w:pPr>
              <w:pStyle w:val="TableText"/>
              <w:keepNext/>
              <w:keepLines/>
              <w:rPr>
                <w:szCs w:val="22"/>
              </w:rPr>
            </w:pPr>
            <w:r w:rsidRPr="00C30E3C">
              <w:rPr>
                <w:szCs w:val="22"/>
              </w:rPr>
              <w:t>TBD</w:t>
            </w:r>
          </w:p>
        </w:tc>
        <w:tc>
          <w:tcPr>
            <w:tcW w:w="2358" w:type="dxa"/>
          </w:tcPr>
          <w:p w14:paraId="29CE207F" w14:textId="77777777" w:rsidR="00940E82" w:rsidRPr="00C30E3C" w:rsidRDefault="00940E82" w:rsidP="008E5E91">
            <w:pPr>
              <w:pStyle w:val="TableText"/>
              <w:keepNext/>
              <w:keepLines/>
              <w:rPr>
                <w:szCs w:val="22"/>
              </w:rPr>
            </w:pPr>
            <w:r w:rsidRPr="00C30E3C">
              <w:rPr>
                <w:szCs w:val="22"/>
              </w:rPr>
              <w:t>IO</w:t>
            </w:r>
          </w:p>
        </w:tc>
      </w:tr>
      <w:tr w:rsidR="00940E82" w:rsidRPr="00C30E3C" w14:paraId="67CB3660" w14:textId="77777777" w:rsidTr="00024B95">
        <w:trPr>
          <w:trHeight w:val="288"/>
        </w:trPr>
        <w:tc>
          <w:tcPr>
            <w:tcW w:w="2330" w:type="dxa"/>
          </w:tcPr>
          <w:p w14:paraId="0F3FE10B" w14:textId="77777777" w:rsidR="00940E82" w:rsidRPr="00C30E3C" w:rsidRDefault="00940E82" w:rsidP="008E5E91">
            <w:pPr>
              <w:pStyle w:val="TableText"/>
              <w:rPr>
                <w:szCs w:val="22"/>
              </w:rPr>
            </w:pPr>
            <w:r w:rsidRPr="00C30E3C">
              <w:rPr>
                <w:szCs w:val="22"/>
              </w:rPr>
              <w:t>Back-Out</w:t>
            </w:r>
          </w:p>
        </w:tc>
        <w:tc>
          <w:tcPr>
            <w:tcW w:w="2342" w:type="dxa"/>
          </w:tcPr>
          <w:p w14:paraId="20A91174" w14:textId="77777777" w:rsidR="00940E82" w:rsidRPr="00C30E3C" w:rsidRDefault="00940E82" w:rsidP="008E5E91">
            <w:pPr>
              <w:pStyle w:val="TableText"/>
              <w:rPr>
                <w:szCs w:val="22"/>
              </w:rPr>
            </w:pPr>
            <w:r w:rsidRPr="00C30E3C">
              <w:rPr>
                <w:szCs w:val="22"/>
              </w:rPr>
              <w:t>N/A</w:t>
            </w:r>
          </w:p>
        </w:tc>
        <w:tc>
          <w:tcPr>
            <w:tcW w:w="2320" w:type="dxa"/>
          </w:tcPr>
          <w:p w14:paraId="110F5A4C" w14:textId="77777777" w:rsidR="00940E82" w:rsidRPr="00C30E3C" w:rsidRDefault="00940E82" w:rsidP="008E5E91">
            <w:pPr>
              <w:pStyle w:val="TableText"/>
              <w:rPr>
                <w:szCs w:val="22"/>
              </w:rPr>
            </w:pPr>
            <w:r w:rsidRPr="00C30E3C">
              <w:rPr>
                <w:szCs w:val="22"/>
              </w:rPr>
              <w:t>N/A</w:t>
            </w:r>
          </w:p>
        </w:tc>
        <w:tc>
          <w:tcPr>
            <w:tcW w:w="2358" w:type="dxa"/>
          </w:tcPr>
          <w:p w14:paraId="1507D035" w14:textId="77777777" w:rsidR="00940E82" w:rsidRPr="00C30E3C" w:rsidRDefault="00940E82" w:rsidP="008E5E91">
            <w:pPr>
              <w:pStyle w:val="TableText"/>
              <w:rPr>
                <w:szCs w:val="22"/>
              </w:rPr>
            </w:pPr>
            <w:r w:rsidRPr="00C30E3C">
              <w:rPr>
                <w:szCs w:val="22"/>
              </w:rPr>
              <w:t>IO</w:t>
            </w:r>
          </w:p>
        </w:tc>
      </w:tr>
    </w:tbl>
    <w:p w14:paraId="1F508D84" w14:textId="77777777" w:rsidR="00222831" w:rsidRDefault="00222831" w:rsidP="00C30E3C">
      <w:pPr>
        <w:pStyle w:val="Heading1"/>
      </w:pPr>
      <w:bookmarkStart w:id="58" w:name="_Toc69718052"/>
      <w:bookmarkStart w:id="59" w:name="_Toc69718053"/>
      <w:bookmarkStart w:id="60" w:name="_Toc69718074"/>
      <w:bookmarkStart w:id="61" w:name="_Toc87859374"/>
      <w:bookmarkEnd w:id="58"/>
      <w:bookmarkEnd w:id="59"/>
      <w:bookmarkEnd w:id="60"/>
      <w:r>
        <w:t>Installation</w:t>
      </w:r>
      <w:bookmarkEnd w:id="61"/>
    </w:p>
    <w:p w14:paraId="1F508D85" w14:textId="54D3C147" w:rsidR="00AE5904" w:rsidRDefault="00361BE2" w:rsidP="00C30E3C">
      <w:pPr>
        <w:pStyle w:val="Heading2"/>
      </w:pPr>
      <w:bookmarkStart w:id="62" w:name="_Toc87859375"/>
      <w:r w:rsidRPr="00A12A14">
        <w:t>Pre-installation</w:t>
      </w:r>
      <w:r>
        <w:t xml:space="preserve"> and </w:t>
      </w:r>
      <w:r w:rsidR="00AE5904">
        <w:t>System Requirements</w:t>
      </w:r>
      <w:bookmarkEnd w:id="62"/>
    </w:p>
    <w:p w14:paraId="1F508D86" w14:textId="2D0EA503" w:rsidR="00AE5904" w:rsidRPr="00145318" w:rsidRDefault="00B87B55" w:rsidP="00C730AB">
      <w:pPr>
        <w:pStyle w:val="InstructionalText1"/>
        <w:rPr>
          <w:i w:val="0"/>
          <w:color w:val="auto"/>
          <w:szCs w:val="24"/>
        </w:rPr>
      </w:pPr>
      <w:r w:rsidRPr="00145318">
        <w:rPr>
          <w:i w:val="0"/>
          <w:color w:val="auto"/>
          <w:szCs w:val="24"/>
        </w:rPr>
        <w:t xml:space="preserve">The DATUP </w:t>
      </w:r>
      <w:r w:rsidR="00AE47F6" w:rsidRPr="00145318">
        <w:rPr>
          <w:i w:val="0"/>
          <w:color w:val="auto"/>
          <w:szCs w:val="24"/>
        </w:rPr>
        <w:t>J</w:t>
      </w:r>
      <w:r w:rsidR="000E5564">
        <w:rPr>
          <w:i w:val="0"/>
          <w:color w:val="auto"/>
          <w:szCs w:val="24"/>
        </w:rPr>
        <w:t>2</w:t>
      </w:r>
      <w:r w:rsidR="00AE47F6" w:rsidRPr="00145318">
        <w:rPr>
          <w:i w:val="0"/>
          <w:color w:val="auto"/>
          <w:szCs w:val="24"/>
        </w:rPr>
        <w:t>EE</w:t>
      </w:r>
      <w:r w:rsidR="00162F16" w:rsidRPr="00145318">
        <w:rPr>
          <w:i w:val="0"/>
          <w:color w:val="auto"/>
          <w:szCs w:val="24"/>
        </w:rPr>
        <w:t xml:space="preserve"> will be installed on the existing DATUP v</w:t>
      </w:r>
      <w:r w:rsidR="00545A0E">
        <w:rPr>
          <w:i w:val="0"/>
          <w:color w:val="auto"/>
          <w:szCs w:val="24"/>
        </w:rPr>
        <w:t xml:space="preserve">4.0 </w:t>
      </w:r>
      <w:r w:rsidR="00162F16" w:rsidRPr="00145318">
        <w:rPr>
          <w:i w:val="0"/>
          <w:color w:val="auto"/>
          <w:szCs w:val="24"/>
        </w:rPr>
        <w:t>production platform.</w:t>
      </w:r>
    </w:p>
    <w:p w14:paraId="1F508D87" w14:textId="77777777" w:rsidR="00AE5904" w:rsidRDefault="00AE5904" w:rsidP="00C30E3C">
      <w:pPr>
        <w:pStyle w:val="Heading2"/>
      </w:pPr>
      <w:bookmarkStart w:id="63" w:name="_Toc87859376"/>
      <w:r>
        <w:t>Platform Installation and Preparation</w:t>
      </w:r>
      <w:bookmarkEnd w:id="63"/>
    </w:p>
    <w:p w14:paraId="5BB42FD6" w14:textId="7842A5F6" w:rsidR="003C57B0" w:rsidRPr="003C57B0" w:rsidRDefault="003C57B0" w:rsidP="00145318">
      <w:pPr>
        <w:pStyle w:val="InstructionalBullet1"/>
        <w:numPr>
          <w:ilvl w:val="0"/>
          <w:numId w:val="0"/>
        </w:numPr>
        <w:rPr>
          <w:i w:val="0"/>
          <w:iCs/>
        </w:rPr>
      </w:pPr>
      <w:r w:rsidRPr="003C57B0">
        <w:rPr>
          <w:i w:val="0"/>
          <w:iCs/>
          <w:color w:val="auto"/>
        </w:rPr>
        <w:t xml:space="preserve">The pre-existing </w:t>
      </w:r>
      <w:r>
        <w:rPr>
          <w:i w:val="0"/>
          <w:iCs/>
          <w:color w:val="auto"/>
        </w:rPr>
        <w:t>DATUP</w:t>
      </w:r>
      <w:r w:rsidRPr="003C57B0">
        <w:rPr>
          <w:i w:val="0"/>
          <w:iCs/>
          <w:color w:val="auto"/>
        </w:rPr>
        <w:t xml:space="preserve"> v</w:t>
      </w:r>
      <w:r w:rsidR="00545A0E">
        <w:rPr>
          <w:i w:val="0"/>
          <w:iCs/>
          <w:color w:val="auto"/>
        </w:rPr>
        <w:t xml:space="preserve">4.0 </w:t>
      </w:r>
      <w:r w:rsidRPr="003C57B0">
        <w:rPr>
          <w:i w:val="0"/>
          <w:iCs/>
          <w:color w:val="auto"/>
        </w:rPr>
        <w:t>platform will be used</w:t>
      </w:r>
      <w:r w:rsidR="3837E949" w:rsidRPr="2FBDFDF7">
        <w:rPr>
          <w:i w:val="0"/>
          <w:color w:val="auto"/>
        </w:rPr>
        <w:t>.</w:t>
      </w:r>
      <w:r w:rsidR="00AF07D8">
        <w:rPr>
          <w:i w:val="0"/>
          <w:color w:val="auto"/>
        </w:rPr>
        <w:t xml:space="preserve"> </w:t>
      </w:r>
      <w:r w:rsidR="00C034AE">
        <w:rPr>
          <w:i w:val="0"/>
          <w:color w:val="auto"/>
        </w:rPr>
        <w:t xml:space="preserve">Specifics will be detailed in the </w:t>
      </w:r>
      <w:r w:rsidR="0050545A">
        <w:rPr>
          <w:i w:val="0"/>
          <w:color w:val="auto"/>
        </w:rPr>
        <w:t>R</w:t>
      </w:r>
      <w:r w:rsidR="00C034AE">
        <w:rPr>
          <w:i w:val="0"/>
          <w:color w:val="auto"/>
        </w:rPr>
        <w:t xml:space="preserve">equest </w:t>
      </w:r>
      <w:r w:rsidR="0050545A">
        <w:rPr>
          <w:i w:val="0"/>
          <w:color w:val="auto"/>
        </w:rPr>
        <w:t>F</w:t>
      </w:r>
      <w:r w:rsidR="00C034AE">
        <w:rPr>
          <w:i w:val="0"/>
          <w:color w:val="auto"/>
        </w:rPr>
        <w:t xml:space="preserve">or </w:t>
      </w:r>
      <w:r w:rsidR="0050545A">
        <w:rPr>
          <w:i w:val="0"/>
          <w:color w:val="auto"/>
        </w:rPr>
        <w:t>C</w:t>
      </w:r>
      <w:r w:rsidR="00C034AE">
        <w:rPr>
          <w:i w:val="0"/>
          <w:color w:val="auto"/>
        </w:rPr>
        <w:t>hange</w:t>
      </w:r>
      <w:r w:rsidR="00A14A54">
        <w:rPr>
          <w:i w:val="0"/>
          <w:color w:val="auto"/>
        </w:rPr>
        <w:t xml:space="preserve"> (RFC) order.</w:t>
      </w:r>
    </w:p>
    <w:p w14:paraId="1F508D96" w14:textId="77777777" w:rsidR="00AE5904" w:rsidRDefault="00AE5904" w:rsidP="00C30E3C">
      <w:pPr>
        <w:pStyle w:val="Heading2"/>
      </w:pPr>
      <w:bookmarkStart w:id="64" w:name="_Toc87859377"/>
      <w:r>
        <w:t xml:space="preserve">Download and </w:t>
      </w:r>
      <w:r w:rsidR="00700E4A">
        <w:t>Extract Files</w:t>
      </w:r>
      <w:bookmarkEnd w:id="64"/>
    </w:p>
    <w:p w14:paraId="1F508D97" w14:textId="1575EF3D" w:rsidR="00AE5904" w:rsidRPr="00145318" w:rsidRDefault="005F78D0" w:rsidP="00492BC7">
      <w:pPr>
        <w:pStyle w:val="InstructionalText1"/>
        <w:rPr>
          <w:i w:val="0"/>
          <w:color w:val="auto"/>
          <w:szCs w:val="24"/>
        </w:rPr>
      </w:pPr>
      <w:r w:rsidRPr="00145318">
        <w:rPr>
          <w:i w:val="0"/>
          <w:color w:val="auto"/>
          <w:szCs w:val="24"/>
        </w:rPr>
        <w:t xml:space="preserve">See Section </w:t>
      </w:r>
      <w:r w:rsidR="0065772E">
        <w:rPr>
          <w:i w:val="0"/>
          <w:color w:val="auto"/>
          <w:szCs w:val="24"/>
        </w:rPr>
        <w:fldChar w:fldCharType="begin"/>
      </w:r>
      <w:r w:rsidR="0065772E">
        <w:rPr>
          <w:i w:val="0"/>
          <w:color w:val="auto"/>
          <w:szCs w:val="24"/>
        </w:rPr>
        <w:instrText xml:space="preserve"> REF _Ref77685386 \r \h </w:instrText>
      </w:r>
      <w:r w:rsidR="0065772E">
        <w:rPr>
          <w:i w:val="0"/>
          <w:color w:val="auto"/>
          <w:szCs w:val="24"/>
        </w:rPr>
      </w:r>
      <w:r w:rsidR="0065772E">
        <w:rPr>
          <w:i w:val="0"/>
          <w:color w:val="auto"/>
          <w:szCs w:val="24"/>
        </w:rPr>
        <w:fldChar w:fldCharType="separate"/>
      </w:r>
      <w:r w:rsidR="005805A6">
        <w:rPr>
          <w:i w:val="0"/>
          <w:color w:val="auto"/>
          <w:szCs w:val="24"/>
        </w:rPr>
        <w:t>4.5</w:t>
      </w:r>
      <w:r w:rsidR="0065772E">
        <w:rPr>
          <w:i w:val="0"/>
          <w:color w:val="auto"/>
          <w:szCs w:val="24"/>
        </w:rPr>
        <w:fldChar w:fldCharType="end"/>
      </w:r>
      <w:r w:rsidRPr="00145318">
        <w:rPr>
          <w:i w:val="0"/>
          <w:color w:val="auto"/>
          <w:szCs w:val="24"/>
        </w:rPr>
        <w:t>, specific filenames will be detailed in the RFC order.</w:t>
      </w:r>
    </w:p>
    <w:p w14:paraId="1F508D98" w14:textId="77777777" w:rsidR="00AE5904" w:rsidRDefault="00AE5904" w:rsidP="00C30E3C">
      <w:pPr>
        <w:pStyle w:val="Heading2"/>
      </w:pPr>
      <w:bookmarkStart w:id="65" w:name="_Ref436642459"/>
      <w:bookmarkStart w:id="66" w:name="_Toc87859378"/>
      <w:r>
        <w:t>Database Creation</w:t>
      </w:r>
      <w:bookmarkEnd w:id="65"/>
      <w:bookmarkEnd w:id="66"/>
    </w:p>
    <w:p w14:paraId="0308976B" w14:textId="011DD2D3" w:rsidR="002741FE" w:rsidRDefault="005F78D0" w:rsidP="002741FE">
      <w:pPr>
        <w:pStyle w:val="InstructionalBullet1"/>
        <w:numPr>
          <w:ilvl w:val="0"/>
          <w:numId w:val="0"/>
        </w:numPr>
        <w:rPr>
          <w:i w:val="0"/>
          <w:iCs/>
          <w:color w:val="auto"/>
        </w:rPr>
      </w:pPr>
      <w:r w:rsidRPr="003C57B0">
        <w:rPr>
          <w:i w:val="0"/>
          <w:iCs/>
          <w:color w:val="auto"/>
        </w:rPr>
        <w:t xml:space="preserve">The </w:t>
      </w:r>
      <w:r w:rsidR="00716041">
        <w:rPr>
          <w:i w:val="0"/>
          <w:iCs/>
          <w:color w:val="auto"/>
        </w:rPr>
        <w:t xml:space="preserve">new </w:t>
      </w:r>
      <w:r w:rsidR="004F0761">
        <w:rPr>
          <w:i w:val="0"/>
          <w:iCs/>
          <w:color w:val="auto"/>
        </w:rPr>
        <w:t xml:space="preserve">FDB </w:t>
      </w:r>
      <w:r w:rsidR="00776B7E">
        <w:rPr>
          <w:i w:val="0"/>
          <w:iCs/>
          <w:color w:val="auto"/>
        </w:rPr>
        <w:t xml:space="preserve">Fwk </w:t>
      </w:r>
      <w:r w:rsidR="007B2E1C">
        <w:rPr>
          <w:i w:val="0"/>
          <w:iCs/>
          <w:color w:val="auto"/>
        </w:rPr>
        <w:t>v</w:t>
      </w:r>
      <w:r w:rsidR="004F0761">
        <w:rPr>
          <w:i w:val="0"/>
          <w:iCs/>
          <w:color w:val="auto"/>
        </w:rPr>
        <w:t>4.</w:t>
      </w:r>
      <w:r w:rsidR="00E72F5B">
        <w:rPr>
          <w:i w:val="0"/>
          <w:iCs/>
          <w:color w:val="auto"/>
        </w:rPr>
        <w:t>5</w:t>
      </w:r>
      <w:r w:rsidR="00520A86">
        <w:rPr>
          <w:i w:val="0"/>
          <w:iCs/>
          <w:color w:val="auto"/>
        </w:rPr>
        <w:t xml:space="preserve"> database will need to be set up.</w:t>
      </w:r>
    </w:p>
    <w:p w14:paraId="62347F93" w14:textId="0AA2C8CD" w:rsidR="00D079F6" w:rsidRDefault="00AE5904" w:rsidP="00C30E3C">
      <w:pPr>
        <w:pStyle w:val="Heading2"/>
      </w:pPr>
      <w:bookmarkStart w:id="67" w:name="_Toc69718080"/>
      <w:bookmarkStart w:id="68" w:name="_Ref77685386"/>
      <w:bookmarkStart w:id="69" w:name="_Ref77685426"/>
      <w:bookmarkStart w:id="70" w:name="_Ref77685442"/>
      <w:bookmarkStart w:id="71" w:name="_Toc87859379"/>
      <w:bookmarkEnd w:id="67"/>
      <w:r>
        <w:t>Installation Scripts</w:t>
      </w:r>
      <w:bookmarkEnd w:id="68"/>
      <w:bookmarkEnd w:id="69"/>
      <w:bookmarkEnd w:id="70"/>
      <w:bookmarkEnd w:id="71"/>
    </w:p>
    <w:p w14:paraId="11A7C71E" w14:textId="77777777" w:rsidR="00D56F27" w:rsidRDefault="00D56F27" w:rsidP="00D56F27">
      <w:pPr>
        <w:pStyle w:val="BodyText"/>
      </w:pPr>
      <w:r>
        <w:t xml:space="preserve">All scripts and files are provided to AITC Infrastructure Operations team via Outlook/Teams. The installer should follow the instructions in the appropriate RFC documents. </w:t>
      </w:r>
    </w:p>
    <w:p w14:paraId="1548DA32" w14:textId="224C08B7" w:rsidR="00324FF8" w:rsidRDefault="00C23EF0" w:rsidP="00C23EF0">
      <w:pPr>
        <w:rPr>
          <w:sz w:val="24"/>
          <w:szCs w:val="20"/>
        </w:rPr>
      </w:pPr>
      <w:r>
        <w:rPr>
          <w:sz w:val="24"/>
          <w:szCs w:val="20"/>
        </w:rPr>
        <w:t>I</w:t>
      </w:r>
      <w:r w:rsidRPr="00E476DF">
        <w:rPr>
          <w:sz w:val="24"/>
          <w:szCs w:val="20"/>
        </w:rPr>
        <w:t xml:space="preserve">nstallation scripts needed for the software </w:t>
      </w:r>
      <w:r>
        <w:rPr>
          <w:sz w:val="24"/>
          <w:szCs w:val="20"/>
        </w:rPr>
        <w:t xml:space="preserve">and database installation, </w:t>
      </w:r>
      <w:r w:rsidRPr="00E476DF">
        <w:rPr>
          <w:sz w:val="24"/>
          <w:szCs w:val="20"/>
        </w:rPr>
        <w:t xml:space="preserve">as well as the procedure on how to set up FDB </w:t>
      </w:r>
      <w:r>
        <w:rPr>
          <w:sz w:val="24"/>
          <w:szCs w:val="20"/>
        </w:rPr>
        <w:t xml:space="preserve">Fwk </w:t>
      </w:r>
      <w:r w:rsidRPr="00E476DF">
        <w:rPr>
          <w:sz w:val="24"/>
          <w:szCs w:val="20"/>
        </w:rPr>
        <w:t>v4.</w:t>
      </w:r>
      <w:r>
        <w:rPr>
          <w:sz w:val="24"/>
          <w:szCs w:val="20"/>
        </w:rPr>
        <w:t>5, are provided in</w:t>
      </w:r>
      <w:r>
        <w:t xml:space="preserve"> </w:t>
      </w:r>
      <w:r w:rsidR="00BA57ED" w:rsidRPr="001870EE">
        <w:rPr>
          <w:sz w:val="24"/>
        </w:rPr>
        <w:t>VA GitHub EC</w:t>
      </w:r>
      <w:r w:rsidRPr="793C2E79">
        <w:rPr>
          <w:sz w:val="24"/>
        </w:rPr>
        <w:t>,</w:t>
      </w:r>
      <w:r>
        <w:rPr>
          <w:sz w:val="24"/>
          <w:szCs w:val="20"/>
        </w:rPr>
        <w:t xml:space="preserve"> located in the </w:t>
      </w:r>
      <w:hyperlink r:id="rId13">
        <w:r w:rsidRPr="793C2E79">
          <w:rPr>
            <w:rStyle w:val="Hyperlink"/>
            <w:sz w:val="24"/>
          </w:rPr>
          <w:t>datup-code</w:t>
        </w:r>
      </w:hyperlink>
      <w:r>
        <w:rPr>
          <w:sz w:val="24"/>
          <w:szCs w:val="20"/>
        </w:rPr>
        <w:t xml:space="preserve"> repository docs folder. </w:t>
      </w:r>
      <w:r w:rsidRPr="001C413F">
        <w:rPr>
          <w:sz w:val="24"/>
          <w:szCs w:val="20"/>
        </w:rPr>
        <w:t>DBA should make sure to disable the</w:t>
      </w:r>
      <w:r>
        <w:rPr>
          <w:sz w:val="24"/>
          <w:szCs w:val="20"/>
        </w:rPr>
        <w:t xml:space="preserve"> </w:t>
      </w:r>
      <w:r w:rsidRPr="001C413F">
        <w:rPr>
          <w:sz w:val="24"/>
          <w:szCs w:val="20"/>
        </w:rPr>
        <w:t>archive mode before setting up 4.</w:t>
      </w:r>
      <w:r>
        <w:rPr>
          <w:sz w:val="24"/>
          <w:szCs w:val="20"/>
        </w:rPr>
        <w:t>5</w:t>
      </w:r>
      <w:r w:rsidRPr="001C413F">
        <w:rPr>
          <w:sz w:val="24"/>
          <w:szCs w:val="20"/>
        </w:rPr>
        <w:t xml:space="preserve"> schema</w:t>
      </w:r>
      <w:r>
        <w:rPr>
          <w:sz w:val="24"/>
          <w:szCs w:val="20"/>
        </w:rPr>
        <w:t xml:space="preserve"> </w:t>
      </w:r>
      <w:r w:rsidRPr="001C413F">
        <w:rPr>
          <w:sz w:val="24"/>
          <w:szCs w:val="20"/>
        </w:rPr>
        <w:t>and then enable it after schema import.</w:t>
      </w:r>
    </w:p>
    <w:p w14:paraId="3CE6D941" w14:textId="10F914D1" w:rsidR="00324FF8" w:rsidRDefault="00324FF8" w:rsidP="00BA2303">
      <w:pPr>
        <w:pStyle w:val="Caption"/>
        <w:jc w:val="center"/>
      </w:pPr>
      <w:bookmarkStart w:id="72" w:name="_Toc154486794"/>
      <w:r>
        <w:t xml:space="preserve">Figure </w:t>
      </w:r>
      <w:r w:rsidR="00207988">
        <w:fldChar w:fldCharType="begin"/>
      </w:r>
      <w:r w:rsidR="00207988">
        <w:instrText xml:space="preserve"> SEQ Figure \* ARABIC </w:instrText>
      </w:r>
      <w:r w:rsidR="00207988">
        <w:fldChar w:fldCharType="separate"/>
      </w:r>
      <w:r>
        <w:rPr>
          <w:noProof/>
        </w:rPr>
        <w:t>1</w:t>
      </w:r>
      <w:r w:rsidR="00207988">
        <w:rPr>
          <w:noProof/>
        </w:rPr>
        <w:fldChar w:fldCharType="end"/>
      </w:r>
      <w:r>
        <w:t>: DATUP Repository</w:t>
      </w:r>
      <w:bookmarkEnd w:id="72"/>
    </w:p>
    <w:p w14:paraId="19955E1A" w14:textId="137199B7" w:rsidR="006422EE" w:rsidRPr="00AF0F4A" w:rsidRDefault="006422EE" w:rsidP="00C23EF0">
      <w:pPr>
        <w:rPr>
          <w:sz w:val="24"/>
          <w:szCs w:val="20"/>
        </w:rPr>
      </w:pPr>
      <w:r>
        <w:rPr>
          <w:noProof/>
        </w:rPr>
        <w:drawing>
          <wp:inline distT="0" distB="0" distL="0" distR="0" wp14:anchorId="0822B662" wp14:editId="72BA8350">
            <wp:extent cx="5943600" cy="938530"/>
            <wp:effectExtent l="0" t="0" r="0" b="0"/>
            <wp:docPr id="1" name="Picture 1" descr="Screenshot of the DATUP code repository in GitHu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DATUP code repository in GitHubEC"/>
                    <pic:cNvPicPr/>
                  </pic:nvPicPr>
                  <pic:blipFill>
                    <a:blip r:embed="rId14"/>
                    <a:stretch>
                      <a:fillRect/>
                    </a:stretch>
                  </pic:blipFill>
                  <pic:spPr>
                    <a:xfrm>
                      <a:off x="0" y="0"/>
                      <a:ext cx="5943600" cy="938530"/>
                    </a:xfrm>
                    <a:prstGeom prst="rect">
                      <a:avLst/>
                    </a:prstGeom>
                  </pic:spPr>
                </pic:pic>
              </a:graphicData>
            </a:graphic>
          </wp:inline>
        </w:drawing>
      </w:r>
    </w:p>
    <w:p w14:paraId="1F508D9C" w14:textId="77777777" w:rsidR="00AE5904" w:rsidRDefault="00AE5904" w:rsidP="00C30E3C">
      <w:pPr>
        <w:pStyle w:val="Heading2"/>
      </w:pPr>
      <w:bookmarkStart w:id="73" w:name="_Toc87859380"/>
      <w:r>
        <w:t>Cron Scripts</w:t>
      </w:r>
      <w:bookmarkEnd w:id="73"/>
    </w:p>
    <w:p w14:paraId="6CB9D8ED" w14:textId="77777777" w:rsidR="00166523" w:rsidRPr="00DA7506" w:rsidRDefault="00166523" w:rsidP="00166523">
      <w:pPr>
        <w:pStyle w:val="BodyText"/>
      </w:pPr>
      <w:r>
        <w:t>No Cron job changes are required for this deployment.</w:t>
      </w:r>
    </w:p>
    <w:p w14:paraId="1F508D9E" w14:textId="77777777" w:rsidR="00FD7CA6" w:rsidRDefault="00BE065D" w:rsidP="00C30E3C">
      <w:pPr>
        <w:pStyle w:val="Heading2"/>
      </w:pPr>
      <w:bookmarkStart w:id="74" w:name="_Toc69718086"/>
      <w:bookmarkStart w:id="75" w:name="_Toc87859381"/>
      <w:bookmarkEnd w:id="74"/>
      <w:r>
        <w:t xml:space="preserve">Access Requirements and </w:t>
      </w:r>
      <w:r w:rsidR="005C5ED2">
        <w:t>Skills Needed for the Installation</w:t>
      </w:r>
      <w:bookmarkEnd w:id="75"/>
    </w:p>
    <w:p w14:paraId="3D62D1CB" w14:textId="77777777" w:rsidR="00795C45" w:rsidRDefault="00BE065D" w:rsidP="00795C45">
      <w:pPr>
        <w:pStyle w:val="BodyText"/>
        <w:keepNext/>
        <w:keepLines/>
      </w:pPr>
      <w:r>
        <w:t>Provide reference i</w:t>
      </w:r>
      <w:r w:rsidRPr="008C42C3">
        <w:t xml:space="preserve">nstructions </w:t>
      </w:r>
      <w:r>
        <w:t>on how to perform</w:t>
      </w:r>
      <w:r w:rsidRPr="008C42C3">
        <w:t xml:space="preserve"> these functions </w:t>
      </w:r>
      <w:r>
        <w:t>(e.g., </w:t>
      </w:r>
      <w:r w:rsidRPr="008C42C3">
        <w:t>vendor-supplied operating system manuals</w:t>
      </w:r>
      <w:r>
        <w:t>,</w:t>
      </w:r>
      <w:r w:rsidRPr="008C42C3">
        <w:t xml:space="preserve"> VistA publications</w:t>
      </w:r>
      <w:r>
        <w:t>, or other reference materials)</w:t>
      </w:r>
      <w:r w:rsidRPr="008C42C3">
        <w:t>.</w:t>
      </w:r>
      <w:r w:rsidR="00795C45">
        <w:br/>
        <w:t>Linux System Administrator will need:</w:t>
      </w:r>
    </w:p>
    <w:p w14:paraId="131737E8" w14:textId="7E5259A0" w:rsidR="00795C45" w:rsidRDefault="00795C45" w:rsidP="00795C45">
      <w:pPr>
        <w:pStyle w:val="BodyTextBullet1"/>
        <w:keepNext/>
        <w:keepLines/>
      </w:pPr>
      <w:r>
        <w:t>Access to the Linux console of the server where</w:t>
      </w:r>
      <w:r w:rsidR="00166523">
        <w:t xml:space="preserve"> </w:t>
      </w:r>
      <w:r>
        <w:t>DATUP’s WebLogic is running</w:t>
      </w:r>
    </w:p>
    <w:p w14:paraId="7CC88CFA" w14:textId="77777777" w:rsidR="00795C45" w:rsidRDefault="00795C45" w:rsidP="00795C45">
      <w:pPr>
        <w:pStyle w:val="BodyTextBullet1"/>
        <w:keepNext/>
        <w:keepLines/>
      </w:pPr>
      <w:r>
        <w:t xml:space="preserve">Access to the WebLogic web-based Console </w:t>
      </w:r>
    </w:p>
    <w:p w14:paraId="34D560E3" w14:textId="5881B539" w:rsidR="00795C45" w:rsidRDefault="00795C45" w:rsidP="00795C45">
      <w:pPr>
        <w:pStyle w:val="BodyTextBullet1"/>
      </w:pPr>
      <w:r>
        <w:t xml:space="preserve">Access to the location indicated in section </w:t>
      </w:r>
      <w:r w:rsidR="00677F0C">
        <w:fldChar w:fldCharType="begin"/>
      </w:r>
      <w:r w:rsidR="00677F0C">
        <w:instrText xml:space="preserve"> REF _Ref77685426 \r \h </w:instrText>
      </w:r>
      <w:r w:rsidR="00677F0C">
        <w:fldChar w:fldCharType="separate"/>
      </w:r>
      <w:r w:rsidR="00677F0C">
        <w:t>4.5</w:t>
      </w:r>
      <w:r w:rsidR="00677F0C">
        <w:fldChar w:fldCharType="end"/>
      </w:r>
      <w:r w:rsidR="00050B6F">
        <w:t xml:space="preserve"> </w:t>
      </w:r>
      <w:r>
        <w:t>Installation Scripts</w:t>
      </w:r>
    </w:p>
    <w:p w14:paraId="78F2A6EC" w14:textId="77777777" w:rsidR="00795C45" w:rsidRDefault="00795C45" w:rsidP="00795C45">
      <w:pPr>
        <w:pStyle w:val="BodyText"/>
      </w:pPr>
      <w:r>
        <w:t>Database Administrator will need:</w:t>
      </w:r>
    </w:p>
    <w:p w14:paraId="7E2965F7" w14:textId="77777777" w:rsidR="00795C45" w:rsidRDefault="00795C45" w:rsidP="00795C45">
      <w:pPr>
        <w:pStyle w:val="BodyTextBullet1"/>
      </w:pPr>
      <w:r>
        <w:t>Access to the Linux console of the server where DATUP’s Oracle Database is running</w:t>
      </w:r>
    </w:p>
    <w:p w14:paraId="1F508DA0" w14:textId="6881E1BC" w:rsidR="005C5ED2" w:rsidRPr="00795C45" w:rsidRDefault="00795C45" w:rsidP="00795C45">
      <w:pPr>
        <w:pStyle w:val="BodyTextBullet1"/>
      </w:pPr>
      <w:r w:rsidRPr="00795C45">
        <w:t xml:space="preserve">Access to the location indicated in section </w:t>
      </w:r>
      <w:r w:rsidR="00677F0C">
        <w:fldChar w:fldCharType="begin"/>
      </w:r>
      <w:r w:rsidR="00677F0C">
        <w:instrText xml:space="preserve"> REF _Ref77685442 \r \h </w:instrText>
      </w:r>
      <w:r w:rsidR="00677F0C">
        <w:fldChar w:fldCharType="separate"/>
      </w:r>
      <w:r w:rsidR="00D2509A">
        <w:t>4.5</w:t>
      </w:r>
      <w:r w:rsidR="00677F0C">
        <w:fldChar w:fldCharType="end"/>
      </w:r>
      <w:r w:rsidR="00050B6F">
        <w:t xml:space="preserve"> </w:t>
      </w:r>
      <w:r w:rsidRPr="00795C45">
        <w:t>Installation Scripts</w:t>
      </w:r>
    </w:p>
    <w:p w14:paraId="1F508DA1" w14:textId="77777777" w:rsidR="00FD7CA6" w:rsidRPr="00FD6DC0" w:rsidRDefault="00FD7CA6" w:rsidP="00C30E3C">
      <w:pPr>
        <w:pStyle w:val="Heading2"/>
      </w:pPr>
      <w:bookmarkStart w:id="76" w:name="_Toc416250739"/>
      <w:bookmarkStart w:id="77" w:name="_Toc430174019"/>
      <w:bookmarkStart w:id="78" w:name="_Toc87859382"/>
      <w:r w:rsidRPr="00FD6DC0">
        <w:t>Installation Procedure</w:t>
      </w:r>
      <w:bookmarkEnd w:id="76"/>
      <w:bookmarkEnd w:id="77"/>
      <w:bookmarkEnd w:id="78"/>
    </w:p>
    <w:p w14:paraId="168A9612" w14:textId="572EE3B4" w:rsidR="0001413B" w:rsidRDefault="0001413B" w:rsidP="0001413B">
      <w:pPr>
        <w:pStyle w:val="BodyText"/>
      </w:pPr>
      <w:r>
        <w:t xml:space="preserve">This section is a high-level overview of the installation procedure steps. Detailed steps are in the RFCs for the Database and Application deployment, and they will be published at the locations in Section </w:t>
      </w:r>
      <w:r w:rsidR="00881D7F">
        <w:fldChar w:fldCharType="begin"/>
      </w:r>
      <w:r w:rsidR="00881D7F">
        <w:instrText xml:space="preserve"> REF _Ref77685386 \r \h </w:instrText>
      </w:r>
      <w:r w:rsidR="00881D7F">
        <w:fldChar w:fldCharType="separate"/>
      </w:r>
      <w:r w:rsidR="00881D7F">
        <w:t>4.5</w:t>
      </w:r>
      <w:r w:rsidR="00881D7F">
        <w:fldChar w:fldCharType="end"/>
      </w:r>
      <w:r>
        <w:fldChar w:fldCharType="begin"/>
      </w:r>
      <w:r>
        <w:instrText xml:space="preserve"> REF _Ref490136470 \r \h </w:instrText>
      </w:r>
      <w:r w:rsidR="00837DAD">
        <w:instrText xml:space="preserve"> \* MERGEFORMAT </w:instrText>
      </w:r>
      <w:r w:rsidR="00207988">
        <w:fldChar w:fldCharType="separate"/>
      </w:r>
      <w:r>
        <w:fldChar w:fldCharType="end"/>
      </w:r>
      <w:r>
        <w:t xml:space="preserve">. </w:t>
      </w:r>
    </w:p>
    <w:p w14:paraId="5DABE4EA" w14:textId="77777777" w:rsidR="0001413B" w:rsidRDefault="0001413B" w:rsidP="00090B00">
      <w:pPr>
        <w:pStyle w:val="BodyTextNumbered1"/>
        <w:numPr>
          <w:ilvl w:val="0"/>
          <w:numId w:val="14"/>
        </w:numPr>
      </w:pPr>
      <w:r>
        <w:t>Stop the Managed Server</w:t>
      </w:r>
    </w:p>
    <w:p w14:paraId="2679BD93" w14:textId="3CE2424A" w:rsidR="0001413B" w:rsidRDefault="00314A00" w:rsidP="0001413B">
      <w:pPr>
        <w:pStyle w:val="BodyTextNumbered1"/>
      </w:pPr>
      <w:r>
        <w:t>Install EAR file for DATUP 4.0</w:t>
      </w:r>
      <w:r w:rsidR="00D102A6">
        <w:t>.</w:t>
      </w:r>
      <w:r w:rsidR="00545A0E">
        <w:t>1.</w:t>
      </w:r>
      <w:r w:rsidR="0001413B">
        <w:t xml:space="preserve"> </w:t>
      </w:r>
    </w:p>
    <w:p w14:paraId="1F9E9C37" w14:textId="7E123A76" w:rsidR="00FC0AA7" w:rsidRDefault="00110E7E" w:rsidP="0001413B">
      <w:pPr>
        <w:pStyle w:val="BodyTextNumbered1"/>
      </w:pPr>
      <w:r>
        <w:t>Validate the fdb_datup</w:t>
      </w:r>
      <w:r w:rsidR="00F54FF0">
        <w:t>4</w:t>
      </w:r>
      <w:r>
        <w:t xml:space="preserve">_configuration.properties for SFTP server path location, if updated. </w:t>
      </w:r>
    </w:p>
    <w:p w14:paraId="276A7EB4" w14:textId="1C454292" w:rsidR="0001413B" w:rsidRDefault="00110E7E" w:rsidP="0001413B">
      <w:pPr>
        <w:pStyle w:val="BodyTextNumbered1"/>
      </w:pPr>
      <w:r>
        <w:t>Validate any changes to datasource name FDB4</w:t>
      </w:r>
      <w:r w:rsidR="00BB063A">
        <w:t>5</w:t>
      </w:r>
      <w:r>
        <w:t>_DIF for database connection</w:t>
      </w:r>
      <w:r w:rsidR="0001413B">
        <w:t xml:space="preserve"> the one new EAR file for </w:t>
      </w:r>
      <w:r w:rsidR="00DE6E09">
        <w:t xml:space="preserve">DATUP </w:t>
      </w:r>
      <w:r w:rsidR="00777BD7">
        <w:t>v</w:t>
      </w:r>
      <w:r w:rsidR="00DE6E09">
        <w:t>4.</w:t>
      </w:r>
      <w:r w:rsidR="00A0281E">
        <w:t>0</w:t>
      </w:r>
      <w:r w:rsidR="006521D3">
        <w:t>.1</w:t>
      </w:r>
      <w:r w:rsidR="0001413B">
        <w:t xml:space="preserve"> Application </w:t>
      </w:r>
    </w:p>
    <w:p w14:paraId="3B8B921D" w14:textId="7B7C6AB6" w:rsidR="0001413B" w:rsidRDefault="0001413B" w:rsidP="0001413B">
      <w:pPr>
        <w:pStyle w:val="BodyTextNumbered1"/>
      </w:pPr>
      <w:r>
        <w:t xml:space="preserve">Start the </w:t>
      </w:r>
      <w:r w:rsidR="004723B0">
        <w:t>DATUP</w:t>
      </w:r>
      <w:r>
        <w:t xml:space="preserve"> Application</w:t>
      </w:r>
    </w:p>
    <w:p w14:paraId="73762587" w14:textId="5F3F887E" w:rsidR="0001413B" w:rsidRPr="0001413B" w:rsidRDefault="0001413B" w:rsidP="0001413B">
      <w:pPr>
        <w:pStyle w:val="BodyTextNumbered1"/>
      </w:pPr>
      <w:r>
        <w:t xml:space="preserve">Perform Smoke Test on </w:t>
      </w:r>
      <w:r w:rsidR="004723B0">
        <w:t>DATUP</w:t>
      </w:r>
    </w:p>
    <w:p w14:paraId="1F508DA3" w14:textId="77777777" w:rsidR="009123D8" w:rsidRDefault="009123D8" w:rsidP="00C30E3C">
      <w:pPr>
        <w:pStyle w:val="Heading2"/>
      </w:pPr>
      <w:bookmarkStart w:id="79" w:name="_Toc87859383"/>
      <w:r>
        <w:t>Installation Verification Procedure</w:t>
      </w:r>
      <w:bookmarkEnd w:id="79"/>
    </w:p>
    <w:p w14:paraId="248BC71B" w14:textId="537AB26C" w:rsidR="00F554BE" w:rsidRDefault="00F554BE" w:rsidP="00F554BE">
      <w:pPr>
        <w:pStyle w:val="BodyText"/>
      </w:pPr>
      <w:r>
        <w:t xml:space="preserve">After deployment is updated, </w:t>
      </w:r>
      <w:r w:rsidR="008C6431">
        <w:t>DATUP</w:t>
      </w:r>
      <w:r>
        <w:t xml:space="preserve"> will b</w:t>
      </w:r>
      <w:r w:rsidR="006F33F5">
        <w:t>e smoke tested.</w:t>
      </w:r>
    </w:p>
    <w:p w14:paraId="79755005" w14:textId="57B8EAC1" w:rsidR="00F554BE" w:rsidRPr="00F554BE" w:rsidRDefault="00F554BE" w:rsidP="00F554BE">
      <w:pPr>
        <w:pStyle w:val="InstructionalBullet1"/>
        <w:numPr>
          <w:ilvl w:val="0"/>
          <w:numId w:val="0"/>
        </w:numPr>
        <w:rPr>
          <w:i w:val="0"/>
          <w:color w:val="auto"/>
          <w:szCs w:val="20"/>
        </w:rPr>
      </w:pPr>
      <w:r w:rsidRPr="00F554BE">
        <w:rPr>
          <w:i w:val="0"/>
          <w:color w:val="auto"/>
          <w:szCs w:val="20"/>
        </w:rPr>
        <w:t>The system administrator will check application logs for the absence of errors</w:t>
      </w:r>
      <w:r w:rsidR="00890E9A">
        <w:rPr>
          <w:i w:val="0"/>
          <w:color w:val="auto"/>
          <w:szCs w:val="20"/>
        </w:rPr>
        <w:t>.</w:t>
      </w:r>
    </w:p>
    <w:p w14:paraId="1F508DA8" w14:textId="528C536E" w:rsidR="00222FCD" w:rsidRDefault="00B64F03" w:rsidP="00C30E3C">
      <w:pPr>
        <w:pStyle w:val="Heading2"/>
      </w:pPr>
      <w:r>
        <w:t xml:space="preserve"> </w:t>
      </w:r>
      <w:bookmarkStart w:id="80" w:name="_Toc87859384"/>
      <w:r w:rsidR="00222FCD">
        <w:t>System Configuration</w:t>
      </w:r>
      <w:bookmarkEnd w:id="80"/>
    </w:p>
    <w:p w14:paraId="01D329E8" w14:textId="77777777" w:rsidR="001B5A06" w:rsidRDefault="001B5A06" w:rsidP="00C30E3C">
      <w:pPr>
        <w:pStyle w:val="Heading3"/>
      </w:pPr>
      <w:bookmarkStart w:id="81" w:name="_Toc60044403"/>
      <w:bookmarkStart w:id="82" w:name="_Toc87859385"/>
      <w:r>
        <w:t>Properties Files</w:t>
      </w:r>
      <w:bookmarkEnd w:id="81"/>
      <w:bookmarkEnd w:id="82"/>
    </w:p>
    <w:p w14:paraId="1CFB5617" w14:textId="6B75F117" w:rsidR="001B5A06" w:rsidRDefault="001B5A06" w:rsidP="001B5A06">
      <w:pPr>
        <w:pStyle w:val="BodyText"/>
      </w:pPr>
      <w:r>
        <w:t xml:space="preserve">No property file changes are required for this deployment. The pre-existing </w:t>
      </w:r>
      <w:r w:rsidR="00F17A4C">
        <w:t>DATUP</w:t>
      </w:r>
      <w:r>
        <w:t xml:space="preserve"> </w:t>
      </w:r>
      <w:r w:rsidR="008838E3">
        <w:t>v</w:t>
      </w:r>
      <w:r w:rsidR="000F629E">
        <w:t xml:space="preserve">4.0 </w:t>
      </w:r>
      <w:r>
        <w:t>property file will be used.</w:t>
      </w:r>
    </w:p>
    <w:p w14:paraId="71227BA8" w14:textId="77777777" w:rsidR="001B5A06" w:rsidRDefault="001B5A06" w:rsidP="00C30E3C">
      <w:pPr>
        <w:pStyle w:val="Heading3"/>
      </w:pPr>
      <w:bookmarkStart w:id="83" w:name="_Toc60044404"/>
      <w:bookmarkStart w:id="84" w:name="_Toc87859386"/>
      <w:r>
        <w:t>Import VA Certificates</w:t>
      </w:r>
      <w:bookmarkEnd w:id="83"/>
      <w:bookmarkEnd w:id="84"/>
    </w:p>
    <w:p w14:paraId="5C3F41FB" w14:textId="06968FAD" w:rsidR="001B5A06" w:rsidRPr="001B5A06" w:rsidRDefault="001B5A06" w:rsidP="001B5A06">
      <w:pPr>
        <w:pStyle w:val="BodyText"/>
      </w:pPr>
      <w:r>
        <w:t xml:space="preserve">No certificate changes are required for this deployment. The pre-existing </w:t>
      </w:r>
      <w:r w:rsidR="00F17A4C">
        <w:t>DATUP</w:t>
      </w:r>
      <w:r>
        <w:t xml:space="preserve"> </w:t>
      </w:r>
      <w:r w:rsidR="001E1442">
        <w:t>v</w:t>
      </w:r>
      <w:r w:rsidR="000F629E">
        <w:t>4.0</w:t>
      </w:r>
      <w:r>
        <w:t xml:space="preserve"> VA certificates will be used.</w:t>
      </w:r>
    </w:p>
    <w:p w14:paraId="1F508DAB" w14:textId="7F4B6C05" w:rsidR="00222FCD" w:rsidRDefault="00EB0258" w:rsidP="00C30E3C">
      <w:pPr>
        <w:pStyle w:val="Heading2"/>
      </w:pPr>
      <w:r>
        <w:t xml:space="preserve"> </w:t>
      </w:r>
      <w:bookmarkStart w:id="85" w:name="_Toc87859387"/>
      <w:r w:rsidR="00222FCD">
        <w:t>Database Tuning</w:t>
      </w:r>
      <w:bookmarkEnd w:id="85"/>
    </w:p>
    <w:p w14:paraId="3BC27596" w14:textId="77390F99" w:rsidR="005A6067" w:rsidRPr="005A6067" w:rsidRDefault="005A6067" w:rsidP="005A6067">
      <w:pPr>
        <w:pStyle w:val="BodyText"/>
      </w:pPr>
      <w:r>
        <w:t xml:space="preserve">After installation, the AITC </w:t>
      </w:r>
      <w:r w:rsidR="00F8206C">
        <w:t>Data</w:t>
      </w:r>
      <w:r w:rsidR="00847AB2">
        <w:t>b</w:t>
      </w:r>
      <w:r w:rsidR="00F8206C">
        <w:t>ase Administrator (</w:t>
      </w:r>
      <w:r>
        <w:t>DBA</w:t>
      </w:r>
      <w:r w:rsidR="00F8206C">
        <w:t>)</w:t>
      </w:r>
      <w:r>
        <w:t xml:space="preserve"> should monitor Oracle Enterprise Manager/Cloud Control to note any performance problems.</w:t>
      </w:r>
    </w:p>
    <w:p w14:paraId="1F508DAD" w14:textId="77777777" w:rsidR="00AE5904" w:rsidRDefault="00685E4D" w:rsidP="00C30E3C">
      <w:pPr>
        <w:pStyle w:val="Heading1"/>
      </w:pPr>
      <w:bookmarkStart w:id="86" w:name="_Toc87859388"/>
      <w:bookmarkStart w:id="87" w:name="_Ref168057932"/>
      <w:r>
        <w:t>Back-Out</w:t>
      </w:r>
      <w:r w:rsidR="00AE5904">
        <w:t xml:space="preserve"> Procedure</w:t>
      </w:r>
      <w:bookmarkEnd w:id="86"/>
      <w:bookmarkEnd w:id="87"/>
    </w:p>
    <w:p w14:paraId="1F508DAF" w14:textId="77777777" w:rsidR="00455CB4" w:rsidRDefault="00685E4D" w:rsidP="00C30E3C">
      <w:pPr>
        <w:pStyle w:val="Heading2"/>
      </w:pPr>
      <w:bookmarkStart w:id="88" w:name="_Toc69718095"/>
      <w:bookmarkStart w:id="89" w:name="_Toc87859389"/>
      <w:bookmarkEnd w:id="88"/>
      <w:r>
        <w:t>Back-Out</w:t>
      </w:r>
      <w:r w:rsidR="00455CB4">
        <w:t xml:space="preserve"> Strategy</w:t>
      </w:r>
      <w:bookmarkEnd w:id="89"/>
    </w:p>
    <w:p w14:paraId="6D1D2AD9" w14:textId="08B6BD5C" w:rsidR="001D301B" w:rsidRDefault="001D301B" w:rsidP="001D301B">
      <w:pPr>
        <w:pStyle w:val="BodyText"/>
      </w:pPr>
      <w:r>
        <w:t xml:space="preserve">The back-out strategy for the DATUP Java application is to restore the </w:t>
      </w:r>
      <w:r w:rsidRPr="00702D17">
        <w:t>previous DATUP EAR</w:t>
      </w:r>
      <w:r>
        <w:t xml:space="preserve"> file</w:t>
      </w:r>
      <w:r w:rsidR="00DB1EB0">
        <w:t xml:space="preserve"> in PRED*</w:t>
      </w:r>
      <w:r w:rsidR="000F629E">
        <w:t>4</w:t>
      </w:r>
      <w:r w:rsidR="00DB1EB0">
        <w:t>*</w:t>
      </w:r>
      <w:r w:rsidR="000F629E">
        <w:t>1</w:t>
      </w:r>
      <w:r w:rsidR="00DB1EB0">
        <w:t xml:space="preserve">. </w:t>
      </w:r>
    </w:p>
    <w:p w14:paraId="1F508DB1" w14:textId="77777777" w:rsidR="006C6DBA" w:rsidRDefault="00685E4D" w:rsidP="00C30E3C">
      <w:pPr>
        <w:pStyle w:val="Heading2"/>
      </w:pPr>
      <w:bookmarkStart w:id="90" w:name="_Toc69718097"/>
      <w:bookmarkStart w:id="91" w:name="_Toc87859390"/>
      <w:bookmarkEnd w:id="90"/>
      <w:r>
        <w:t>Back-Out</w:t>
      </w:r>
      <w:r w:rsidR="006C6DBA">
        <w:t xml:space="preserve"> Considerations</w:t>
      </w:r>
      <w:bookmarkEnd w:id="91"/>
    </w:p>
    <w:p w14:paraId="1F508DB3" w14:textId="77777777" w:rsidR="00DF6B4A" w:rsidRDefault="00DF6B4A" w:rsidP="00C30E3C">
      <w:pPr>
        <w:pStyle w:val="Heading3"/>
      </w:pPr>
      <w:bookmarkStart w:id="92" w:name="_Toc69718099"/>
      <w:bookmarkStart w:id="93" w:name="_Toc87859391"/>
      <w:bookmarkEnd w:id="92"/>
      <w:r>
        <w:t>Load Testing</w:t>
      </w:r>
      <w:bookmarkEnd w:id="93"/>
    </w:p>
    <w:p w14:paraId="42F3F5E3" w14:textId="479291D9" w:rsidR="008B2085" w:rsidRPr="00B40638" w:rsidRDefault="008B2085" w:rsidP="008B2085">
      <w:pPr>
        <w:pStyle w:val="BodyText"/>
      </w:pPr>
      <w:r>
        <w:t>Not applicable for PRED*4*</w:t>
      </w:r>
      <w:r w:rsidR="006521D3">
        <w:t>2</w:t>
      </w:r>
      <w:r>
        <w:t>.</w:t>
      </w:r>
    </w:p>
    <w:p w14:paraId="1F508DB5" w14:textId="012BFF1D" w:rsidR="00DF6B4A" w:rsidRDefault="00DF6B4A" w:rsidP="00C30E3C">
      <w:pPr>
        <w:pStyle w:val="Heading3"/>
      </w:pPr>
      <w:bookmarkStart w:id="94" w:name="_Toc69718101"/>
      <w:bookmarkStart w:id="95" w:name="_Toc87859392"/>
      <w:bookmarkEnd w:id="94"/>
      <w:r>
        <w:t>User Acceptance Testing</w:t>
      </w:r>
      <w:bookmarkEnd w:id="95"/>
    </w:p>
    <w:p w14:paraId="0FE6B096" w14:textId="7B958C06" w:rsidR="00CE11B9" w:rsidRPr="00CE11B9" w:rsidRDefault="00CE11B9" w:rsidP="00CE11B9">
      <w:pPr>
        <w:pStyle w:val="BodyText"/>
      </w:pPr>
      <w:r>
        <w:t>User Acceptance Testing</w:t>
      </w:r>
      <w:r w:rsidR="007D59EA">
        <w:t xml:space="preserve"> (UAT)</w:t>
      </w:r>
      <w:r>
        <w:t xml:space="preserve"> is performed at test sites during IOC Testing.</w:t>
      </w:r>
    </w:p>
    <w:p w14:paraId="1F508DB7" w14:textId="77777777" w:rsidR="006C6DBA" w:rsidRPr="00CE11B9" w:rsidRDefault="00685E4D" w:rsidP="00C30E3C">
      <w:pPr>
        <w:pStyle w:val="Heading2"/>
      </w:pPr>
      <w:bookmarkStart w:id="96" w:name="_Toc69718103"/>
      <w:bookmarkStart w:id="97" w:name="_Toc87859393"/>
      <w:bookmarkEnd w:id="96"/>
      <w:r w:rsidRPr="00CE11B9">
        <w:t>Back-Out</w:t>
      </w:r>
      <w:r w:rsidR="00DF6B4A" w:rsidRPr="00CE11B9">
        <w:t xml:space="preserve"> </w:t>
      </w:r>
      <w:r w:rsidR="006C6DBA" w:rsidRPr="00CE11B9">
        <w:t>Criteria</w:t>
      </w:r>
      <w:bookmarkEnd w:id="97"/>
    </w:p>
    <w:p w14:paraId="32AC5760" w14:textId="1D147E29" w:rsidR="00E96051" w:rsidRPr="00D31057" w:rsidRDefault="00E96051" w:rsidP="00E96051">
      <w:pPr>
        <w:pStyle w:val="BodyText"/>
      </w:pPr>
      <w:r w:rsidRPr="00D31057">
        <w:t xml:space="preserve">A back-out </w:t>
      </w:r>
      <w:r>
        <w:t>of PRED*4*</w:t>
      </w:r>
      <w:r w:rsidR="006521D3">
        <w:t>2</w:t>
      </w:r>
      <w:r>
        <w:t xml:space="preserve"> </w:t>
      </w:r>
      <w:r w:rsidRPr="00D31057">
        <w:t>should only be considered i</w:t>
      </w:r>
      <w:r>
        <w:t>f it is determined there</w:t>
      </w:r>
      <w:r w:rsidRPr="00D31057">
        <w:t xml:space="preserve"> is the </w:t>
      </w:r>
      <w:r>
        <w:t xml:space="preserve">cause for </w:t>
      </w:r>
      <w:r w:rsidRPr="00D31057">
        <w:t>a patient safety issue or catastrophic system failure.</w:t>
      </w:r>
    </w:p>
    <w:p w14:paraId="1F508DB9" w14:textId="77777777" w:rsidR="006C6DBA" w:rsidRDefault="00685E4D" w:rsidP="00C30E3C">
      <w:pPr>
        <w:pStyle w:val="Heading2"/>
      </w:pPr>
      <w:bookmarkStart w:id="98" w:name="_Toc69718105"/>
      <w:bookmarkStart w:id="99" w:name="_Toc87859394"/>
      <w:bookmarkEnd w:id="98"/>
      <w:r>
        <w:t>Back-Out</w:t>
      </w:r>
      <w:r w:rsidR="00DF6B4A" w:rsidRPr="00DF6B4A">
        <w:t xml:space="preserve"> </w:t>
      </w:r>
      <w:r w:rsidR="006C6DBA">
        <w:t>Risks</w:t>
      </w:r>
      <w:bookmarkEnd w:id="99"/>
    </w:p>
    <w:p w14:paraId="0AF4A9D2" w14:textId="77777777" w:rsidR="00B37F95" w:rsidRPr="00D31057" w:rsidRDefault="00B37F95" w:rsidP="00B37F95">
      <w:pPr>
        <w:pStyle w:val="BodyText"/>
      </w:pPr>
      <w:r>
        <w:t>Risks of backing out include not reconfiguring the application in the same manner it was before the start of the implementation. This can be remediated by taking backups of the appropriate file systems and database before the start of the deployment.</w:t>
      </w:r>
    </w:p>
    <w:p w14:paraId="1F508DBB" w14:textId="77777777" w:rsidR="006C6DBA" w:rsidRDefault="006C6DBA" w:rsidP="00C30E3C">
      <w:pPr>
        <w:pStyle w:val="Heading2"/>
      </w:pPr>
      <w:bookmarkStart w:id="100" w:name="_Toc69718107"/>
      <w:bookmarkStart w:id="101" w:name="_Toc87859395"/>
      <w:bookmarkEnd w:id="100"/>
      <w:r>
        <w:t xml:space="preserve">Authority for </w:t>
      </w:r>
      <w:r w:rsidR="00685E4D">
        <w:t>Back-Out</w:t>
      </w:r>
      <w:bookmarkEnd w:id="101"/>
    </w:p>
    <w:p w14:paraId="6E0CA630" w14:textId="5A75B0FF" w:rsidR="003E2E89" w:rsidRDefault="003E2E89" w:rsidP="003E2E89">
      <w:pPr>
        <w:pStyle w:val="BodyText"/>
      </w:pPr>
      <w:r>
        <w:t xml:space="preserve">The </w:t>
      </w:r>
      <w:r w:rsidR="00F83A81">
        <w:t>DATUP</w:t>
      </w:r>
      <w:r>
        <w:t xml:space="preserve"> Sustainment PM has the authority to determine if a back-out of PRE</w:t>
      </w:r>
      <w:r w:rsidR="00F83A81">
        <w:t>D</w:t>
      </w:r>
      <w:r>
        <w:t>*4*</w:t>
      </w:r>
      <w:r w:rsidR="006521D3">
        <w:t>2</w:t>
      </w:r>
      <w:r>
        <w:t xml:space="preserve"> is required.</w:t>
      </w:r>
    </w:p>
    <w:p w14:paraId="1F508DBD" w14:textId="77777777" w:rsidR="00AE5904" w:rsidRDefault="00685E4D" w:rsidP="00C30E3C">
      <w:pPr>
        <w:pStyle w:val="Heading2"/>
      </w:pPr>
      <w:bookmarkStart w:id="102" w:name="_Toc69718109"/>
      <w:bookmarkStart w:id="103" w:name="_Toc87859396"/>
      <w:bookmarkEnd w:id="102"/>
      <w:r>
        <w:t>Back-Out</w:t>
      </w:r>
      <w:r w:rsidR="00AE5904">
        <w:t xml:space="preserve"> Procedure</w:t>
      </w:r>
      <w:bookmarkEnd w:id="103"/>
    </w:p>
    <w:p w14:paraId="42124A45" w14:textId="145AC823" w:rsidR="00890E9A" w:rsidRPr="00890E9A" w:rsidRDefault="00890E9A" w:rsidP="00890E9A">
      <w:pPr>
        <w:pStyle w:val="BodyText"/>
      </w:pPr>
      <w:r w:rsidRPr="00890E9A">
        <w:t xml:space="preserve">Deploy the previous </w:t>
      </w:r>
      <w:r w:rsidR="00507676">
        <w:t xml:space="preserve">latest </w:t>
      </w:r>
      <w:r w:rsidR="00980CFC">
        <w:t xml:space="preserve">DATUP </w:t>
      </w:r>
      <w:r w:rsidR="00507676">
        <w:t>a</w:t>
      </w:r>
      <w:r w:rsidRPr="00890E9A">
        <w:t>pplication EAR file in WebLogic</w:t>
      </w:r>
      <w:r w:rsidR="00940CDF">
        <w:t>, currently PRE</w:t>
      </w:r>
      <w:r w:rsidR="000E41A9">
        <w:t>D</w:t>
      </w:r>
      <w:r w:rsidR="00940CDF">
        <w:t>*</w:t>
      </w:r>
      <w:r w:rsidR="006521D3">
        <w:t>4</w:t>
      </w:r>
      <w:r w:rsidR="00940CDF">
        <w:t>*</w:t>
      </w:r>
      <w:r w:rsidR="006521D3">
        <w:t>1</w:t>
      </w:r>
      <w:r w:rsidR="001165EB">
        <w:t xml:space="preserve"> </w:t>
      </w:r>
      <w:r w:rsidR="00940CDF">
        <w:t>as of</w:t>
      </w:r>
      <w:r w:rsidR="008B4FB6">
        <w:t xml:space="preserve"> </w:t>
      </w:r>
      <w:r w:rsidR="006521D3" w:rsidRPr="009C205F">
        <w:t xml:space="preserve">January </w:t>
      </w:r>
      <w:r w:rsidR="008B4FB6" w:rsidRPr="009C205F">
        <w:t>202</w:t>
      </w:r>
      <w:r w:rsidR="006521D3" w:rsidRPr="009C205F">
        <w:t>4</w:t>
      </w:r>
      <w:r w:rsidRPr="009C205F">
        <w:t>.</w:t>
      </w:r>
    </w:p>
    <w:p w14:paraId="1F508DBF" w14:textId="77777777" w:rsidR="00DE0518" w:rsidRDefault="00DE0518" w:rsidP="00C30E3C">
      <w:pPr>
        <w:pStyle w:val="Heading2"/>
      </w:pPr>
      <w:bookmarkStart w:id="104" w:name="_Toc87859397"/>
      <w:r>
        <w:t>Back-out Verification Procedure</w:t>
      </w:r>
      <w:bookmarkEnd w:id="104"/>
    </w:p>
    <w:p w14:paraId="59929A3B" w14:textId="77777777" w:rsidR="003407B4" w:rsidRPr="0058393F" w:rsidRDefault="003407B4" w:rsidP="003407B4">
      <w:pPr>
        <w:pStyle w:val="BodyText"/>
      </w:pPr>
      <w:r>
        <w:t>A smoke test will be performed to determine that the application is working properly.</w:t>
      </w:r>
    </w:p>
    <w:p w14:paraId="1F508DC1" w14:textId="77777777" w:rsidR="00AE5904" w:rsidRDefault="2121C202" w:rsidP="00C30E3C">
      <w:pPr>
        <w:pStyle w:val="Heading1"/>
      </w:pPr>
      <w:bookmarkStart w:id="105" w:name="_Toc69718112"/>
      <w:bookmarkStart w:id="106" w:name="_Toc87859398"/>
      <w:bookmarkEnd w:id="105"/>
      <w:r>
        <w:t>Rollback Procedure</w:t>
      </w:r>
      <w:bookmarkEnd w:id="106"/>
    </w:p>
    <w:p w14:paraId="23903DE1" w14:textId="7E91F399" w:rsidR="00D359C4" w:rsidRPr="00FA1BF4" w:rsidRDefault="00D359C4" w:rsidP="00D359C4">
      <w:pPr>
        <w:pStyle w:val="BodyText"/>
      </w:pPr>
      <w:r>
        <w:t xml:space="preserve">See Section </w:t>
      </w:r>
      <w:r w:rsidR="000E00DF">
        <w:fldChar w:fldCharType="begin"/>
      </w:r>
      <w:r w:rsidR="000E00DF">
        <w:instrText xml:space="preserve"> REF _Ref168057932 \r \h </w:instrText>
      </w:r>
      <w:r w:rsidR="000E00DF">
        <w:fldChar w:fldCharType="separate"/>
      </w:r>
      <w:r w:rsidR="000E00DF">
        <w:t>5</w:t>
      </w:r>
      <w:r w:rsidR="000E00DF">
        <w:fldChar w:fldCharType="end"/>
      </w:r>
      <w:r w:rsidR="00682A84">
        <w:t xml:space="preserve"> </w:t>
      </w:r>
      <w:r w:rsidRPr="002173CF">
        <w:t>for</w:t>
      </w:r>
      <w:r>
        <w:t xml:space="preserve"> rollback procedures.</w:t>
      </w:r>
    </w:p>
    <w:p w14:paraId="1F508DC4" w14:textId="77777777" w:rsidR="0029309C" w:rsidRDefault="0029309C" w:rsidP="00C30E3C">
      <w:pPr>
        <w:pStyle w:val="Heading2"/>
      </w:pPr>
      <w:bookmarkStart w:id="107" w:name="_Toc69718114"/>
      <w:bookmarkStart w:id="108" w:name="_Toc69718115"/>
      <w:bookmarkStart w:id="109" w:name="_Toc87859399"/>
      <w:bookmarkEnd w:id="107"/>
      <w:bookmarkEnd w:id="108"/>
      <w:r>
        <w:t>Rollback Considerations</w:t>
      </w:r>
      <w:bookmarkEnd w:id="109"/>
    </w:p>
    <w:p w14:paraId="1F508DC5" w14:textId="65905BAF" w:rsidR="0029309C" w:rsidRPr="00890E9A" w:rsidRDefault="00D359C4" w:rsidP="0029309C">
      <w:pPr>
        <w:pStyle w:val="InstructionalText1"/>
        <w:rPr>
          <w:color w:val="auto"/>
        </w:rPr>
      </w:pPr>
      <w:r w:rsidRPr="00890E9A">
        <w:rPr>
          <w:i w:val="0"/>
          <w:iCs w:val="0"/>
          <w:color w:val="auto"/>
        </w:rPr>
        <w:t>N/A</w:t>
      </w:r>
    </w:p>
    <w:p w14:paraId="1F508DC6" w14:textId="77777777" w:rsidR="0029309C" w:rsidRPr="00890E9A" w:rsidRDefault="0029309C" w:rsidP="00C30E3C">
      <w:pPr>
        <w:pStyle w:val="Heading2"/>
      </w:pPr>
      <w:bookmarkStart w:id="110" w:name="_Toc87859400"/>
      <w:r w:rsidRPr="00890E9A">
        <w:t>Rollback Criteria</w:t>
      </w:r>
      <w:bookmarkEnd w:id="110"/>
    </w:p>
    <w:p w14:paraId="43CB5CF8" w14:textId="77777777" w:rsidR="00890E9A" w:rsidRPr="00890E9A" w:rsidRDefault="0001740F" w:rsidP="0029309C">
      <w:pPr>
        <w:pStyle w:val="InstructionalText1"/>
        <w:rPr>
          <w:color w:val="auto"/>
        </w:rPr>
      </w:pPr>
      <w:r w:rsidRPr="00890E9A">
        <w:rPr>
          <w:i w:val="0"/>
          <w:iCs w:val="0"/>
          <w:color w:val="auto"/>
        </w:rPr>
        <w:t>N/A</w:t>
      </w:r>
      <w:r w:rsidRPr="00890E9A" w:rsidDel="0001740F">
        <w:rPr>
          <w:color w:val="auto"/>
        </w:rPr>
        <w:t xml:space="preserve"> </w:t>
      </w:r>
    </w:p>
    <w:p w14:paraId="1F508DC8" w14:textId="77777777" w:rsidR="0029309C" w:rsidRPr="00890E9A" w:rsidRDefault="0029309C" w:rsidP="00C30E3C">
      <w:pPr>
        <w:pStyle w:val="Heading2"/>
      </w:pPr>
      <w:bookmarkStart w:id="111" w:name="_Toc69718118"/>
      <w:bookmarkStart w:id="112" w:name="_Toc87859401"/>
      <w:bookmarkEnd w:id="111"/>
      <w:r w:rsidRPr="00890E9A">
        <w:t>Rollback Risks</w:t>
      </w:r>
      <w:bookmarkEnd w:id="112"/>
    </w:p>
    <w:p w14:paraId="6C89FCCB" w14:textId="77777777" w:rsidR="00890E9A" w:rsidRPr="00890E9A" w:rsidRDefault="0001740F" w:rsidP="0029309C">
      <w:pPr>
        <w:pStyle w:val="InstructionalText1"/>
        <w:rPr>
          <w:color w:val="auto"/>
        </w:rPr>
      </w:pPr>
      <w:r w:rsidRPr="00890E9A">
        <w:rPr>
          <w:i w:val="0"/>
          <w:iCs w:val="0"/>
          <w:color w:val="auto"/>
        </w:rPr>
        <w:t>N/A</w:t>
      </w:r>
      <w:r w:rsidRPr="00890E9A" w:rsidDel="0001740F">
        <w:rPr>
          <w:color w:val="auto"/>
        </w:rPr>
        <w:t xml:space="preserve"> </w:t>
      </w:r>
    </w:p>
    <w:p w14:paraId="1F508DCA" w14:textId="77777777" w:rsidR="0029309C" w:rsidRPr="00890E9A" w:rsidRDefault="0029309C" w:rsidP="00C30E3C">
      <w:pPr>
        <w:pStyle w:val="Heading2"/>
      </w:pPr>
      <w:bookmarkStart w:id="113" w:name="_Toc69718120"/>
      <w:bookmarkStart w:id="114" w:name="_Toc87859402"/>
      <w:bookmarkEnd w:id="113"/>
      <w:r w:rsidRPr="00890E9A">
        <w:t>Authority for Rollback</w:t>
      </w:r>
      <w:bookmarkEnd w:id="114"/>
    </w:p>
    <w:p w14:paraId="0433D9F2" w14:textId="77777777" w:rsidR="00890E9A" w:rsidRPr="00890E9A" w:rsidRDefault="0001740F" w:rsidP="0029309C">
      <w:pPr>
        <w:pStyle w:val="InstructionalText1"/>
        <w:rPr>
          <w:color w:val="auto"/>
        </w:rPr>
      </w:pPr>
      <w:r w:rsidRPr="00890E9A">
        <w:rPr>
          <w:i w:val="0"/>
          <w:iCs w:val="0"/>
          <w:color w:val="auto"/>
        </w:rPr>
        <w:t>N/A</w:t>
      </w:r>
      <w:r w:rsidRPr="00890E9A" w:rsidDel="0001740F">
        <w:rPr>
          <w:color w:val="auto"/>
        </w:rPr>
        <w:t xml:space="preserve"> </w:t>
      </w:r>
    </w:p>
    <w:p w14:paraId="1F508DCC" w14:textId="77777777" w:rsidR="00DF0C18" w:rsidRPr="00890E9A" w:rsidRDefault="00DF0C18" w:rsidP="00C30E3C">
      <w:pPr>
        <w:pStyle w:val="Heading2"/>
      </w:pPr>
      <w:bookmarkStart w:id="115" w:name="_Toc69718122"/>
      <w:bookmarkStart w:id="116" w:name="_Toc87859403"/>
      <w:bookmarkEnd w:id="115"/>
      <w:r w:rsidRPr="00890E9A">
        <w:t>Rollback Procedure</w:t>
      </w:r>
      <w:bookmarkEnd w:id="116"/>
    </w:p>
    <w:p w14:paraId="3C79BE7E" w14:textId="77777777" w:rsidR="00890E9A" w:rsidRPr="00890E9A" w:rsidRDefault="0001740F" w:rsidP="00DF0C18">
      <w:pPr>
        <w:pStyle w:val="InstructionalText1"/>
        <w:rPr>
          <w:color w:val="auto"/>
        </w:rPr>
      </w:pPr>
      <w:r w:rsidRPr="00890E9A">
        <w:rPr>
          <w:i w:val="0"/>
          <w:iCs w:val="0"/>
          <w:color w:val="auto"/>
        </w:rPr>
        <w:t>N/A</w:t>
      </w:r>
      <w:r w:rsidRPr="00890E9A" w:rsidDel="0001740F">
        <w:rPr>
          <w:color w:val="auto"/>
        </w:rPr>
        <w:t xml:space="preserve"> </w:t>
      </w:r>
    </w:p>
    <w:p w14:paraId="1F508DCE" w14:textId="77777777" w:rsidR="00EE08BA" w:rsidRPr="00890E9A" w:rsidRDefault="00037CE1" w:rsidP="00C30E3C">
      <w:pPr>
        <w:pStyle w:val="Heading2"/>
        <w:rPr>
          <w:rFonts w:ascii="Calibri" w:eastAsia="Calibri" w:hAnsi="Calibri"/>
          <w:sz w:val="22"/>
          <w:szCs w:val="22"/>
        </w:rPr>
      </w:pPr>
      <w:bookmarkStart w:id="117" w:name="_Toc69718124"/>
      <w:bookmarkStart w:id="118" w:name="_Toc87859404"/>
      <w:bookmarkEnd w:id="117"/>
      <w:r w:rsidRPr="00890E9A">
        <w:t>Rollback Verification Procedure</w:t>
      </w:r>
      <w:bookmarkEnd w:id="118"/>
    </w:p>
    <w:p w14:paraId="1F508DEA" w14:textId="3EDF665C" w:rsidR="00FA1BF4" w:rsidRPr="00ED3B02" w:rsidRDefault="0001740F" w:rsidP="00EB0258">
      <w:pPr>
        <w:pStyle w:val="InstructionalText1"/>
        <w:rPr>
          <w:i w:val="0"/>
          <w:iCs w:val="0"/>
          <w:color w:val="auto"/>
        </w:rPr>
      </w:pPr>
      <w:r w:rsidRPr="00890E9A">
        <w:rPr>
          <w:i w:val="0"/>
          <w:iCs w:val="0"/>
          <w:color w:val="auto"/>
        </w:rPr>
        <w:t>N/A</w:t>
      </w:r>
    </w:p>
    <w:sectPr w:rsidR="00FA1BF4" w:rsidRPr="00ED3B02" w:rsidSect="00571B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B732" w14:textId="77777777" w:rsidR="004C291B" w:rsidRDefault="004C291B">
      <w:r>
        <w:separator/>
      </w:r>
    </w:p>
    <w:p w14:paraId="1B68DCF9" w14:textId="77777777" w:rsidR="004C291B" w:rsidRDefault="004C291B"/>
  </w:endnote>
  <w:endnote w:type="continuationSeparator" w:id="0">
    <w:p w14:paraId="7DF5C554" w14:textId="77777777" w:rsidR="004C291B" w:rsidRDefault="004C291B">
      <w:r>
        <w:continuationSeparator/>
      </w:r>
    </w:p>
    <w:p w14:paraId="58A016DC" w14:textId="77777777" w:rsidR="004C291B" w:rsidRDefault="004C291B"/>
  </w:endnote>
  <w:endnote w:type="continuationNotice" w:id="1">
    <w:p w14:paraId="775142AF" w14:textId="77777777" w:rsidR="004C291B" w:rsidRDefault="004C2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r_ansi">
    <w:panose1 w:val="020B06090202020202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8DF6" w14:textId="60884332" w:rsidR="006954EE" w:rsidRPr="00721F7D" w:rsidRDefault="007671AC" w:rsidP="00721F7D">
    <w:pPr>
      <w:pStyle w:val="Footer"/>
      <w:rPr>
        <w:rStyle w:val="FooterChar"/>
      </w:rPr>
    </w:pPr>
    <w:r>
      <w:rPr>
        <w:rStyle w:val="FooterChar"/>
      </w:rPr>
      <w:t>DATUP</w:t>
    </w:r>
    <w:r>
      <w:rPr>
        <w:rStyle w:val="FooterChar"/>
      </w:rPr>
      <w:br/>
    </w:r>
    <w:r w:rsidR="006954EE">
      <w:rPr>
        <w:rStyle w:val="FooterChar"/>
      </w:rPr>
      <w:t>Deployment, Installation, Back-Out &amp; Roll Back Guide</w:t>
    </w:r>
    <w:r w:rsidR="006954EE" w:rsidRPr="00721F7D">
      <w:rPr>
        <w:rStyle w:val="FooterChar"/>
      </w:rPr>
      <w:tab/>
    </w:r>
    <w:r w:rsidR="006954EE" w:rsidRPr="00721F7D">
      <w:rPr>
        <w:rStyle w:val="FooterChar"/>
      </w:rPr>
      <w:fldChar w:fldCharType="begin"/>
    </w:r>
    <w:r w:rsidR="006954EE" w:rsidRPr="00721F7D">
      <w:rPr>
        <w:rStyle w:val="FooterChar"/>
      </w:rPr>
      <w:instrText xml:space="preserve"> PAGE </w:instrText>
    </w:r>
    <w:r w:rsidR="006954EE" w:rsidRPr="00721F7D">
      <w:rPr>
        <w:rStyle w:val="FooterChar"/>
      </w:rPr>
      <w:fldChar w:fldCharType="separate"/>
    </w:r>
    <w:r w:rsidR="00281408">
      <w:rPr>
        <w:rStyle w:val="FooterChar"/>
      </w:rPr>
      <w:t>4</w:t>
    </w:r>
    <w:r w:rsidR="006954EE" w:rsidRPr="00721F7D">
      <w:rPr>
        <w:rStyle w:val="FooterChar"/>
      </w:rPr>
      <w:fldChar w:fldCharType="end"/>
    </w:r>
    <w:r w:rsidR="006954EE" w:rsidRPr="00721F7D">
      <w:rPr>
        <w:rStyle w:val="FooterChar"/>
      </w:rPr>
      <w:tab/>
    </w:r>
    <w:r w:rsidR="002B5487">
      <w:rPr>
        <w:rStyle w:val="FooterChar"/>
      </w:rPr>
      <w:t>Ju</w:t>
    </w:r>
    <w:r w:rsidR="00A86C84">
      <w:rPr>
        <w:rStyle w:val="FooterChar"/>
      </w:rPr>
      <w:t>ly</w:t>
    </w:r>
    <w:r w:rsidR="00BB01DB">
      <w:rPr>
        <w:rStyle w:val="FooterChar"/>
      </w:rPr>
      <w:t xml:space="preserve"> </w:t>
    </w:r>
    <w:r w:rsidR="00D24378">
      <w:rPr>
        <w:rStyle w:val="FooterChar"/>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B8FB" w14:textId="77777777" w:rsidR="004C291B" w:rsidRDefault="004C291B">
      <w:r>
        <w:separator/>
      </w:r>
    </w:p>
    <w:p w14:paraId="2ABC346D" w14:textId="77777777" w:rsidR="004C291B" w:rsidRDefault="004C291B"/>
  </w:footnote>
  <w:footnote w:type="continuationSeparator" w:id="0">
    <w:p w14:paraId="11DB2F67" w14:textId="77777777" w:rsidR="004C291B" w:rsidRDefault="004C291B">
      <w:r>
        <w:continuationSeparator/>
      </w:r>
    </w:p>
    <w:p w14:paraId="20B63EBD" w14:textId="77777777" w:rsidR="004C291B" w:rsidRDefault="004C291B"/>
  </w:footnote>
  <w:footnote w:type="continuationNotice" w:id="1">
    <w:p w14:paraId="0DFEBDC7" w14:textId="77777777" w:rsidR="004C291B" w:rsidRDefault="004C29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hybridMultilevel"/>
    <w:tmpl w:val="D44E4E88"/>
    <w:lvl w:ilvl="0" w:tplc="C1B27F86">
      <w:start w:val="1"/>
      <w:numFmt w:val="bullet"/>
      <w:pStyle w:val="ListBullet2"/>
      <w:lvlText w:val=""/>
      <w:lvlJc w:val="left"/>
      <w:pPr>
        <w:tabs>
          <w:tab w:val="num" w:pos="720"/>
        </w:tabs>
        <w:ind w:left="720" w:hanging="360"/>
      </w:pPr>
      <w:rPr>
        <w:rFonts w:ascii="Symbol" w:hAnsi="Symbol" w:hint="default"/>
      </w:rPr>
    </w:lvl>
    <w:lvl w:ilvl="1" w:tplc="BA54E038">
      <w:numFmt w:val="decimal"/>
      <w:lvlText w:val=""/>
      <w:lvlJc w:val="left"/>
    </w:lvl>
    <w:lvl w:ilvl="2" w:tplc="48B6F5FC">
      <w:numFmt w:val="decimal"/>
      <w:lvlText w:val=""/>
      <w:lvlJc w:val="left"/>
    </w:lvl>
    <w:lvl w:ilvl="3" w:tplc="51220086">
      <w:numFmt w:val="decimal"/>
      <w:lvlText w:val=""/>
      <w:lvlJc w:val="left"/>
    </w:lvl>
    <w:lvl w:ilvl="4" w:tplc="6ABA00BE">
      <w:numFmt w:val="decimal"/>
      <w:lvlText w:val=""/>
      <w:lvlJc w:val="left"/>
    </w:lvl>
    <w:lvl w:ilvl="5" w:tplc="C48E0064">
      <w:numFmt w:val="decimal"/>
      <w:lvlText w:val=""/>
      <w:lvlJc w:val="left"/>
    </w:lvl>
    <w:lvl w:ilvl="6" w:tplc="70BC6610">
      <w:numFmt w:val="decimal"/>
      <w:lvlText w:val=""/>
      <w:lvlJc w:val="left"/>
    </w:lvl>
    <w:lvl w:ilvl="7" w:tplc="F9EEC3A8">
      <w:numFmt w:val="decimal"/>
      <w:lvlText w:val=""/>
      <w:lvlJc w:val="left"/>
    </w:lvl>
    <w:lvl w:ilvl="8" w:tplc="A3022F0A">
      <w:numFmt w:val="decimal"/>
      <w:lvlText w:val=""/>
      <w:lvlJc w:val="left"/>
    </w:lvl>
  </w:abstractNum>
  <w:abstractNum w:abstractNumId="1" w15:restartNumberingAfterBreak="0">
    <w:nsid w:val="FFFFFF89"/>
    <w:multiLevelType w:val="hybridMultilevel"/>
    <w:tmpl w:val="24CE67DE"/>
    <w:lvl w:ilvl="0" w:tplc="74A2D3B6">
      <w:start w:val="1"/>
      <w:numFmt w:val="bullet"/>
      <w:pStyle w:val="ListBullet"/>
      <w:lvlText w:val=""/>
      <w:lvlJc w:val="left"/>
      <w:pPr>
        <w:tabs>
          <w:tab w:val="num" w:pos="360"/>
        </w:tabs>
        <w:ind w:left="360" w:hanging="360"/>
      </w:pPr>
      <w:rPr>
        <w:rFonts w:ascii="Symbol" w:hAnsi="Symbol" w:hint="default"/>
      </w:rPr>
    </w:lvl>
    <w:lvl w:ilvl="1" w:tplc="A5B0F162">
      <w:numFmt w:val="decimal"/>
      <w:lvlText w:val=""/>
      <w:lvlJc w:val="left"/>
    </w:lvl>
    <w:lvl w:ilvl="2" w:tplc="D0946726">
      <w:numFmt w:val="decimal"/>
      <w:lvlText w:val=""/>
      <w:lvlJc w:val="left"/>
    </w:lvl>
    <w:lvl w:ilvl="3" w:tplc="B94C4384">
      <w:numFmt w:val="decimal"/>
      <w:lvlText w:val=""/>
      <w:lvlJc w:val="left"/>
    </w:lvl>
    <w:lvl w:ilvl="4" w:tplc="8BF480F4">
      <w:numFmt w:val="decimal"/>
      <w:lvlText w:val=""/>
      <w:lvlJc w:val="left"/>
    </w:lvl>
    <w:lvl w:ilvl="5" w:tplc="9A1CA0C4">
      <w:numFmt w:val="decimal"/>
      <w:lvlText w:val=""/>
      <w:lvlJc w:val="left"/>
    </w:lvl>
    <w:lvl w:ilvl="6" w:tplc="0652CB64">
      <w:numFmt w:val="decimal"/>
      <w:lvlText w:val=""/>
      <w:lvlJc w:val="left"/>
    </w:lvl>
    <w:lvl w:ilvl="7" w:tplc="51885854">
      <w:numFmt w:val="decimal"/>
      <w:lvlText w:val=""/>
      <w:lvlJc w:val="left"/>
    </w:lvl>
    <w:lvl w:ilvl="8" w:tplc="0F52FAD4">
      <w:numFmt w:val="decimal"/>
      <w:lvlText w:val=""/>
      <w:lvlJc w:val="left"/>
    </w:lvl>
  </w:abstractNum>
  <w:abstractNum w:abstractNumId="2" w15:restartNumberingAfterBreak="0">
    <w:nsid w:val="022747A8"/>
    <w:multiLevelType w:val="multilevel"/>
    <w:tmpl w:val="BC164F42"/>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4B7775"/>
    <w:multiLevelType w:val="multilevel"/>
    <w:tmpl w:val="92E00B0E"/>
    <w:lvl w:ilvl="0">
      <w:start w:val="1"/>
      <w:numFmt w:val="decimal"/>
      <w:pStyle w:val="Heading1"/>
      <w:lvlText w:val="%1"/>
      <w:lvlJc w:val="left"/>
      <w:pPr>
        <w:ind w:left="432" w:hanging="432"/>
      </w:pPr>
    </w:lvl>
    <w:lvl w:ilvl="1">
      <w:start w:val="1"/>
      <w:numFmt w:val="decimal"/>
      <w:pStyle w:val="Heading2"/>
      <w:lvlText w:val="%1.%2"/>
      <w:lvlJc w:val="left"/>
      <w:pPr>
        <w:ind w:left="666" w:hanging="576"/>
      </w:pPr>
      <w:rPr>
        <w:rFonts w:ascii="Arial" w:hAnsi="Arial" w:cs="Arial" w:hint="default"/>
        <w:sz w:val="32"/>
        <w:szCs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275A5C"/>
    <w:multiLevelType w:val="hybridMultilevel"/>
    <w:tmpl w:val="97D8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8381C"/>
    <w:multiLevelType w:val="hybridMultilevel"/>
    <w:tmpl w:val="C0C26340"/>
    <w:lvl w:ilvl="0" w:tplc="1954EF0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8"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4D5B62DF"/>
    <w:multiLevelType w:val="hybridMultilevel"/>
    <w:tmpl w:val="AFA86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648A45CE"/>
    <w:multiLevelType w:val="hybridMultilevel"/>
    <w:tmpl w:val="6E82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16"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18"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520436362">
    <w:abstractNumId w:val="16"/>
  </w:num>
  <w:num w:numId="2" w16cid:durableId="357050463">
    <w:abstractNumId w:val="15"/>
  </w:num>
  <w:num w:numId="3" w16cid:durableId="942686360">
    <w:abstractNumId w:val="3"/>
  </w:num>
  <w:num w:numId="4" w16cid:durableId="1725249580">
    <w:abstractNumId w:val="17"/>
  </w:num>
  <w:num w:numId="5" w16cid:durableId="165437761">
    <w:abstractNumId w:val="18"/>
  </w:num>
  <w:num w:numId="6" w16cid:durableId="2050496140">
    <w:abstractNumId w:val="12"/>
  </w:num>
  <w:num w:numId="7" w16cid:durableId="1839541162">
    <w:abstractNumId w:val="7"/>
  </w:num>
  <w:num w:numId="8" w16cid:durableId="639925314">
    <w:abstractNumId w:val="6"/>
  </w:num>
  <w:num w:numId="9" w16cid:durableId="1079326974">
    <w:abstractNumId w:val="9"/>
  </w:num>
  <w:num w:numId="10" w16cid:durableId="2113747110">
    <w:abstractNumId w:val="10"/>
  </w:num>
  <w:num w:numId="11" w16cid:durableId="62874767">
    <w:abstractNumId w:val="8"/>
  </w:num>
  <w:num w:numId="12" w16cid:durableId="984578282">
    <w:abstractNumId w:val="13"/>
  </w:num>
  <w:num w:numId="13" w16cid:durableId="1633093881">
    <w:abstractNumId w:val="2"/>
  </w:num>
  <w:num w:numId="14" w16cid:durableId="736243956">
    <w:abstractNumId w:val="16"/>
    <w:lvlOverride w:ilvl="0">
      <w:startOverride w:val="1"/>
    </w:lvlOverride>
  </w:num>
  <w:num w:numId="15" w16cid:durableId="2018582089">
    <w:abstractNumId w:val="1"/>
  </w:num>
  <w:num w:numId="16" w16cid:durableId="1372995041">
    <w:abstractNumId w:val="0"/>
  </w:num>
  <w:num w:numId="17" w16cid:durableId="86270582">
    <w:abstractNumId w:val="4"/>
  </w:num>
  <w:num w:numId="18" w16cid:durableId="1983348371">
    <w:abstractNumId w:val="5"/>
  </w:num>
  <w:num w:numId="19" w16cid:durableId="726227840">
    <w:abstractNumId w:val="14"/>
  </w:num>
  <w:num w:numId="20" w16cid:durableId="559169677">
    <w:abstractNumId w:val="11"/>
  </w:num>
  <w:num w:numId="21" w16cid:durableId="2144879367">
    <w:abstractNumId w:val="18"/>
  </w:num>
  <w:num w:numId="22" w16cid:durableId="182126601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4A"/>
    <w:rsid w:val="00001D6B"/>
    <w:rsid w:val="00002322"/>
    <w:rsid w:val="00003C27"/>
    <w:rsid w:val="0000416C"/>
    <w:rsid w:val="000045C9"/>
    <w:rsid w:val="000063A7"/>
    <w:rsid w:val="0000675B"/>
    <w:rsid w:val="00006DB8"/>
    <w:rsid w:val="00010140"/>
    <w:rsid w:val="000114B6"/>
    <w:rsid w:val="00011EE6"/>
    <w:rsid w:val="0001226E"/>
    <w:rsid w:val="000126E4"/>
    <w:rsid w:val="0001413B"/>
    <w:rsid w:val="000169A1"/>
    <w:rsid w:val="000171DA"/>
    <w:rsid w:val="0001740F"/>
    <w:rsid w:val="000200D1"/>
    <w:rsid w:val="00021F26"/>
    <w:rsid w:val="00024B95"/>
    <w:rsid w:val="000263BB"/>
    <w:rsid w:val="00030C06"/>
    <w:rsid w:val="00032DBC"/>
    <w:rsid w:val="00033701"/>
    <w:rsid w:val="00036672"/>
    <w:rsid w:val="00037CE1"/>
    <w:rsid w:val="0004021D"/>
    <w:rsid w:val="00040DCD"/>
    <w:rsid w:val="000425FE"/>
    <w:rsid w:val="0004369E"/>
    <w:rsid w:val="00044EE8"/>
    <w:rsid w:val="00046327"/>
    <w:rsid w:val="0004636C"/>
    <w:rsid w:val="00046F01"/>
    <w:rsid w:val="00050B6F"/>
    <w:rsid w:val="00050D8A"/>
    <w:rsid w:val="00050FC0"/>
    <w:rsid w:val="000512B6"/>
    <w:rsid w:val="00051BC7"/>
    <w:rsid w:val="0005370A"/>
    <w:rsid w:val="00054F38"/>
    <w:rsid w:val="000550AA"/>
    <w:rsid w:val="0005607E"/>
    <w:rsid w:val="00056D15"/>
    <w:rsid w:val="00061A88"/>
    <w:rsid w:val="00067B11"/>
    <w:rsid w:val="00067ED6"/>
    <w:rsid w:val="000705A8"/>
    <w:rsid w:val="00071609"/>
    <w:rsid w:val="000732DE"/>
    <w:rsid w:val="00074784"/>
    <w:rsid w:val="000754A3"/>
    <w:rsid w:val="0007778C"/>
    <w:rsid w:val="00080A08"/>
    <w:rsid w:val="000819D2"/>
    <w:rsid w:val="0008228C"/>
    <w:rsid w:val="0008427B"/>
    <w:rsid w:val="00084398"/>
    <w:rsid w:val="00086617"/>
    <w:rsid w:val="00086744"/>
    <w:rsid w:val="00086D68"/>
    <w:rsid w:val="00090912"/>
    <w:rsid w:val="00090B00"/>
    <w:rsid w:val="00090B37"/>
    <w:rsid w:val="0009184E"/>
    <w:rsid w:val="000919CB"/>
    <w:rsid w:val="00091B73"/>
    <w:rsid w:val="000946A6"/>
    <w:rsid w:val="00095524"/>
    <w:rsid w:val="000955B6"/>
    <w:rsid w:val="00095F0F"/>
    <w:rsid w:val="00096010"/>
    <w:rsid w:val="000967A2"/>
    <w:rsid w:val="000A23AE"/>
    <w:rsid w:val="000A3A2D"/>
    <w:rsid w:val="000A50D8"/>
    <w:rsid w:val="000B0E23"/>
    <w:rsid w:val="000B1B8D"/>
    <w:rsid w:val="000B23F8"/>
    <w:rsid w:val="000B4B85"/>
    <w:rsid w:val="000C4816"/>
    <w:rsid w:val="000C63BF"/>
    <w:rsid w:val="000C6764"/>
    <w:rsid w:val="000C7E65"/>
    <w:rsid w:val="000D1D20"/>
    <w:rsid w:val="000D2A67"/>
    <w:rsid w:val="000D2FD3"/>
    <w:rsid w:val="000D3A4A"/>
    <w:rsid w:val="000D7A27"/>
    <w:rsid w:val="000D7A91"/>
    <w:rsid w:val="000E00DF"/>
    <w:rsid w:val="000E374C"/>
    <w:rsid w:val="000E3F79"/>
    <w:rsid w:val="000E41A9"/>
    <w:rsid w:val="000E42C1"/>
    <w:rsid w:val="000E454A"/>
    <w:rsid w:val="000E4749"/>
    <w:rsid w:val="000E5564"/>
    <w:rsid w:val="000E5C8E"/>
    <w:rsid w:val="000E65BF"/>
    <w:rsid w:val="000E66C4"/>
    <w:rsid w:val="000E6977"/>
    <w:rsid w:val="000F0ECF"/>
    <w:rsid w:val="000F160A"/>
    <w:rsid w:val="000F1F4F"/>
    <w:rsid w:val="000F3438"/>
    <w:rsid w:val="000F3BB1"/>
    <w:rsid w:val="000F3CA3"/>
    <w:rsid w:val="000F629E"/>
    <w:rsid w:val="00101B1F"/>
    <w:rsid w:val="0010320F"/>
    <w:rsid w:val="00104399"/>
    <w:rsid w:val="0010664C"/>
    <w:rsid w:val="0010667B"/>
    <w:rsid w:val="00107971"/>
    <w:rsid w:val="00110729"/>
    <w:rsid w:val="00110E7E"/>
    <w:rsid w:val="00115140"/>
    <w:rsid w:val="001165EB"/>
    <w:rsid w:val="001172CF"/>
    <w:rsid w:val="0012046E"/>
    <w:rsid w:val="0012060D"/>
    <w:rsid w:val="001210E9"/>
    <w:rsid w:val="001257FD"/>
    <w:rsid w:val="00130070"/>
    <w:rsid w:val="00132DB8"/>
    <w:rsid w:val="00134AD2"/>
    <w:rsid w:val="00135911"/>
    <w:rsid w:val="00140BEB"/>
    <w:rsid w:val="00141CDD"/>
    <w:rsid w:val="00142803"/>
    <w:rsid w:val="001449CE"/>
    <w:rsid w:val="001450F8"/>
    <w:rsid w:val="00145318"/>
    <w:rsid w:val="00146C60"/>
    <w:rsid w:val="00151087"/>
    <w:rsid w:val="00153899"/>
    <w:rsid w:val="00154BEF"/>
    <w:rsid w:val="00156147"/>
    <w:rsid w:val="001569DB"/>
    <w:rsid w:val="00157167"/>
    <w:rsid w:val="001574A4"/>
    <w:rsid w:val="00160824"/>
    <w:rsid w:val="00161ED8"/>
    <w:rsid w:val="001624C3"/>
    <w:rsid w:val="00162F16"/>
    <w:rsid w:val="001638F9"/>
    <w:rsid w:val="001645B5"/>
    <w:rsid w:val="00164D3B"/>
    <w:rsid w:val="00165AB8"/>
    <w:rsid w:val="00166523"/>
    <w:rsid w:val="00170E4B"/>
    <w:rsid w:val="00171D02"/>
    <w:rsid w:val="00172D7F"/>
    <w:rsid w:val="00173FFF"/>
    <w:rsid w:val="00174E51"/>
    <w:rsid w:val="00175ABD"/>
    <w:rsid w:val="00175C2D"/>
    <w:rsid w:val="00176A74"/>
    <w:rsid w:val="001771B4"/>
    <w:rsid w:val="001773CC"/>
    <w:rsid w:val="00180021"/>
    <w:rsid w:val="00180235"/>
    <w:rsid w:val="00182E80"/>
    <w:rsid w:val="00182ECB"/>
    <w:rsid w:val="00185723"/>
    <w:rsid w:val="00185C69"/>
    <w:rsid w:val="00186009"/>
    <w:rsid w:val="00186641"/>
    <w:rsid w:val="001870EE"/>
    <w:rsid w:val="001921B3"/>
    <w:rsid w:val="00194314"/>
    <w:rsid w:val="0019464C"/>
    <w:rsid w:val="00196684"/>
    <w:rsid w:val="001971C7"/>
    <w:rsid w:val="001A0330"/>
    <w:rsid w:val="001A1826"/>
    <w:rsid w:val="001A3C5C"/>
    <w:rsid w:val="001A5101"/>
    <w:rsid w:val="001A5A26"/>
    <w:rsid w:val="001A6A21"/>
    <w:rsid w:val="001A75D9"/>
    <w:rsid w:val="001B0B28"/>
    <w:rsid w:val="001B314C"/>
    <w:rsid w:val="001B3B73"/>
    <w:rsid w:val="001B5A06"/>
    <w:rsid w:val="001B7C65"/>
    <w:rsid w:val="001B7D12"/>
    <w:rsid w:val="001C09C2"/>
    <w:rsid w:val="001C23E6"/>
    <w:rsid w:val="001C2A22"/>
    <w:rsid w:val="001C4583"/>
    <w:rsid w:val="001C471E"/>
    <w:rsid w:val="001C6D26"/>
    <w:rsid w:val="001D0D50"/>
    <w:rsid w:val="001D2505"/>
    <w:rsid w:val="001D301B"/>
    <w:rsid w:val="001D3222"/>
    <w:rsid w:val="001D6650"/>
    <w:rsid w:val="001E110E"/>
    <w:rsid w:val="001E1442"/>
    <w:rsid w:val="001E179E"/>
    <w:rsid w:val="001E1F37"/>
    <w:rsid w:val="001E4B39"/>
    <w:rsid w:val="001E6AB8"/>
    <w:rsid w:val="001F005E"/>
    <w:rsid w:val="001F288F"/>
    <w:rsid w:val="001F2E1D"/>
    <w:rsid w:val="001F410A"/>
    <w:rsid w:val="001F5989"/>
    <w:rsid w:val="002045CA"/>
    <w:rsid w:val="00204E85"/>
    <w:rsid w:val="0020601F"/>
    <w:rsid w:val="00207988"/>
    <w:rsid w:val="002079F9"/>
    <w:rsid w:val="00207FF6"/>
    <w:rsid w:val="0021144A"/>
    <w:rsid w:val="0021197A"/>
    <w:rsid w:val="00212D3D"/>
    <w:rsid w:val="00213522"/>
    <w:rsid w:val="00214C98"/>
    <w:rsid w:val="0021533C"/>
    <w:rsid w:val="00217034"/>
    <w:rsid w:val="0021786A"/>
    <w:rsid w:val="00221E4D"/>
    <w:rsid w:val="00222831"/>
    <w:rsid w:val="00222FCD"/>
    <w:rsid w:val="00225C0C"/>
    <w:rsid w:val="00226560"/>
    <w:rsid w:val="002273CA"/>
    <w:rsid w:val="00227714"/>
    <w:rsid w:val="00230D11"/>
    <w:rsid w:val="002316B1"/>
    <w:rsid w:val="00234111"/>
    <w:rsid w:val="0023519B"/>
    <w:rsid w:val="00235563"/>
    <w:rsid w:val="00236972"/>
    <w:rsid w:val="00240182"/>
    <w:rsid w:val="002413D6"/>
    <w:rsid w:val="00243CE7"/>
    <w:rsid w:val="002465DD"/>
    <w:rsid w:val="00252BD5"/>
    <w:rsid w:val="00254A43"/>
    <w:rsid w:val="00254B2B"/>
    <w:rsid w:val="0025525D"/>
    <w:rsid w:val="00256419"/>
    <w:rsid w:val="00256A22"/>
    <w:rsid w:val="00256F04"/>
    <w:rsid w:val="00256F29"/>
    <w:rsid w:val="00262DDF"/>
    <w:rsid w:val="002631FA"/>
    <w:rsid w:val="0026366D"/>
    <w:rsid w:val="00263936"/>
    <w:rsid w:val="00264761"/>
    <w:rsid w:val="00266366"/>
    <w:rsid w:val="00266D60"/>
    <w:rsid w:val="00267572"/>
    <w:rsid w:val="00271FF6"/>
    <w:rsid w:val="00272257"/>
    <w:rsid w:val="002727DF"/>
    <w:rsid w:val="00272FEE"/>
    <w:rsid w:val="00273E31"/>
    <w:rsid w:val="002741FE"/>
    <w:rsid w:val="00274BC6"/>
    <w:rsid w:val="00275C79"/>
    <w:rsid w:val="00275D89"/>
    <w:rsid w:val="00275F9B"/>
    <w:rsid w:val="00276CD1"/>
    <w:rsid w:val="00280A53"/>
    <w:rsid w:val="0028106C"/>
    <w:rsid w:val="00281408"/>
    <w:rsid w:val="00281C97"/>
    <w:rsid w:val="00282CD4"/>
    <w:rsid w:val="00282EDE"/>
    <w:rsid w:val="00285DF8"/>
    <w:rsid w:val="00286E8E"/>
    <w:rsid w:val="0028784E"/>
    <w:rsid w:val="002907A2"/>
    <w:rsid w:val="00291896"/>
    <w:rsid w:val="0029227C"/>
    <w:rsid w:val="00292B10"/>
    <w:rsid w:val="0029309C"/>
    <w:rsid w:val="00293859"/>
    <w:rsid w:val="00295ADE"/>
    <w:rsid w:val="00295C9B"/>
    <w:rsid w:val="00296433"/>
    <w:rsid w:val="002978F2"/>
    <w:rsid w:val="002A0C8C"/>
    <w:rsid w:val="002A2EE5"/>
    <w:rsid w:val="002A330D"/>
    <w:rsid w:val="002A3318"/>
    <w:rsid w:val="002A3C48"/>
    <w:rsid w:val="002A47C2"/>
    <w:rsid w:val="002A4907"/>
    <w:rsid w:val="002A649E"/>
    <w:rsid w:val="002A6752"/>
    <w:rsid w:val="002A6BEF"/>
    <w:rsid w:val="002B2659"/>
    <w:rsid w:val="002B5315"/>
    <w:rsid w:val="002B5487"/>
    <w:rsid w:val="002B6ED5"/>
    <w:rsid w:val="002B735E"/>
    <w:rsid w:val="002B78A0"/>
    <w:rsid w:val="002C1192"/>
    <w:rsid w:val="002C1D37"/>
    <w:rsid w:val="002C2AD4"/>
    <w:rsid w:val="002C6335"/>
    <w:rsid w:val="002C6EEC"/>
    <w:rsid w:val="002D0C49"/>
    <w:rsid w:val="002D14B4"/>
    <w:rsid w:val="002D1B52"/>
    <w:rsid w:val="002D21E3"/>
    <w:rsid w:val="002D2CD4"/>
    <w:rsid w:val="002D2DD5"/>
    <w:rsid w:val="002D44AC"/>
    <w:rsid w:val="002D451D"/>
    <w:rsid w:val="002D5204"/>
    <w:rsid w:val="002D73F9"/>
    <w:rsid w:val="002E1235"/>
    <w:rsid w:val="002E1D8C"/>
    <w:rsid w:val="002E39E4"/>
    <w:rsid w:val="002E4D29"/>
    <w:rsid w:val="002E5360"/>
    <w:rsid w:val="002E73B9"/>
    <w:rsid w:val="002E751D"/>
    <w:rsid w:val="002E7625"/>
    <w:rsid w:val="002F0076"/>
    <w:rsid w:val="002F16EE"/>
    <w:rsid w:val="002F1948"/>
    <w:rsid w:val="002F1E2E"/>
    <w:rsid w:val="002F1EEC"/>
    <w:rsid w:val="002F3EE9"/>
    <w:rsid w:val="002F5410"/>
    <w:rsid w:val="00300931"/>
    <w:rsid w:val="0030144F"/>
    <w:rsid w:val="00303350"/>
    <w:rsid w:val="00303850"/>
    <w:rsid w:val="00304AF3"/>
    <w:rsid w:val="00305F50"/>
    <w:rsid w:val="0030787A"/>
    <w:rsid w:val="003110B1"/>
    <w:rsid w:val="003110DB"/>
    <w:rsid w:val="00312A9F"/>
    <w:rsid w:val="00314290"/>
    <w:rsid w:val="00314A00"/>
    <w:rsid w:val="00314B90"/>
    <w:rsid w:val="00314E31"/>
    <w:rsid w:val="00322142"/>
    <w:rsid w:val="0032241E"/>
    <w:rsid w:val="003224BE"/>
    <w:rsid w:val="00322AD7"/>
    <w:rsid w:val="00324FF8"/>
    <w:rsid w:val="0032673E"/>
    <w:rsid w:val="00326966"/>
    <w:rsid w:val="003302BA"/>
    <w:rsid w:val="0033030F"/>
    <w:rsid w:val="00330D4E"/>
    <w:rsid w:val="00332674"/>
    <w:rsid w:val="00336267"/>
    <w:rsid w:val="003407B4"/>
    <w:rsid w:val="00341534"/>
    <w:rsid w:val="003417C9"/>
    <w:rsid w:val="00342E0C"/>
    <w:rsid w:val="00346959"/>
    <w:rsid w:val="0035040C"/>
    <w:rsid w:val="00350E5A"/>
    <w:rsid w:val="00353152"/>
    <w:rsid w:val="003564F9"/>
    <w:rsid w:val="003565ED"/>
    <w:rsid w:val="00356CBD"/>
    <w:rsid w:val="00361BE2"/>
    <w:rsid w:val="003635CE"/>
    <w:rsid w:val="00364EF2"/>
    <w:rsid w:val="003662E1"/>
    <w:rsid w:val="0037184C"/>
    <w:rsid w:val="00372700"/>
    <w:rsid w:val="00373D31"/>
    <w:rsid w:val="00374DA6"/>
    <w:rsid w:val="00376DD4"/>
    <w:rsid w:val="00377AB2"/>
    <w:rsid w:val="00380026"/>
    <w:rsid w:val="00385026"/>
    <w:rsid w:val="00392000"/>
    <w:rsid w:val="00392B05"/>
    <w:rsid w:val="00393F80"/>
    <w:rsid w:val="00394AF1"/>
    <w:rsid w:val="003958A4"/>
    <w:rsid w:val="00395E31"/>
    <w:rsid w:val="00396BD5"/>
    <w:rsid w:val="00396E2E"/>
    <w:rsid w:val="00397D32"/>
    <w:rsid w:val="003A126C"/>
    <w:rsid w:val="003A3B27"/>
    <w:rsid w:val="003A5126"/>
    <w:rsid w:val="003A6FA6"/>
    <w:rsid w:val="003B194B"/>
    <w:rsid w:val="003B5475"/>
    <w:rsid w:val="003B6DBA"/>
    <w:rsid w:val="003B7F7B"/>
    <w:rsid w:val="003C2662"/>
    <w:rsid w:val="003C49E2"/>
    <w:rsid w:val="003C5539"/>
    <w:rsid w:val="003C57B0"/>
    <w:rsid w:val="003C599C"/>
    <w:rsid w:val="003C7B01"/>
    <w:rsid w:val="003D12F9"/>
    <w:rsid w:val="003D1ED7"/>
    <w:rsid w:val="003D2133"/>
    <w:rsid w:val="003D59EF"/>
    <w:rsid w:val="003D5DAA"/>
    <w:rsid w:val="003D60E6"/>
    <w:rsid w:val="003D752B"/>
    <w:rsid w:val="003D76CF"/>
    <w:rsid w:val="003D7EA1"/>
    <w:rsid w:val="003E1F9E"/>
    <w:rsid w:val="003E2274"/>
    <w:rsid w:val="003E2E89"/>
    <w:rsid w:val="003E30AA"/>
    <w:rsid w:val="003E410A"/>
    <w:rsid w:val="003E4BA8"/>
    <w:rsid w:val="003E4F42"/>
    <w:rsid w:val="003F0650"/>
    <w:rsid w:val="003F1035"/>
    <w:rsid w:val="003F1901"/>
    <w:rsid w:val="003F28AF"/>
    <w:rsid w:val="003F2B95"/>
    <w:rsid w:val="003F2E6C"/>
    <w:rsid w:val="003F30DB"/>
    <w:rsid w:val="003F43D5"/>
    <w:rsid w:val="003F4789"/>
    <w:rsid w:val="003F5ACD"/>
    <w:rsid w:val="003F5B32"/>
    <w:rsid w:val="003F6D3D"/>
    <w:rsid w:val="0040401C"/>
    <w:rsid w:val="004145D9"/>
    <w:rsid w:val="00415F5B"/>
    <w:rsid w:val="0041600F"/>
    <w:rsid w:val="00417238"/>
    <w:rsid w:val="00423003"/>
    <w:rsid w:val="00423A58"/>
    <w:rsid w:val="00424AEC"/>
    <w:rsid w:val="004250FD"/>
    <w:rsid w:val="004260A4"/>
    <w:rsid w:val="00427ACD"/>
    <w:rsid w:val="0043004F"/>
    <w:rsid w:val="00430CEF"/>
    <w:rsid w:val="0043185C"/>
    <w:rsid w:val="00433816"/>
    <w:rsid w:val="00434CD8"/>
    <w:rsid w:val="00435286"/>
    <w:rsid w:val="00435520"/>
    <w:rsid w:val="00440478"/>
    <w:rsid w:val="00440998"/>
    <w:rsid w:val="00440A78"/>
    <w:rsid w:val="00445700"/>
    <w:rsid w:val="00445BF7"/>
    <w:rsid w:val="00446BB9"/>
    <w:rsid w:val="00446DBD"/>
    <w:rsid w:val="00450918"/>
    <w:rsid w:val="004510B0"/>
    <w:rsid w:val="00451181"/>
    <w:rsid w:val="00451CE6"/>
    <w:rsid w:val="00452DB6"/>
    <w:rsid w:val="00455380"/>
    <w:rsid w:val="00455CB4"/>
    <w:rsid w:val="004631DA"/>
    <w:rsid w:val="00467F6F"/>
    <w:rsid w:val="00470364"/>
    <w:rsid w:val="00470FF9"/>
    <w:rsid w:val="004723B0"/>
    <w:rsid w:val="00472F6E"/>
    <w:rsid w:val="00474BBC"/>
    <w:rsid w:val="00477181"/>
    <w:rsid w:val="0048016C"/>
    <w:rsid w:val="004801E6"/>
    <w:rsid w:val="00480C43"/>
    <w:rsid w:val="004813D4"/>
    <w:rsid w:val="00481BD7"/>
    <w:rsid w:val="00484525"/>
    <w:rsid w:val="0048455F"/>
    <w:rsid w:val="004849B1"/>
    <w:rsid w:val="0048594F"/>
    <w:rsid w:val="004909A8"/>
    <w:rsid w:val="0049295B"/>
    <w:rsid w:val="004929C8"/>
    <w:rsid w:val="00492BC7"/>
    <w:rsid w:val="0049751F"/>
    <w:rsid w:val="004A0C99"/>
    <w:rsid w:val="004A12DE"/>
    <w:rsid w:val="004A28E1"/>
    <w:rsid w:val="004A3624"/>
    <w:rsid w:val="004A3F1A"/>
    <w:rsid w:val="004B159C"/>
    <w:rsid w:val="004B2A9D"/>
    <w:rsid w:val="004B3662"/>
    <w:rsid w:val="004B37EC"/>
    <w:rsid w:val="004B55A0"/>
    <w:rsid w:val="004B64EC"/>
    <w:rsid w:val="004B7629"/>
    <w:rsid w:val="004C1B38"/>
    <w:rsid w:val="004C1D9C"/>
    <w:rsid w:val="004C291B"/>
    <w:rsid w:val="004C3516"/>
    <w:rsid w:val="004C3804"/>
    <w:rsid w:val="004D1F3B"/>
    <w:rsid w:val="004D3CB7"/>
    <w:rsid w:val="004D3FB6"/>
    <w:rsid w:val="004D5CD2"/>
    <w:rsid w:val="004D65BE"/>
    <w:rsid w:val="004D68E8"/>
    <w:rsid w:val="004D7182"/>
    <w:rsid w:val="004E1BCC"/>
    <w:rsid w:val="004E2A10"/>
    <w:rsid w:val="004E2A54"/>
    <w:rsid w:val="004E386D"/>
    <w:rsid w:val="004E38A9"/>
    <w:rsid w:val="004E4549"/>
    <w:rsid w:val="004E4D45"/>
    <w:rsid w:val="004E4E08"/>
    <w:rsid w:val="004F0761"/>
    <w:rsid w:val="004F0879"/>
    <w:rsid w:val="004F0FB3"/>
    <w:rsid w:val="004F31F1"/>
    <w:rsid w:val="004F3A80"/>
    <w:rsid w:val="004F72D5"/>
    <w:rsid w:val="004F79E2"/>
    <w:rsid w:val="004F7B51"/>
    <w:rsid w:val="005025E9"/>
    <w:rsid w:val="00504026"/>
    <w:rsid w:val="005048BC"/>
    <w:rsid w:val="00504BC1"/>
    <w:rsid w:val="0050545A"/>
    <w:rsid w:val="00507676"/>
    <w:rsid w:val="005100F6"/>
    <w:rsid w:val="00510914"/>
    <w:rsid w:val="0051150B"/>
    <w:rsid w:val="00515F2A"/>
    <w:rsid w:val="005208C6"/>
    <w:rsid w:val="00520A86"/>
    <w:rsid w:val="0052489E"/>
    <w:rsid w:val="00524A74"/>
    <w:rsid w:val="00526084"/>
    <w:rsid w:val="00527B5C"/>
    <w:rsid w:val="00527D1E"/>
    <w:rsid w:val="00530B25"/>
    <w:rsid w:val="00530D34"/>
    <w:rsid w:val="00530D3F"/>
    <w:rsid w:val="00531CD9"/>
    <w:rsid w:val="00532641"/>
    <w:rsid w:val="005327F9"/>
    <w:rsid w:val="00532B92"/>
    <w:rsid w:val="00532F4C"/>
    <w:rsid w:val="00535572"/>
    <w:rsid w:val="00540909"/>
    <w:rsid w:val="00543DD5"/>
    <w:rsid w:val="00543E06"/>
    <w:rsid w:val="00544D13"/>
    <w:rsid w:val="0054509E"/>
    <w:rsid w:val="00545A0E"/>
    <w:rsid w:val="00545E48"/>
    <w:rsid w:val="00546087"/>
    <w:rsid w:val="00546440"/>
    <w:rsid w:val="00546FAB"/>
    <w:rsid w:val="00547293"/>
    <w:rsid w:val="0055111B"/>
    <w:rsid w:val="00552C8F"/>
    <w:rsid w:val="0055313B"/>
    <w:rsid w:val="00554B8F"/>
    <w:rsid w:val="00554C3A"/>
    <w:rsid w:val="00554DFE"/>
    <w:rsid w:val="00556B2B"/>
    <w:rsid w:val="00560721"/>
    <w:rsid w:val="00561C1D"/>
    <w:rsid w:val="005647C7"/>
    <w:rsid w:val="0056526F"/>
    <w:rsid w:val="00566D6A"/>
    <w:rsid w:val="005714E2"/>
    <w:rsid w:val="00571BD7"/>
    <w:rsid w:val="005721AE"/>
    <w:rsid w:val="00575CFA"/>
    <w:rsid w:val="00576377"/>
    <w:rsid w:val="00577B5B"/>
    <w:rsid w:val="005805A6"/>
    <w:rsid w:val="00583A2B"/>
    <w:rsid w:val="005844B6"/>
    <w:rsid w:val="00584A29"/>
    <w:rsid w:val="00584B23"/>
    <w:rsid w:val="00584F2F"/>
    <w:rsid w:val="00585881"/>
    <w:rsid w:val="0058650F"/>
    <w:rsid w:val="005915F2"/>
    <w:rsid w:val="00594383"/>
    <w:rsid w:val="005A1C16"/>
    <w:rsid w:val="005A228F"/>
    <w:rsid w:val="005A41F4"/>
    <w:rsid w:val="005A49F8"/>
    <w:rsid w:val="005A6067"/>
    <w:rsid w:val="005A6B47"/>
    <w:rsid w:val="005A722B"/>
    <w:rsid w:val="005B166A"/>
    <w:rsid w:val="005B2318"/>
    <w:rsid w:val="005B3DE2"/>
    <w:rsid w:val="005B5481"/>
    <w:rsid w:val="005B5E77"/>
    <w:rsid w:val="005B7CDD"/>
    <w:rsid w:val="005C0122"/>
    <w:rsid w:val="005C0258"/>
    <w:rsid w:val="005C09F2"/>
    <w:rsid w:val="005C0C80"/>
    <w:rsid w:val="005C15A9"/>
    <w:rsid w:val="005C4069"/>
    <w:rsid w:val="005C56FE"/>
    <w:rsid w:val="005C5ED2"/>
    <w:rsid w:val="005C6EF5"/>
    <w:rsid w:val="005D10B1"/>
    <w:rsid w:val="005D18C5"/>
    <w:rsid w:val="005D3056"/>
    <w:rsid w:val="005D3B22"/>
    <w:rsid w:val="005D5619"/>
    <w:rsid w:val="005E045A"/>
    <w:rsid w:val="005E1DA8"/>
    <w:rsid w:val="005E2AF9"/>
    <w:rsid w:val="005E3088"/>
    <w:rsid w:val="005E3132"/>
    <w:rsid w:val="005E3220"/>
    <w:rsid w:val="005E6CA4"/>
    <w:rsid w:val="005F0F90"/>
    <w:rsid w:val="005F10A9"/>
    <w:rsid w:val="005F11F2"/>
    <w:rsid w:val="005F1265"/>
    <w:rsid w:val="005F1E5D"/>
    <w:rsid w:val="005F3187"/>
    <w:rsid w:val="005F3344"/>
    <w:rsid w:val="005F3CD0"/>
    <w:rsid w:val="005F4FBC"/>
    <w:rsid w:val="005F4FC7"/>
    <w:rsid w:val="005F660A"/>
    <w:rsid w:val="005F78D0"/>
    <w:rsid w:val="00600235"/>
    <w:rsid w:val="0060549A"/>
    <w:rsid w:val="00606743"/>
    <w:rsid w:val="0061017D"/>
    <w:rsid w:val="00610788"/>
    <w:rsid w:val="006141D3"/>
    <w:rsid w:val="00614A5E"/>
    <w:rsid w:val="00616F69"/>
    <w:rsid w:val="0061708A"/>
    <w:rsid w:val="00620BFA"/>
    <w:rsid w:val="006231E1"/>
    <w:rsid w:val="006238AB"/>
    <w:rsid w:val="00623F1A"/>
    <w:rsid w:val="006244C7"/>
    <w:rsid w:val="00624A23"/>
    <w:rsid w:val="0063090B"/>
    <w:rsid w:val="006336DA"/>
    <w:rsid w:val="006349FA"/>
    <w:rsid w:val="00642203"/>
    <w:rsid w:val="006422EE"/>
    <w:rsid w:val="00642849"/>
    <w:rsid w:val="006460A0"/>
    <w:rsid w:val="0064769E"/>
    <w:rsid w:val="00647AC0"/>
    <w:rsid w:val="00647B03"/>
    <w:rsid w:val="00647D72"/>
    <w:rsid w:val="006521D3"/>
    <w:rsid w:val="0065443F"/>
    <w:rsid w:val="00655C25"/>
    <w:rsid w:val="006565E4"/>
    <w:rsid w:val="0065756A"/>
    <w:rsid w:val="0065772E"/>
    <w:rsid w:val="0066022A"/>
    <w:rsid w:val="00663B92"/>
    <w:rsid w:val="006648DC"/>
    <w:rsid w:val="00665030"/>
    <w:rsid w:val="00665BF6"/>
    <w:rsid w:val="00666A2A"/>
    <w:rsid w:val="006670D2"/>
    <w:rsid w:val="0066764D"/>
    <w:rsid w:val="00667E47"/>
    <w:rsid w:val="00676736"/>
    <w:rsid w:val="0067676D"/>
    <w:rsid w:val="0067679E"/>
    <w:rsid w:val="00677451"/>
    <w:rsid w:val="00677F0C"/>
    <w:rsid w:val="0068018E"/>
    <w:rsid w:val="00680463"/>
    <w:rsid w:val="00680563"/>
    <w:rsid w:val="006819D0"/>
    <w:rsid w:val="00682A84"/>
    <w:rsid w:val="00685E4D"/>
    <w:rsid w:val="0068610D"/>
    <w:rsid w:val="00687BE5"/>
    <w:rsid w:val="006903F8"/>
    <w:rsid w:val="00691431"/>
    <w:rsid w:val="00691D7F"/>
    <w:rsid w:val="00692F8B"/>
    <w:rsid w:val="006944C9"/>
    <w:rsid w:val="006954EE"/>
    <w:rsid w:val="00695E70"/>
    <w:rsid w:val="006962A8"/>
    <w:rsid w:val="00696CAF"/>
    <w:rsid w:val="006A0A52"/>
    <w:rsid w:val="006A0FC5"/>
    <w:rsid w:val="006A115D"/>
    <w:rsid w:val="006A20A1"/>
    <w:rsid w:val="006A27AF"/>
    <w:rsid w:val="006A4623"/>
    <w:rsid w:val="006A4980"/>
    <w:rsid w:val="006A4D11"/>
    <w:rsid w:val="006A50A6"/>
    <w:rsid w:val="006A5521"/>
    <w:rsid w:val="006A5ABD"/>
    <w:rsid w:val="006A5D66"/>
    <w:rsid w:val="006A7603"/>
    <w:rsid w:val="006B2283"/>
    <w:rsid w:val="006B2802"/>
    <w:rsid w:val="006B3DE7"/>
    <w:rsid w:val="006B5BAA"/>
    <w:rsid w:val="006B5DAD"/>
    <w:rsid w:val="006B70F2"/>
    <w:rsid w:val="006C2A7B"/>
    <w:rsid w:val="006C3842"/>
    <w:rsid w:val="006C5BE3"/>
    <w:rsid w:val="006C5E6C"/>
    <w:rsid w:val="006C655F"/>
    <w:rsid w:val="006C6DBA"/>
    <w:rsid w:val="006C74F4"/>
    <w:rsid w:val="006C7ACD"/>
    <w:rsid w:val="006C7C50"/>
    <w:rsid w:val="006D4142"/>
    <w:rsid w:val="006D68DA"/>
    <w:rsid w:val="006D7017"/>
    <w:rsid w:val="006E06BB"/>
    <w:rsid w:val="006E0D4B"/>
    <w:rsid w:val="006E1B04"/>
    <w:rsid w:val="006E32E0"/>
    <w:rsid w:val="006E5523"/>
    <w:rsid w:val="006E5D9B"/>
    <w:rsid w:val="006F044F"/>
    <w:rsid w:val="006F2013"/>
    <w:rsid w:val="006F2BC3"/>
    <w:rsid w:val="006F33F5"/>
    <w:rsid w:val="006F3666"/>
    <w:rsid w:val="006F46F7"/>
    <w:rsid w:val="006F6D65"/>
    <w:rsid w:val="007002CF"/>
    <w:rsid w:val="00700E4A"/>
    <w:rsid w:val="00702D17"/>
    <w:rsid w:val="0070753F"/>
    <w:rsid w:val="0071135B"/>
    <w:rsid w:val="0071205E"/>
    <w:rsid w:val="00714674"/>
    <w:rsid w:val="00714730"/>
    <w:rsid w:val="00715F75"/>
    <w:rsid w:val="00716041"/>
    <w:rsid w:val="00716E8A"/>
    <w:rsid w:val="007219F3"/>
    <w:rsid w:val="00721F7D"/>
    <w:rsid w:val="007238FF"/>
    <w:rsid w:val="0072569B"/>
    <w:rsid w:val="00725C30"/>
    <w:rsid w:val="0073003B"/>
    <w:rsid w:val="007300DF"/>
    <w:rsid w:val="0073078F"/>
    <w:rsid w:val="0073081F"/>
    <w:rsid w:val="007316E5"/>
    <w:rsid w:val="00731F44"/>
    <w:rsid w:val="00732FAC"/>
    <w:rsid w:val="00735225"/>
    <w:rsid w:val="007356F0"/>
    <w:rsid w:val="00736B0D"/>
    <w:rsid w:val="00740CBB"/>
    <w:rsid w:val="00742D4B"/>
    <w:rsid w:val="00744F0F"/>
    <w:rsid w:val="0074639A"/>
    <w:rsid w:val="00750FDE"/>
    <w:rsid w:val="007511B6"/>
    <w:rsid w:val="00751969"/>
    <w:rsid w:val="007537E2"/>
    <w:rsid w:val="007543F5"/>
    <w:rsid w:val="00757C22"/>
    <w:rsid w:val="00762B56"/>
    <w:rsid w:val="00763DBB"/>
    <w:rsid w:val="0076440F"/>
    <w:rsid w:val="007654AB"/>
    <w:rsid w:val="00765E89"/>
    <w:rsid w:val="00766E68"/>
    <w:rsid w:val="00767144"/>
    <w:rsid w:val="007671AC"/>
    <w:rsid w:val="00767528"/>
    <w:rsid w:val="00770FF0"/>
    <w:rsid w:val="00771ADB"/>
    <w:rsid w:val="00772984"/>
    <w:rsid w:val="00776B7E"/>
    <w:rsid w:val="00777BD7"/>
    <w:rsid w:val="00777FD7"/>
    <w:rsid w:val="007809A2"/>
    <w:rsid w:val="00781144"/>
    <w:rsid w:val="0078196B"/>
    <w:rsid w:val="00781ADE"/>
    <w:rsid w:val="00782046"/>
    <w:rsid w:val="00784ECD"/>
    <w:rsid w:val="00785EB7"/>
    <w:rsid w:val="007864FA"/>
    <w:rsid w:val="00787224"/>
    <w:rsid w:val="0078769E"/>
    <w:rsid w:val="00790159"/>
    <w:rsid w:val="007923A7"/>
    <w:rsid w:val="007926DE"/>
    <w:rsid w:val="00793809"/>
    <w:rsid w:val="00793AEA"/>
    <w:rsid w:val="007943C2"/>
    <w:rsid w:val="00795361"/>
    <w:rsid w:val="00795C45"/>
    <w:rsid w:val="00797D2E"/>
    <w:rsid w:val="007A0EBC"/>
    <w:rsid w:val="007A336A"/>
    <w:rsid w:val="007A39CC"/>
    <w:rsid w:val="007A5FC3"/>
    <w:rsid w:val="007A6696"/>
    <w:rsid w:val="007B0095"/>
    <w:rsid w:val="007B0633"/>
    <w:rsid w:val="007B0DC6"/>
    <w:rsid w:val="007B13BE"/>
    <w:rsid w:val="007B2E1C"/>
    <w:rsid w:val="007B34E0"/>
    <w:rsid w:val="007B3D18"/>
    <w:rsid w:val="007B5233"/>
    <w:rsid w:val="007B59D3"/>
    <w:rsid w:val="007B65D7"/>
    <w:rsid w:val="007B7F48"/>
    <w:rsid w:val="007C0DB1"/>
    <w:rsid w:val="007C118A"/>
    <w:rsid w:val="007C2637"/>
    <w:rsid w:val="007C2E71"/>
    <w:rsid w:val="007C735B"/>
    <w:rsid w:val="007D0ADE"/>
    <w:rsid w:val="007D4506"/>
    <w:rsid w:val="007D51FE"/>
    <w:rsid w:val="007D563E"/>
    <w:rsid w:val="007D59EA"/>
    <w:rsid w:val="007D6783"/>
    <w:rsid w:val="007D78C7"/>
    <w:rsid w:val="007D7ABE"/>
    <w:rsid w:val="007E05D4"/>
    <w:rsid w:val="007E3F2F"/>
    <w:rsid w:val="007E4370"/>
    <w:rsid w:val="007E456F"/>
    <w:rsid w:val="007E62A5"/>
    <w:rsid w:val="007F095E"/>
    <w:rsid w:val="007F3A08"/>
    <w:rsid w:val="007F3F50"/>
    <w:rsid w:val="007F42EA"/>
    <w:rsid w:val="007F6E9D"/>
    <w:rsid w:val="007F74BC"/>
    <w:rsid w:val="007F767C"/>
    <w:rsid w:val="007F7EB6"/>
    <w:rsid w:val="00800CE1"/>
    <w:rsid w:val="00800D7B"/>
    <w:rsid w:val="00801B32"/>
    <w:rsid w:val="00803608"/>
    <w:rsid w:val="0080383F"/>
    <w:rsid w:val="0080386B"/>
    <w:rsid w:val="00805158"/>
    <w:rsid w:val="00805E94"/>
    <w:rsid w:val="00806CF9"/>
    <w:rsid w:val="00806E2E"/>
    <w:rsid w:val="00812CDB"/>
    <w:rsid w:val="008132A0"/>
    <w:rsid w:val="0081388D"/>
    <w:rsid w:val="00813D6E"/>
    <w:rsid w:val="0081501F"/>
    <w:rsid w:val="008159EE"/>
    <w:rsid w:val="00815D39"/>
    <w:rsid w:val="00816D06"/>
    <w:rsid w:val="00820D80"/>
    <w:rsid w:val="00821FD9"/>
    <w:rsid w:val="00822056"/>
    <w:rsid w:val="0082284D"/>
    <w:rsid w:val="008237CA"/>
    <w:rsid w:val="008241A1"/>
    <w:rsid w:val="008243FE"/>
    <w:rsid w:val="0082491E"/>
    <w:rsid w:val="00824F35"/>
    <w:rsid w:val="00825350"/>
    <w:rsid w:val="00825389"/>
    <w:rsid w:val="00827826"/>
    <w:rsid w:val="008308C2"/>
    <w:rsid w:val="00831233"/>
    <w:rsid w:val="00837DAD"/>
    <w:rsid w:val="0084454F"/>
    <w:rsid w:val="0084477C"/>
    <w:rsid w:val="00845BB9"/>
    <w:rsid w:val="00845C9C"/>
    <w:rsid w:val="00847214"/>
    <w:rsid w:val="00847AB2"/>
    <w:rsid w:val="00851812"/>
    <w:rsid w:val="008540F2"/>
    <w:rsid w:val="00854402"/>
    <w:rsid w:val="00854A54"/>
    <w:rsid w:val="00855977"/>
    <w:rsid w:val="00856726"/>
    <w:rsid w:val="00856A08"/>
    <w:rsid w:val="0086139D"/>
    <w:rsid w:val="00861F54"/>
    <w:rsid w:val="008628BB"/>
    <w:rsid w:val="00863B21"/>
    <w:rsid w:val="00865E24"/>
    <w:rsid w:val="00866060"/>
    <w:rsid w:val="00866945"/>
    <w:rsid w:val="00871E3C"/>
    <w:rsid w:val="00874B6C"/>
    <w:rsid w:val="00876058"/>
    <w:rsid w:val="00877319"/>
    <w:rsid w:val="0088044F"/>
    <w:rsid w:val="00880C3D"/>
    <w:rsid w:val="00880EA5"/>
    <w:rsid w:val="00881D7F"/>
    <w:rsid w:val="008831EB"/>
    <w:rsid w:val="008838E3"/>
    <w:rsid w:val="0088434E"/>
    <w:rsid w:val="00884724"/>
    <w:rsid w:val="00884E1B"/>
    <w:rsid w:val="00886638"/>
    <w:rsid w:val="00886DD9"/>
    <w:rsid w:val="008872CE"/>
    <w:rsid w:val="00887D77"/>
    <w:rsid w:val="00890E9A"/>
    <w:rsid w:val="00891E82"/>
    <w:rsid w:val="00892A19"/>
    <w:rsid w:val="0089427A"/>
    <w:rsid w:val="00895EA4"/>
    <w:rsid w:val="00896BB8"/>
    <w:rsid w:val="008A13C4"/>
    <w:rsid w:val="008A1731"/>
    <w:rsid w:val="008A1AE9"/>
    <w:rsid w:val="008A3E08"/>
    <w:rsid w:val="008A4AE4"/>
    <w:rsid w:val="008A7052"/>
    <w:rsid w:val="008A783A"/>
    <w:rsid w:val="008A7F66"/>
    <w:rsid w:val="008B040E"/>
    <w:rsid w:val="008B10B6"/>
    <w:rsid w:val="008B2085"/>
    <w:rsid w:val="008B4FB6"/>
    <w:rsid w:val="008B5131"/>
    <w:rsid w:val="008C0D23"/>
    <w:rsid w:val="008C1D2E"/>
    <w:rsid w:val="008C2304"/>
    <w:rsid w:val="008C4576"/>
    <w:rsid w:val="008C6431"/>
    <w:rsid w:val="008C67A2"/>
    <w:rsid w:val="008D011D"/>
    <w:rsid w:val="008D1172"/>
    <w:rsid w:val="008D191D"/>
    <w:rsid w:val="008D19CD"/>
    <w:rsid w:val="008D22F8"/>
    <w:rsid w:val="008D31F4"/>
    <w:rsid w:val="008D35AC"/>
    <w:rsid w:val="008D4218"/>
    <w:rsid w:val="008D4F55"/>
    <w:rsid w:val="008D4FB0"/>
    <w:rsid w:val="008D6145"/>
    <w:rsid w:val="008E3EF4"/>
    <w:rsid w:val="008E3F79"/>
    <w:rsid w:val="008E5E91"/>
    <w:rsid w:val="008E661A"/>
    <w:rsid w:val="008E7DF3"/>
    <w:rsid w:val="008F201D"/>
    <w:rsid w:val="008F2310"/>
    <w:rsid w:val="008F26CD"/>
    <w:rsid w:val="008F298E"/>
    <w:rsid w:val="008F43AA"/>
    <w:rsid w:val="008F7F54"/>
    <w:rsid w:val="009011D4"/>
    <w:rsid w:val="009016D5"/>
    <w:rsid w:val="009017F1"/>
    <w:rsid w:val="00901D12"/>
    <w:rsid w:val="009027C4"/>
    <w:rsid w:val="00906588"/>
    <w:rsid w:val="00906711"/>
    <w:rsid w:val="009068FD"/>
    <w:rsid w:val="009071B9"/>
    <w:rsid w:val="009106C1"/>
    <w:rsid w:val="00910A80"/>
    <w:rsid w:val="009123D8"/>
    <w:rsid w:val="00913512"/>
    <w:rsid w:val="009155D5"/>
    <w:rsid w:val="00916ACA"/>
    <w:rsid w:val="00922D53"/>
    <w:rsid w:val="009236A3"/>
    <w:rsid w:val="0092534A"/>
    <w:rsid w:val="00926729"/>
    <w:rsid w:val="0093332B"/>
    <w:rsid w:val="009376D1"/>
    <w:rsid w:val="00940CDF"/>
    <w:rsid w:val="00940E82"/>
    <w:rsid w:val="00941056"/>
    <w:rsid w:val="00941C00"/>
    <w:rsid w:val="009453C1"/>
    <w:rsid w:val="0094705F"/>
    <w:rsid w:val="00947AE3"/>
    <w:rsid w:val="00947C7F"/>
    <w:rsid w:val="00947C9C"/>
    <w:rsid w:val="0095133D"/>
    <w:rsid w:val="0095200D"/>
    <w:rsid w:val="009549FB"/>
    <w:rsid w:val="00955BD1"/>
    <w:rsid w:val="00956B4C"/>
    <w:rsid w:val="00961ABF"/>
    <w:rsid w:val="00961FED"/>
    <w:rsid w:val="00962CC0"/>
    <w:rsid w:val="00966AFF"/>
    <w:rsid w:val="0096728B"/>
    <w:rsid w:val="009672C0"/>
    <w:rsid w:val="00967C1C"/>
    <w:rsid w:val="00975AC4"/>
    <w:rsid w:val="009763BD"/>
    <w:rsid w:val="009770B5"/>
    <w:rsid w:val="00977A29"/>
    <w:rsid w:val="00980CFC"/>
    <w:rsid w:val="00984CEB"/>
    <w:rsid w:val="00984DA0"/>
    <w:rsid w:val="00985426"/>
    <w:rsid w:val="00985DF6"/>
    <w:rsid w:val="00985EF6"/>
    <w:rsid w:val="0098694A"/>
    <w:rsid w:val="00991613"/>
    <w:rsid w:val="009917A8"/>
    <w:rsid w:val="009921F2"/>
    <w:rsid w:val="009932CA"/>
    <w:rsid w:val="00996E0A"/>
    <w:rsid w:val="009976DD"/>
    <w:rsid w:val="009A003E"/>
    <w:rsid w:val="009A0140"/>
    <w:rsid w:val="009A09A6"/>
    <w:rsid w:val="009A3206"/>
    <w:rsid w:val="009A4BE9"/>
    <w:rsid w:val="009B1957"/>
    <w:rsid w:val="009B1F5C"/>
    <w:rsid w:val="009B2187"/>
    <w:rsid w:val="009B2E2A"/>
    <w:rsid w:val="009B3CD1"/>
    <w:rsid w:val="009B7873"/>
    <w:rsid w:val="009B7AD3"/>
    <w:rsid w:val="009C0B83"/>
    <w:rsid w:val="009C18A4"/>
    <w:rsid w:val="009C1B59"/>
    <w:rsid w:val="009C205F"/>
    <w:rsid w:val="009C22FE"/>
    <w:rsid w:val="009C322E"/>
    <w:rsid w:val="009C4C5F"/>
    <w:rsid w:val="009C53F3"/>
    <w:rsid w:val="009C6845"/>
    <w:rsid w:val="009D1B7B"/>
    <w:rsid w:val="009D2322"/>
    <w:rsid w:val="009D368C"/>
    <w:rsid w:val="009D4125"/>
    <w:rsid w:val="009D7B1B"/>
    <w:rsid w:val="009E0637"/>
    <w:rsid w:val="009E073C"/>
    <w:rsid w:val="009E0B82"/>
    <w:rsid w:val="009E176A"/>
    <w:rsid w:val="009E1E5C"/>
    <w:rsid w:val="009E2EE7"/>
    <w:rsid w:val="009E3AD2"/>
    <w:rsid w:val="009E67B2"/>
    <w:rsid w:val="009E6C5D"/>
    <w:rsid w:val="009E741F"/>
    <w:rsid w:val="009E75B2"/>
    <w:rsid w:val="009E7D4F"/>
    <w:rsid w:val="009F13C6"/>
    <w:rsid w:val="009F2091"/>
    <w:rsid w:val="009F4BA8"/>
    <w:rsid w:val="009F57C2"/>
    <w:rsid w:val="009F5E75"/>
    <w:rsid w:val="009F7542"/>
    <w:rsid w:val="009F77D2"/>
    <w:rsid w:val="00A0079A"/>
    <w:rsid w:val="00A026BB"/>
    <w:rsid w:val="00A0281E"/>
    <w:rsid w:val="00A04018"/>
    <w:rsid w:val="00A0550C"/>
    <w:rsid w:val="00A0557D"/>
    <w:rsid w:val="00A05CA6"/>
    <w:rsid w:val="00A066A3"/>
    <w:rsid w:val="00A11922"/>
    <w:rsid w:val="00A11F67"/>
    <w:rsid w:val="00A12190"/>
    <w:rsid w:val="00A1284A"/>
    <w:rsid w:val="00A12ABB"/>
    <w:rsid w:val="00A136DC"/>
    <w:rsid w:val="00A1394D"/>
    <w:rsid w:val="00A14730"/>
    <w:rsid w:val="00A149C0"/>
    <w:rsid w:val="00A14A54"/>
    <w:rsid w:val="00A17810"/>
    <w:rsid w:val="00A17DC4"/>
    <w:rsid w:val="00A22558"/>
    <w:rsid w:val="00A24CF9"/>
    <w:rsid w:val="00A2640A"/>
    <w:rsid w:val="00A26617"/>
    <w:rsid w:val="00A269FA"/>
    <w:rsid w:val="00A303CE"/>
    <w:rsid w:val="00A3457E"/>
    <w:rsid w:val="00A40BF8"/>
    <w:rsid w:val="00A4286A"/>
    <w:rsid w:val="00A428BB"/>
    <w:rsid w:val="00A43333"/>
    <w:rsid w:val="00A43AA1"/>
    <w:rsid w:val="00A4441F"/>
    <w:rsid w:val="00A468E0"/>
    <w:rsid w:val="00A47D9C"/>
    <w:rsid w:val="00A50396"/>
    <w:rsid w:val="00A5318D"/>
    <w:rsid w:val="00A564C4"/>
    <w:rsid w:val="00A574F6"/>
    <w:rsid w:val="00A602FD"/>
    <w:rsid w:val="00A606C3"/>
    <w:rsid w:val="00A60D44"/>
    <w:rsid w:val="00A637D7"/>
    <w:rsid w:val="00A6406C"/>
    <w:rsid w:val="00A650CA"/>
    <w:rsid w:val="00A6535F"/>
    <w:rsid w:val="00A655D4"/>
    <w:rsid w:val="00A659AF"/>
    <w:rsid w:val="00A67F00"/>
    <w:rsid w:val="00A705C7"/>
    <w:rsid w:val="00A70933"/>
    <w:rsid w:val="00A72A1B"/>
    <w:rsid w:val="00A734B1"/>
    <w:rsid w:val="00A753C8"/>
    <w:rsid w:val="00A7554B"/>
    <w:rsid w:val="00A8007F"/>
    <w:rsid w:val="00A80364"/>
    <w:rsid w:val="00A806C7"/>
    <w:rsid w:val="00A81D6B"/>
    <w:rsid w:val="00A83D56"/>
    <w:rsid w:val="00A83EB5"/>
    <w:rsid w:val="00A86964"/>
    <w:rsid w:val="00A86C84"/>
    <w:rsid w:val="00A86CCE"/>
    <w:rsid w:val="00A86DFC"/>
    <w:rsid w:val="00A87F24"/>
    <w:rsid w:val="00A9050E"/>
    <w:rsid w:val="00A90AAF"/>
    <w:rsid w:val="00A91FF9"/>
    <w:rsid w:val="00A9210E"/>
    <w:rsid w:val="00A92A77"/>
    <w:rsid w:val="00A944F4"/>
    <w:rsid w:val="00AA0F64"/>
    <w:rsid w:val="00AA2C26"/>
    <w:rsid w:val="00AA2E7A"/>
    <w:rsid w:val="00AA337E"/>
    <w:rsid w:val="00AA38A2"/>
    <w:rsid w:val="00AA4A8C"/>
    <w:rsid w:val="00AA574C"/>
    <w:rsid w:val="00AA6982"/>
    <w:rsid w:val="00AA7363"/>
    <w:rsid w:val="00AB1194"/>
    <w:rsid w:val="00AB173C"/>
    <w:rsid w:val="00AB177C"/>
    <w:rsid w:val="00AB2AD9"/>
    <w:rsid w:val="00AB2C7C"/>
    <w:rsid w:val="00AB3AA9"/>
    <w:rsid w:val="00AB6E18"/>
    <w:rsid w:val="00AB7C88"/>
    <w:rsid w:val="00AC69F8"/>
    <w:rsid w:val="00AC7E45"/>
    <w:rsid w:val="00AD074D"/>
    <w:rsid w:val="00AD0FED"/>
    <w:rsid w:val="00AD2556"/>
    <w:rsid w:val="00AD4E85"/>
    <w:rsid w:val="00AD50AE"/>
    <w:rsid w:val="00AD575F"/>
    <w:rsid w:val="00AD5D18"/>
    <w:rsid w:val="00AE044B"/>
    <w:rsid w:val="00AE0630"/>
    <w:rsid w:val="00AE3210"/>
    <w:rsid w:val="00AE4052"/>
    <w:rsid w:val="00AE47F6"/>
    <w:rsid w:val="00AE4F28"/>
    <w:rsid w:val="00AE5904"/>
    <w:rsid w:val="00AF07D8"/>
    <w:rsid w:val="00AF71B4"/>
    <w:rsid w:val="00AF7E1B"/>
    <w:rsid w:val="00B02941"/>
    <w:rsid w:val="00B0338D"/>
    <w:rsid w:val="00B04771"/>
    <w:rsid w:val="00B04CB3"/>
    <w:rsid w:val="00B0588A"/>
    <w:rsid w:val="00B12E4B"/>
    <w:rsid w:val="00B140A4"/>
    <w:rsid w:val="00B144B3"/>
    <w:rsid w:val="00B23E78"/>
    <w:rsid w:val="00B24D8D"/>
    <w:rsid w:val="00B250A1"/>
    <w:rsid w:val="00B254C3"/>
    <w:rsid w:val="00B25D42"/>
    <w:rsid w:val="00B2683C"/>
    <w:rsid w:val="00B27E0E"/>
    <w:rsid w:val="00B27E56"/>
    <w:rsid w:val="00B30690"/>
    <w:rsid w:val="00B324E7"/>
    <w:rsid w:val="00B3250F"/>
    <w:rsid w:val="00B353DF"/>
    <w:rsid w:val="00B3727E"/>
    <w:rsid w:val="00B37F95"/>
    <w:rsid w:val="00B43397"/>
    <w:rsid w:val="00B470C6"/>
    <w:rsid w:val="00B47376"/>
    <w:rsid w:val="00B517BD"/>
    <w:rsid w:val="00B530D4"/>
    <w:rsid w:val="00B53F5C"/>
    <w:rsid w:val="00B5435C"/>
    <w:rsid w:val="00B54C4F"/>
    <w:rsid w:val="00B60135"/>
    <w:rsid w:val="00B63092"/>
    <w:rsid w:val="00B638F7"/>
    <w:rsid w:val="00B64F03"/>
    <w:rsid w:val="00B66522"/>
    <w:rsid w:val="00B667B2"/>
    <w:rsid w:val="00B66F83"/>
    <w:rsid w:val="00B6706C"/>
    <w:rsid w:val="00B725E5"/>
    <w:rsid w:val="00B7436C"/>
    <w:rsid w:val="00B74C30"/>
    <w:rsid w:val="00B75514"/>
    <w:rsid w:val="00B811B1"/>
    <w:rsid w:val="00B8218C"/>
    <w:rsid w:val="00B82819"/>
    <w:rsid w:val="00B8328D"/>
    <w:rsid w:val="00B83DD1"/>
    <w:rsid w:val="00B83F9C"/>
    <w:rsid w:val="00B84936"/>
    <w:rsid w:val="00B84AAD"/>
    <w:rsid w:val="00B84DCD"/>
    <w:rsid w:val="00B859DB"/>
    <w:rsid w:val="00B8745A"/>
    <w:rsid w:val="00B87790"/>
    <w:rsid w:val="00B87B55"/>
    <w:rsid w:val="00B92868"/>
    <w:rsid w:val="00B934A1"/>
    <w:rsid w:val="00B93B4C"/>
    <w:rsid w:val="00B959D1"/>
    <w:rsid w:val="00B95E0E"/>
    <w:rsid w:val="00B96624"/>
    <w:rsid w:val="00BA1965"/>
    <w:rsid w:val="00BA2303"/>
    <w:rsid w:val="00BA4803"/>
    <w:rsid w:val="00BA57ED"/>
    <w:rsid w:val="00BA5F2E"/>
    <w:rsid w:val="00BA788C"/>
    <w:rsid w:val="00BB00E0"/>
    <w:rsid w:val="00BB01DB"/>
    <w:rsid w:val="00BB063A"/>
    <w:rsid w:val="00BB3F24"/>
    <w:rsid w:val="00BB52EE"/>
    <w:rsid w:val="00BC0911"/>
    <w:rsid w:val="00BC16AC"/>
    <w:rsid w:val="00BC1E6F"/>
    <w:rsid w:val="00BC2B15"/>
    <w:rsid w:val="00BC2D41"/>
    <w:rsid w:val="00BC4D98"/>
    <w:rsid w:val="00BC61EB"/>
    <w:rsid w:val="00BD5089"/>
    <w:rsid w:val="00BE065D"/>
    <w:rsid w:val="00BE3CEA"/>
    <w:rsid w:val="00BE7AD9"/>
    <w:rsid w:val="00BF1EB7"/>
    <w:rsid w:val="00BF2211"/>
    <w:rsid w:val="00BF2C5A"/>
    <w:rsid w:val="00BF6CEE"/>
    <w:rsid w:val="00C007BB"/>
    <w:rsid w:val="00C033C1"/>
    <w:rsid w:val="00C0346C"/>
    <w:rsid w:val="00C034AE"/>
    <w:rsid w:val="00C03950"/>
    <w:rsid w:val="00C05810"/>
    <w:rsid w:val="00C06C37"/>
    <w:rsid w:val="00C06D0B"/>
    <w:rsid w:val="00C11235"/>
    <w:rsid w:val="00C12103"/>
    <w:rsid w:val="00C13654"/>
    <w:rsid w:val="00C14148"/>
    <w:rsid w:val="00C1748B"/>
    <w:rsid w:val="00C206A5"/>
    <w:rsid w:val="00C211BC"/>
    <w:rsid w:val="00C21F2D"/>
    <w:rsid w:val="00C220DC"/>
    <w:rsid w:val="00C23EF0"/>
    <w:rsid w:val="00C24579"/>
    <w:rsid w:val="00C2503A"/>
    <w:rsid w:val="00C27658"/>
    <w:rsid w:val="00C3000C"/>
    <w:rsid w:val="00C30AA1"/>
    <w:rsid w:val="00C30E3C"/>
    <w:rsid w:val="00C33E9E"/>
    <w:rsid w:val="00C35FC2"/>
    <w:rsid w:val="00C364BF"/>
    <w:rsid w:val="00C36612"/>
    <w:rsid w:val="00C36ED5"/>
    <w:rsid w:val="00C3721E"/>
    <w:rsid w:val="00C37EB4"/>
    <w:rsid w:val="00C40A90"/>
    <w:rsid w:val="00C44C32"/>
    <w:rsid w:val="00C44E3B"/>
    <w:rsid w:val="00C47192"/>
    <w:rsid w:val="00C47C7E"/>
    <w:rsid w:val="00C51097"/>
    <w:rsid w:val="00C54796"/>
    <w:rsid w:val="00C568A6"/>
    <w:rsid w:val="00C56C7B"/>
    <w:rsid w:val="00C613B6"/>
    <w:rsid w:val="00C618B3"/>
    <w:rsid w:val="00C6225D"/>
    <w:rsid w:val="00C64F20"/>
    <w:rsid w:val="00C651BD"/>
    <w:rsid w:val="00C70C47"/>
    <w:rsid w:val="00C70C96"/>
    <w:rsid w:val="00C70F82"/>
    <w:rsid w:val="00C71D62"/>
    <w:rsid w:val="00C71FB1"/>
    <w:rsid w:val="00C72E69"/>
    <w:rsid w:val="00C730AB"/>
    <w:rsid w:val="00C73281"/>
    <w:rsid w:val="00C7571A"/>
    <w:rsid w:val="00C82754"/>
    <w:rsid w:val="00C83990"/>
    <w:rsid w:val="00C83D07"/>
    <w:rsid w:val="00C84F82"/>
    <w:rsid w:val="00C850B6"/>
    <w:rsid w:val="00C85E9F"/>
    <w:rsid w:val="00C87EDC"/>
    <w:rsid w:val="00C9132B"/>
    <w:rsid w:val="00C91773"/>
    <w:rsid w:val="00C92154"/>
    <w:rsid w:val="00C93080"/>
    <w:rsid w:val="00C93BF9"/>
    <w:rsid w:val="00C9421A"/>
    <w:rsid w:val="00C9427F"/>
    <w:rsid w:val="00C946FE"/>
    <w:rsid w:val="00C94ADC"/>
    <w:rsid w:val="00C95C25"/>
    <w:rsid w:val="00C95CAB"/>
    <w:rsid w:val="00C96FD1"/>
    <w:rsid w:val="00CA1477"/>
    <w:rsid w:val="00CA17CD"/>
    <w:rsid w:val="00CA4E4E"/>
    <w:rsid w:val="00CA5B6A"/>
    <w:rsid w:val="00CA5DF5"/>
    <w:rsid w:val="00CA6B57"/>
    <w:rsid w:val="00CB0AB8"/>
    <w:rsid w:val="00CB0FD1"/>
    <w:rsid w:val="00CB2A72"/>
    <w:rsid w:val="00CB3F72"/>
    <w:rsid w:val="00CB64F7"/>
    <w:rsid w:val="00CC00AF"/>
    <w:rsid w:val="00CC09EC"/>
    <w:rsid w:val="00CC0FFA"/>
    <w:rsid w:val="00CC19AA"/>
    <w:rsid w:val="00CC439B"/>
    <w:rsid w:val="00CC6297"/>
    <w:rsid w:val="00CC63D0"/>
    <w:rsid w:val="00CC7DA5"/>
    <w:rsid w:val="00CD2DEF"/>
    <w:rsid w:val="00CD4F2E"/>
    <w:rsid w:val="00CE03B8"/>
    <w:rsid w:val="00CE050D"/>
    <w:rsid w:val="00CE0905"/>
    <w:rsid w:val="00CE11B9"/>
    <w:rsid w:val="00CE1DCB"/>
    <w:rsid w:val="00CE3CD7"/>
    <w:rsid w:val="00CE58B4"/>
    <w:rsid w:val="00CE61F4"/>
    <w:rsid w:val="00CF08BF"/>
    <w:rsid w:val="00CF1D42"/>
    <w:rsid w:val="00CF51F4"/>
    <w:rsid w:val="00CF5A24"/>
    <w:rsid w:val="00CF642C"/>
    <w:rsid w:val="00CF686C"/>
    <w:rsid w:val="00D008F5"/>
    <w:rsid w:val="00D00B14"/>
    <w:rsid w:val="00D05959"/>
    <w:rsid w:val="00D068D4"/>
    <w:rsid w:val="00D070E7"/>
    <w:rsid w:val="00D079F6"/>
    <w:rsid w:val="00D102A6"/>
    <w:rsid w:val="00D1256A"/>
    <w:rsid w:val="00D12961"/>
    <w:rsid w:val="00D13805"/>
    <w:rsid w:val="00D139F1"/>
    <w:rsid w:val="00D13FBF"/>
    <w:rsid w:val="00D15A7D"/>
    <w:rsid w:val="00D15AC5"/>
    <w:rsid w:val="00D222BD"/>
    <w:rsid w:val="00D24378"/>
    <w:rsid w:val="00D24BC4"/>
    <w:rsid w:val="00D24EC9"/>
    <w:rsid w:val="00D2509A"/>
    <w:rsid w:val="00D262F9"/>
    <w:rsid w:val="00D30F1C"/>
    <w:rsid w:val="00D3109B"/>
    <w:rsid w:val="00D3172E"/>
    <w:rsid w:val="00D31A82"/>
    <w:rsid w:val="00D32163"/>
    <w:rsid w:val="00D34284"/>
    <w:rsid w:val="00D359C4"/>
    <w:rsid w:val="00D362D0"/>
    <w:rsid w:val="00D3642C"/>
    <w:rsid w:val="00D3691C"/>
    <w:rsid w:val="00D41659"/>
    <w:rsid w:val="00D41E05"/>
    <w:rsid w:val="00D43555"/>
    <w:rsid w:val="00D43937"/>
    <w:rsid w:val="00D4529D"/>
    <w:rsid w:val="00D45493"/>
    <w:rsid w:val="00D46EB2"/>
    <w:rsid w:val="00D4737F"/>
    <w:rsid w:val="00D47972"/>
    <w:rsid w:val="00D509FC"/>
    <w:rsid w:val="00D50EF1"/>
    <w:rsid w:val="00D56695"/>
    <w:rsid w:val="00D56F05"/>
    <w:rsid w:val="00D56F27"/>
    <w:rsid w:val="00D600C3"/>
    <w:rsid w:val="00D60C86"/>
    <w:rsid w:val="00D61482"/>
    <w:rsid w:val="00D61DC5"/>
    <w:rsid w:val="00D61FF5"/>
    <w:rsid w:val="00D6296F"/>
    <w:rsid w:val="00D6380C"/>
    <w:rsid w:val="00D6461B"/>
    <w:rsid w:val="00D64996"/>
    <w:rsid w:val="00D64C19"/>
    <w:rsid w:val="00D65E21"/>
    <w:rsid w:val="00D6609E"/>
    <w:rsid w:val="00D672E7"/>
    <w:rsid w:val="00D71397"/>
    <w:rsid w:val="00D713C8"/>
    <w:rsid w:val="00D71B75"/>
    <w:rsid w:val="00D73521"/>
    <w:rsid w:val="00D83007"/>
    <w:rsid w:val="00D83562"/>
    <w:rsid w:val="00D87D02"/>
    <w:rsid w:val="00D87E85"/>
    <w:rsid w:val="00D904A8"/>
    <w:rsid w:val="00D91DC1"/>
    <w:rsid w:val="00D924EE"/>
    <w:rsid w:val="00D927A9"/>
    <w:rsid w:val="00D93822"/>
    <w:rsid w:val="00D942CA"/>
    <w:rsid w:val="00D957C8"/>
    <w:rsid w:val="00DA0559"/>
    <w:rsid w:val="00DA2261"/>
    <w:rsid w:val="00DA7E40"/>
    <w:rsid w:val="00DB10AF"/>
    <w:rsid w:val="00DB1EB0"/>
    <w:rsid w:val="00DB3CDB"/>
    <w:rsid w:val="00DB4A3F"/>
    <w:rsid w:val="00DB5429"/>
    <w:rsid w:val="00DB546B"/>
    <w:rsid w:val="00DC127F"/>
    <w:rsid w:val="00DC13CA"/>
    <w:rsid w:val="00DC166C"/>
    <w:rsid w:val="00DC3FD5"/>
    <w:rsid w:val="00DC49E2"/>
    <w:rsid w:val="00DC5861"/>
    <w:rsid w:val="00DD18C0"/>
    <w:rsid w:val="00DD25D5"/>
    <w:rsid w:val="00DD565E"/>
    <w:rsid w:val="00DD6319"/>
    <w:rsid w:val="00DD6972"/>
    <w:rsid w:val="00DE0518"/>
    <w:rsid w:val="00DE1051"/>
    <w:rsid w:val="00DE1680"/>
    <w:rsid w:val="00DE1817"/>
    <w:rsid w:val="00DE2CD8"/>
    <w:rsid w:val="00DE37FC"/>
    <w:rsid w:val="00DE6A5F"/>
    <w:rsid w:val="00DE6E09"/>
    <w:rsid w:val="00DF02EE"/>
    <w:rsid w:val="00DF0C18"/>
    <w:rsid w:val="00DF6735"/>
    <w:rsid w:val="00DF6B4A"/>
    <w:rsid w:val="00E01D32"/>
    <w:rsid w:val="00E02B61"/>
    <w:rsid w:val="00E03070"/>
    <w:rsid w:val="00E05D02"/>
    <w:rsid w:val="00E068F2"/>
    <w:rsid w:val="00E149B1"/>
    <w:rsid w:val="00E14BCB"/>
    <w:rsid w:val="00E16E63"/>
    <w:rsid w:val="00E17D10"/>
    <w:rsid w:val="00E2245D"/>
    <w:rsid w:val="00E2381D"/>
    <w:rsid w:val="00E24621"/>
    <w:rsid w:val="00E2463A"/>
    <w:rsid w:val="00E25FAF"/>
    <w:rsid w:val="00E30DBF"/>
    <w:rsid w:val="00E319D1"/>
    <w:rsid w:val="00E31DD3"/>
    <w:rsid w:val="00E3221B"/>
    <w:rsid w:val="00E32D23"/>
    <w:rsid w:val="00E3386A"/>
    <w:rsid w:val="00E348BA"/>
    <w:rsid w:val="00E36742"/>
    <w:rsid w:val="00E415EE"/>
    <w:rsid w:val="00E41B91"/>
    <w:rsid w:val="00E445C7"/>
    <w:rsid w:val="00E44AF6"/>
    <w:rsid w:val="00E44B50"/>
    <w:rsid w:val="00E46C33"/>
    <w:rsid w:val="00E47040"/>
    <w:rsid w:val="00E476DF"/>
    <w:rsid w:val="00E47C35"/>
    <w:rsid w:val="00E47D1B"/>
    <w:rsid w:val="00E51D80"/>
    <w:rsid w:val="00E52105"/>
    <w:rsid w:val="00E52BA8"/>
    <w:rsid w:val="00E53203"/>
    <w:rsid w:val="00E5332B"/>
    <w:rsid w:val="00E53469"/>
    <w:rsid w:val="00E54302"/>
    <w:rsid w:val="00E54E10"/>
    <w:rsid w:val="00E55B47"/>
    <w:rsid w:val="00E57819"/>
    <w:rsid w:val="00E57CF1"/>
    <w:rsid w:val="00E57EC0"/>
    <w:rsid w:val="00E648C4"/>
    <w:rsid w:val="00E67435"/>
    <w:rsid w:val="00E6750E"/>
    <w:rsid w:val="00E72F5B"/>
    <w:rsid w:val="00E72FE4"/>
    <w:rsid w:val="00E73B26"/>
    <w:rsid w:val="00E742AB"/>
    <w:rsid w:val="00E773E8"/>
    <w:rsid w:val="00E8378E"/>
    <w:rsid w:val="00E86544"/>
    <w:rsid w:val="00E8761A"/>
    <w:rsid w:val="00E9007C"/>
    <w:rsid w:val="00E92B5D"/>
    <w:rsid w:val="00E92F31"/>
    <w:rsid w:val="00E948F5"/>
    <w:rsid w:val="00E96051"/>
    <w:rsid w:val="00E964C7"/>
    <w:rsid w:val="00E96B4B"/>
    <w:rsid w:val="00E96E94"/>
    <w:rsid w:val="00EA1C70"/>
    <w:rsid w:val="00EA333E"/>
    <w:rsid w:val="00EA3624"/>
    <w:rsid w:val="00EA4B53"/>
    <w:rsid w:val="00EA4B9D"/>
    <w:rsid w:val="00EA519C"/>
    <w:rsid w:val="00EA5252"/>
    <w:rsid w:val="00EA6B2F"/>
    <w:rsid w:val="00EA6E32"/>
    <w:rsid w:val="00EA75DD"/>
    <w:rsid w:val="00EB0258"/>
    <w:rsid w:val="00EB1439"/>
    <w:rsid w:val="00EB1D1E"/>
    <w:rsid w:val="00EB2EF6"/>
    <w:rsid w:val="00EB3BF8"/>
    <w:rsid w:val="00EB3C3F"/>
    <w:rsid w:val="00EB45EC"/>
    <w:rsid w:val="00EB4A1D"/>
    <w:rsid w:val="00EB771E"/>
    <w:rsid w:val="00EB7F5F"/>
    <w:rsid w:val="00EC0144"/>
    <w:rsid w:val="00EC0593"/>
    <w:rsid w:val="00EC32C2"/>
    <w:rsid w:val="00EC3841"/>
    <w:rsid w:val="00EC51AF"/>
    <w:rsid w:val="00EC5A6F"/>
    <w:rsid w:val="00EC68BB"/>
    <w:rsid w:val="00EC7F1C"/>
    <w:rsid w:val="00ED1F49"/>
    <w:rsid w:val="00ED3B02"/>
    <w:rsid w:val="00ED4712"/>
    <w:rsid w:val="00ED4C8B"/>
    <w:rsid w:val="00ED699D"/>
    <w:rsid w:val="00ED71E9"/>
    <w:rsid w:val="00ED724E"/>
    <w:rsid w:val="00ED740D"/>
    <w:rsid w:val="00EE08BA"/>
    <w:rsid w:val="00EE3ABF"/>
    <w:rsid w:val="00EE4B6A"/>
    <w:rsid w:val="00EE4C2A"/>
    <w:rsid w:val="00EE5F46"/>
    <w:rsid w:val="00EF0C86"/>
    <w:rsid w:val="00EF1BCB"/>
    <w:rsid w:val="00EF1C9F"/>
    <w:rsid w:val="00EF260E"/>
    <w:rsid w:val="00EF3850"/>
    <w:rsid w:val="00EF466B"/>
    <w:rsid w:val="00EF5D68"/>
    <w:rsid w:val="00EF67A1"/>
    <w:rsid w:val="00EF67FD"/>
    <w:rsid w:val="00EF688C"/>
    <w:rsid w:val="00F0125F"/>
    <w:rsid w:val="00F0155A"/>
    <w:rsid w:val="00F01925"/>
    <w:rsid w:val="00F0738A"/>
    <w:rsid w:val="00F07689"/>
    <w:rsid w:val="00F11DC6"/>
    <w:rsid w:val="00F14CE6"/>
    <w:rsid w:val="00F14E83"/>
    <w:rsid w:val="00F17A4C"/>
    <w:rsid w:val="00F214A8"/>
    <w:rsid w:val="00F216F6"/>
    <w:rsid w:val="00F21C66"/>
    <w:rsid w:val="00F225AF"/>
    <w:rsid w:val="00F2428A"/>
    <w:rsid w:val="00F243F5"/>
    <w:rsid w:val="00F24EE2"/>
    <w:rsid w:val="00F26464"/>
    <w:rsid w:val="00F30227"/>
    <w:rsid w:val="00F308F9"/>
    <w:rsid w:val="00F30F36"/>
    <w:rsid w:val="00F33DEC"/>
    <w:rsid w:val="00F346FA"/>
    <w:rsid w:val="00F34C34"/>
    <w:rsid w:val="00F35D48"/>
    <w:rsid w:val="00F361F8"/>
    <w:rsid w:val="00F37058"/>
    <w:rsid w:val="00F371FF"/>
    <w:rsid w:val="00F378A4"/>
    <w:rsid w:val="00F37DFA"/>
    <w:rsid w:val="00F4062E"/>
    <w:rsid w:val="00F4182E"/>
    <w:rsid w:val="00F41862"/>
    <w:rsid w:val="00F421D2"/>
    <w:rsid w:val="00F42998"/>
    <w:rsid w:val="00F435B2"/>
    <w:rsid w:val="00F44F42"/>
    <w:rsid w:val="00F45DB9"/>
    <w:rsid w:val="00F5014A"/>
    <w:rsid w:val="00F50580"/>
    <w:rsid w:val="00F505F5"/>
    <w:rsid w:val="00F523F9"/>
    <w:rsid w:val="00F524D9"/>
    <w:rsid w:val="00F527C1"/>
    <w:rsid w:val="00F53531"/>
    <w:rsid w:val="00F543D5"/>
    <w:rsid w:val="00F54831"/>
    <w:rsid w:val="00F54FF0"/>
    <w:rsid w:val="00F55041"/>
    <w:rsid w:val="00F554BE"/>
    <w:rsid w:val="00F55782"/>
    <w:rsid w:val="00F57F42"/>
    <w:rsid w:val="00F601FD"/>
    <w:rsid w:val="00F613E9"/>
    <w:rsid w:val="00F61A80"/>
    <w:rsid w:val="00F62933"/>
    <w:rsid w:val="00F63812"/>
    <w:rsid w:val="00F64BE3"/>
    <w:rsid w:val="00F6642E"/>
    <w:rsid w:val="00F6698D"/>
    <w:rsid w:val="00F67021"/>
    <w:rsid w:val="00F70476"/>
    <w:rsid w:val="00F71A60"/>
    <w:rsid w:val="00F7216E"/>
    <w:rsid w:val="00F73349"/>
    <w:rsid w:val="00F73F8C"/>
    <w:rsid w:val="00F741A0"/>
    <w:rsid w:val="00F74D28"/>
    <w:rsid w:val="00F8062B"/>
    <w:rsid w:val="00F8206C"/>
    <w:rsid w:val="00F8330A"/>
    <w:rsid w:val="00F83A81"/>
    <w:rsid w:val="00F84463"/>
    <w:rsid w:val="00F8617D"/>
    <w:rsid w:val="00F866E3"/>
    <w:rsid w:val="00F879AC"/>
    <w:rsid w:val="00F90C19"/>
    <w:rsid w:val="00F91A26"/>
    <w:rsid w:val="00F93F9E"/>
    <w:rsid w:val="00F94C8A"/>
    <w:rsid w:val="00F959D1"/>
    <w:rsid w:val="00F9794C"/>
    <w:rsid w:val="00F97DC6"/>
    <w:rsid w:val="00FA0137"/>
    <w:rsid w:val="00FA1BF4"/>
    <w:rsid w:val="00FA2434"/>
    <w:rsid w:val="00FA25B6"/>
    <w:rsid w:val="00FA26AC"/>
    <w:rsid w:val="00FA475E"/>
    <w:rsid w:val="00FA5124"/>
    <w:rsid w:val="00FA5B5C"/>
    <w:rsid w:val="00FA5EDC"/>
    <w:rsid w:val="00FA74DC"/>
    <w:rsid w:val="00FB0839"/>
    <w:rsid w:val="00FB11FD"/>
    <w:rsid w:val="00FB15D6"/>
    <w:rsid w:val="00FB2171"/>
    <w:rsid w:val="00FB33C4"/>
    <w:rsid w:val="00FB364D"/>
    <w:rsid w:val="00FB37DF"/>
    <w:rsid w:val="00FB3BC0"/>
    <w:rsid w:val="00FB5477"/>
    <w:rsid w:val="00FB68DD"/>
    <w:rsid w:val="00FC0AA7"/>
    <w:rsid w:val="00FC1DEB"/>
    <w:rsid w:val="00FC38C3"/>
    <w:rsid w:val="00FC4D68"/>
    <w:rsid w:val="00FC5F3C"/>
    <w:rsid w:val="00FC7AF5"/>
    <w:rsid w:val="00FD2649"/>
    <w:rsid w:val="00FD450B"/>
    <w:rsid w:val="00FD5ADD"/>
    <w:rsid w:val="00FD69AB"/>
    <w:rsid w:val="00FD6DC0"/>
    <w:rsid w:val="00FD7208"/>
    <w:rsid w:val="00FD7CA6"/>
    <w:rsid w:val="00FE0067"/>
    <w:rsid w:val="00FE092C"/>
    <w:rsid w:val="00FE0A33"/>
    <w:rsid w:val="00FE1601"/>
    <w:rsid w:val="00FE37C8"/>
    <w:rsid w:val="00FE3863"/>
    <w:rsid w:val="00FE4E0E"/>
    <w:rsid w:val="00FE66E0"/>
    <w:rsid w:val="00FE6B24"/>
    <w:rsid w:val="00FF02B1"/>
    <w:rsid w:val="00FF21FD"/>
    <w:rsid w:val="00FF2324"/>
    <w:rsid w:val="00FF26B1"/>
    <w:rsid w:val="00FF26FB"/>
    <w:rsid w:val="00FF71C7"/>
    <w:rsid w:val="095A0E03"/>
    <w:rsid w:val="0BDDC892"/>
    <w:rsid w:val="0D8073C4"/>
    <w:rsid w:val="10D7E346"/>
    <w:rsid w:val="18AA724E"/>
    <w:rsid w:val="1AB28FCF"/>
    <w:rsid w:val="1B91AB89"/>
    <w:rsid w:val="1BBB05CD"/>
    <w:rsid w:val="1C106383"/>
    <w:rsid w:val="1ED3BD9F"/>
    <w:rsid w:val="1F15F348"/>
    <w:rsid w:val="2121C202"/>
    <w:rsid w:val="21EA00DA"/>
    <w:rsid w:val="235BE75D"/>
    <w:rsid w:val="2421ACEB"/>
    <w:rsid w:val="278F5146"/>
    <w:rsid w:val="299F78F7"/>
    <w:rsid w:val="2AECD6AD"/>
    <w:rsid w:val="2AF8C377"/>
    <w:rsid w:val="2F125D72"/>
    <w:rsid w:val="2FBDFDF7"/>
    <w:rsid w:val="314223BE"/>
    <w:rsid w:val="3239BCF0"/>
    <w:rsid w:val="368304A8"/>
    <w:rsid w:val="376C8341"/>
    <w:rsid w:val="3837E949"/>
    <w:rsid w:val="3D445C97"/>
    <w:rsid w:val="44230222"/>
    <w:rsid w:val="445F22A1"/>
    <w:rsid w:val="44BA9843"/>
    <w:rsid w:val="4616CF3F"/>
    <w:rsid w:val="46BE52BD"/>
    <w:rsid w:val="4AEA2320"/>
    <w:rsid w:val="4B88A889"/>
    <w:rsid w:val="503EBD2F"/>
    <w:rsid w:val="51D7B946"/>
    <w:rsid w:val="5261B65F"/>
    <w:rsid w:val="53242467"/>
    <w:rsid w:val="555A0C18"/>
    <w:rsid w:val="5589410F"/>
    <w:rsid w:val="55BF89CB"/>
    <w:rsid w:val="5A5600F1"/>
    <w:rsid w:val="5AC0C1C3"/>
    <w:rsid w:val="5BDF5E91"/>
    <w:rsid w:val="5ED27879"/>
    <w:rsid w:val="65BF33DB"/>
    <w:rsid w:val="672F1C9F"/>
    <w:rsid w:val="6A5CFB1F"/>
    <w:rsid w:val="6AD055BA"/>
    <w:rsid w:val="6BFC9712"/>
    <w:rsid w:val="6F911144"/>
    <w:rsid w:val="70764403"/>
    <w:rsid w:val="70933141"/>
    <w:rsid w:val="724E8780"/>
    <w:rsid w:val="768DC847"/>
    <w:rsid w:val="774FD1C7"/>
    <w:rsid w:val="77C3E05C"/>
    <w:rsid w:val="78FDE4B1"/>
    <w:rsid w:val="793C2E79"/>
    <w:rsid w:val="794F28D7"/>
    <w:rsid w:val="7F004341"/>
  </w:rsids>
  <m:mathPr>
    <m:mathFont m:val="Cambria Math"/>
    <m:brkBin m:val="before"/>
    <m:brkBinSub m:val="--"/>
    <m:smallFrac m:val="0"/>
    <m:dispDef/>
    <m:lMargin m:val="0"/>
    <m:rMargin m:val="0"/>
    <m:defJc m:val="centerGroup"/>
    <m:wrapIndent m:val="1440"/>
    <m:intLim m:val="subSup"/>
    <m:naryLim m:val="undOvr"/>
  </m:mathPr>
  <w:themeFontLang w:val="en-US" w:eastAsia="ja-JP"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0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0FD"/>
    <w:rPr>
      <w:sz w:val="22"/>
      <w:szCs w:val="24"/>
      <w:lang w:bidi="ar-SA"/>
    </w:rPr>
  </w:style>
  <w:style w:type="paragraph" w:styleId="Heading1">
    <w:name w:val="heading 1"/>
    <w:next w:val="BodyText"/>
    <w:autoRedefine/>
    <w:qFormat/>
    <w:rsid w:val="00C30E3C"/>
    <w:pPr>
      <w:keepNext/>
      <w:numPr>
        <w:numId w:val="17"/>
      </w:numPr>
      <w:tabs>
        <w:tab w:val="left" w:pos="540"/>
      </w:tabs>
      <w:autoSpaceDE w:val="0"/>
      <w:autoSpaceDN w:val="0"/>
      <w:adjustRightInd w:val="0"/>
      <w:spacing w:before="240" w:after="120"/>
      <w:outlineLvl w:val="0"/>
    </w:pPr>
    <w:rPr>
      <w:rFonts w:ascii="Arial" w:hAnsi="Arial" w:cs="Arial"/>
      <w:b/>
      <w:bCs/>
      <w:kern w:val="32"/>
      <w:sz w:val="36"/>
      <w:szCs w:val="32"/>
      <w:lang w:bidi="ar-SA"/>
    </w:rPr>
  </w:style>
  <w:style w:type="paragraph" w:styleId="Heading2">
    <w:name w:val="heading 2"/>
    <w:basedOn w:val="Heading1"/>
    <w:next w:val="BodyText"/>
    <w:autoRedefine/>
    <w:qFormat/>
    <w:rsid w:val="00090912"/>
    <w:pPr>
      <w:numPr>
        <w:ilvl w:val="1"/>
      </w:numPr>
      <w:tabs>
        <w:tab w:val="clear" w:pos="540"/>
        <w:tab w:val="left" w:pos="720"/>
      </w:tabs>
      <w:ind w:hanging="666"/>
      <w:outlineLvl w:val="1"/>
    </w:pPr>
    <w:rPr>
      <w:iCs/>
      <w:sz w:val="32"/>
      <w:szCs w:val="28"/>
    </w:rPr>
  </w:style>
  <w:style w:type="paragraph" w:styleId="Heading3">
    <w:name w:val="heading 3"/>
    <w:basedOn w:val="Heading2"/>
    <w:next w:val="BodyText"/>
    <w:autoRedefine/>
    <w:qFormat/>
    <w:rsid w:val="005C15A9"/>
    <w:pPr>
      <w:numPr>
        <w:ilvl w:val="2"/>
      </w:numPr>
      <w:tabs>
        <w:tab w:val="clear" w:pos="720"/>
        <w:tab w:val="left" w:pos="900"/>
      </w:tabs>
      <w:outlineLvl w:val="2"/>
    </w:pPr>
    <w:rPr>
      <w:bCs w:val="0"/>
      <w:iCs w:val="0"/>
      <w:sz w:val="28"/>
      <w:szCs w:val="26"/>
    </w:rPr>
  </w:style>
  <w:style w:type="paragraph" w:styleId="Heading4">
    <w:name w:val="heading 4"/>
    <w:basedOn w:val="Heading3"/>
    <w:next w:val="BodyText"/>
    <w:autoRedefine/>
    <w:qFormat/>
    <w:rsid w:val="004250FD"/>
    <w:pPr>
      <w:numPr>
        <w:ilvl w:val="3"/>
      </w:numPr>
      <w:outlineLvl w:val="3"/>
    </w:pPr>
    <w:rPr>
      <w:sz w:val="24"/>
      <w:szCs w:val="28"/>
    </w:rPr>
  </w:style>
  <w:style w:type="paragraph" w:styleId="Heading5">
    <w:name w:val="heading 5"/>
    <w:basedOn w:val="Heading4"/>
    <w:next w:val="BodyText"/>
    <w:qFormat/>
    <w:rsid w:val="0032673E"/>
    <w:pPr>
      <w:numPr>
        <w:ilvl w:val="4"/>
      </w:numPr>
      <w:tabs>
        <w:tab w:val="left" w:pos="2232"/>
      </w:tabs>
      <w:outlineLvl w:val="4"/>
    </w:pPr>
    <w:rPr>
      <w:bCs/>
      <w:iCs/>
      <w:szCs w:val="26"/>
    </w:rPr>
  </w:style>
  <w:style w:type="paragraph" w:styleId="Heading6">
    <w:name w:val="heading 6"/>
    <w:basedOn w:val="Heading5"/>
    <w:next w:val="BodyText"/>
    <w:qFormat/>
    <w:rsid w:val="00372700"/>
    <w:pPr>
      <w:numPr>
        <w:ilvl w:val="5"/>
      </w:numPr>
      <w:tabs>
        <w:tab w:val="clear" w:pos="2232"/>
      </w:tabs>
      <w:outlineLvl w:val="5"/>
    </w:pPr>
    <w:rPr>
      <w:bCs w:val="0"/>
      <w:sz w:val="22"/>
      <w:szCs w:val="22"/>
    </w:rPr>
  </w:style>
  <w:style w:type="paragraph" w:styleId="Heading7">
    <w:name w:val="heading 7"/>
    <w:basedOn w:val="Heading6"/>
    <w:next w:val="BodyText"/>
    <w:qFormat/>
    <w:rsid w:val="0032673E"/>
    <w:pPr>
      <w:numPr>
        <w:ilvl w:val="6"/>
      </w:numPr>
      <w:outlineLvl w:val="6"/>
    </w:pPr>
    <w:rPr>
      <w:sz w:val="24"/>
      <w:szCs w:val="24"/>
    </w:rPr>
  </w:style>
  <w:style w:type="paragraph" w:styleId="Heading8">
    <w:name w:val="heading 8"/>
    <w:basedOn w:val="Heading7"/>
    <w:next w:val="BodyText"/>
    <w:qFormat/>
    <w:rsid w:val="0032673E"/>
    <w:pPr>
      <w:numPr>
        <w:ilvl w:val="7"/>
      </w:numPr>
      <w:outlineLvl w:val="7"/>
    </w:pPr>
    <w:rPr>
      <w:iCs w:val="0"/>
    </w:rPr>
  </w:style>
  <w:style w:type="paragraph" w:styleId="Heading9">
    <w:name w:val="heading 9"/>
    <w:basedOn w:val="Heading8"/>
    <w:next w:val="BodyText"/>
    <w:qFormat/>
    <w:rsid w:val="0032673E"/>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rPr>
      <w:lang w:bidi="ar-SA"/>
    </w:r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qFormat/>
    <w:rsid w:val="00F601FD"/>
    <w:pPr>
      <w:spacing w:after="60"/>
      <w:jc w:val="center"/>
      <w:outlineLvl w:val="1"/>
    </w:pPr>
    <w:rPr>
      <w:rFonts w:ascii="Arial" w:hAnsi="Arial" w:cs="Arial"/>
      <w:sz w:val="24"/>
    </w:rPr>
  </w:style>
  <w:style w:type="paragraph" w:styleId="Title">
    <w:name w:val="Title"/>
    <w:link w:val="TitleChar"/>
    <w:qFormat/>
    <w:rsid w:val="001B0B28"/>
    <w:pPr>
      <w:autoSpaceDE w:val="0"/>
      <w:autoSpaceDN w:val="0"/>
      <w:adjustRightInd w:val="0"/>
      <w:spacing w:after="360"/>
      <w:jc w:val="center"/>
    </w:pPr>
    <w:rPr>
      <w:rFonts w:ascii="Arial" w:hAnsi="Arial" w:cs="Arial"/>
      <w:b/>
      <w:bCs/>
      <w:color w:val="000000"/>
      <w:sz w:val="36"/>
      <w:szCs w:val="32"/>
      <w:lang w:bidi="ar-SA"/>
    </w:rPr>
  </w:style>
  <w:style w:type="paragraph" w:customStyle="1" w:styleId="Title2">
    <w:name w:val="Title 2"/>
    <w:rsid w:val="001B0B28"/>
    <w:pPr>
      <w:spacing w:before="120" w:after="120"/>
      <w:jc w:val="center"/>
    </w:pPr>
    <w:rPr>
      <w:rFonts w:ascii="Arial" w:hAnsi="Arial" w:cs="Arial"/>
      <w:b/>
      <w:bCs/>
      <w:color w:val="000000"/>
      <w:sz w:val="28"/>
      <w:szCs w:val="32"/>
      <w:lang w:bidi="ar-SA"/>
    </w:rPr>
  </w:style>
  <w:style w:type="paragraph" w:customStyle="1" w:styleId="TableHeading">
    <w:name w:val="Table Heading"/>
    <w:aliases w:val="th,table title"/>
    <w:link w:val="TableHeadingChar"/>
    <w:rsid w:val="00D713C8"/>
    <w:pPr>
      <w:spacing w:before="60" w:after="60"/>
    </w:pPr>
    <w:rPr>
      <w:rFonts w:ascii="Arial" w:hAnsi="Arial" w:cs="Arial"/>
      <w:b/>
      <w:sz w:val="22"/>
      <w:szCs w:val="22"/>
      <w:lang w:bidi="ar-SA"/>
    </w:rPr>
  </w:style>
  <w:style w:type="paragraph" w:customStyle="1" w:styleId="TableText">
    <w:name w:val="Table Text"/>
    <w:aliases w:val="table Body Text,tt,table text"/>
    <w:link w:val="TableTextChar"/>
    <w:qFormat/>
    <w:rsid w:val="00D713C8"/>
    <w:pPr>
      <w:spacing w:before="60" w:after="60"/>
    </w:pPr>
    <w:rPr>
      <w:rFonts w:ascii="Arial" w:hAnsi="Arial" w:cs="Arial"/>
      <w:sz w:val="22"/>
      <w:lang w:bidi="ar-SA"/>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qFormat/>
    <w:rsid w:val="00DC13CA"/>
    <w:pPr>
      <w:numPr>
        <w:numId w:val="5"/>
      </w:numPr>
      <w:spacing w:before="60" w:after="60"/>
    </w:pPr>
    <w:rPr>
      <w:sz w:val="24"/>
      <w:lang w:bidi="ar-SA"/>
    </w:rPr>
  </w:style>
  <w:style w:type="paragraph" w:styleId="TOC1">
    <w:name w:val="toc 1"/>
    <w:basedOn w:val="Normal"/>
    <w:next w:val="Normal"/>
    <w:autoRedefine/>
    <w:uiPriority w:val="39"/>
    <w:rsid w:val="0012046E"/>
    <w:pPr>
      <w:tabs>
        <w:tab w:val="left" w:pos="540"/>
        <w:tab w:val="right" w:leader="dot" w:pos="9350"/>
      </w:tabs>
      <w:spacing w:before="60"/>
    </w:pPr>
    <w:rPr>
      <w:rFonts w:ascii="Arial" w:hAnsi="Arial"/>
      <w:b/>
      <w:sz w:val="28"/>
      <w:szCs w:val="20"/>
    </w:rPr>
  </w:style>
  <w:style w:type="paragraph" w:styleId="TOC2">
    <w:name w:val="toc 2"/>
    <w:basedOn w:val="Normal"/>
    <w:next w:val="Normal"/>
    <w:autoRedefine/>
    <w:uiPriority w:val="39"/>
    <w:rsid w:val="000F160A"/>
    <w:pPr>
      <w:tabs>
        <w:tab w:val="left" w:pos="990"/>
        <w:tab w:val="right" w:leader="dot" w:pos="9350"/>
      </w:tabs>
      <w:spacing w:before="60"/>
      <w:ind w:left="360"/>
    </w:pPr>
    <w:rPr>
      <w:rFonts w:ascii="Arial" w:hAnsi="Arial"/>
      <w:b/>
      <w:sz w:val="24"/>
    </w:rPr>
  </w:style>
  <w:style w:type="paragraph" w:styleId="TOC3">
    <w:name w:val="toc 3"/>
    <w:basedOn w:val="Normal"/>
    <w:next w:val="Normal"/>
    <w:autoRedefine/>
    <w:uiPriority w:val="39"/>
    <w:rsid w:val="00372700"/>
    <w:pPr>
      <w:tabs>
        <w:tab w:val="left" w:pos="1440"/>
        <w:tab w:val="right" w:leader="dot" w:pos="9350"/>
      </w:tabs>
      <w:spacing w:before="60"/>
      <w:ind w:left="540"/>
    </w:pPr>
    <w:rPr>
      <w:rFonts w:ascii="Arial" w:hAnsi="Arial"/>
      <w:b/>
      <w:sz w:val="24"/>
    </w:rPr>
  </w:style>
  <w:style w:type="paragraph" w:customStyle="1" w:styleId="BodyTextBullet2">
    <w:name w:val="Body Text Bullet 2"/>
    <w:rsid w:val="00A149C0"/>
    <w:pPr>
      <w:numPr>
        <w:numId w:val="6"/>
      </w:numPr>
      <w:spacing w:before="60" w:after="60"/>
    </w:pPr>
    <w:rPr>
      <w:sz w:val="22"/>
      <w:lang w:bidi="ar-SA"/>
    </w:rPr>
  </w:style>
  <w:style w:type="paragraph" w:customStyle="1" w:styleId="BodyTextNumbered1">
    <w:name w:val="Body Text Numbered 1"/>
    <w:rsid w:val="007A6696"/>
    <w:pPr>
      <w:numPr>
        <w:numId w:val="1"/>
      </w:numPr>
      <w:spacing w:before="60" w:after="60"/>
    </w:pPr>
    <w:rPr>
      <w:sz w:val="24"/>
      <w:lang w:bidi="ar-SA"/>
    </w:rPr>
  </w:style>
  <w:style w:type="paragraph" w:customStyle="1" w:styleId="BodyTextNumbered2">
    <w:name w:val="Body Text Numbered 2"/>
    <w:rsid w:val="00D713C8"/>
    <w:pPr>
      <w:numPr>
        <w:numId w:val="2"/>
      </w:numPr>
      <w:tabs>
        <w:tab w:val="clear" w:pos="1440"/>
        <w:tab w:val="num" w:pos="1080"/>
      </w:tabs>
      <w:spacing w:before="120" w:after="120"/>
      <w:ind w:left="1080"/>
    </w:pPr>
    <w:rPr>
      <w:sz w:val="22"/>
      <w:lang w:bidi="ar-SA"/>
    </w:rPr>
  </w:style>
  <w:style w:type="paragraph" w:customStyle="1" w:styleId="BodyTextLettered1">
    <w:name w:val="Body Text Lettered 1"/>
    <w:rsid w:val="00D713C8"/>
    <w:pPr>
      <w:numPr>
        <w:numId w:val="3"/>
      </w:numPr>
      <w:tabs>
        <w:tab w:val="clear" w:pos="1080"/>
        <w:tab w:val="num" w:pos="720"/>
      </w:tabs>
      <w:ind w:left="720"/>
    </w:pPr>
    <w:rPr>
      <w:sz w:val="22"/>
      <w:lang w:bidi="ar-SA"/>
    </w:rPr>
  </w:style>
  <w:style w:type="paragraph" w:customStyle="1" w:styleId="BodyTextLettered2">
    <w:name w:val="Body Text Lettered 2"/>
    <w:rsid w:val="00D713C8"/>
    <w:pPr>
      <w:numPr>
        <w:numId w:val="4"/>
      </w:numPr>
      <w:tabs>
        <w:tab w:val="clear" w:pos="1440"/>
        <w:tab w:val="num" w:pos="1080"/>
      </w:tabs>
      <w:spacing w:before="120" w:after="120"/>
      <w:ind w:left="1080"/>
    </w:pPr>
    <w:rPr>
      <w:sz w:val="22"/>
      <w:lang w:bidi="ar-SA"/>
    </w:rPr>
  </w:style>
  <w:style w:type="paragraph" w:styleId="Footer">
    <w:name w:val="footer"/>
    <w:link w:val="FooterChar"/>
    <w:rsid w:val="002B735E"/>
    <w:pPr>
      <w:tabs>
        <w:tab w:val="center" w:pos="4680"/>
        <w:tab w:val="right" w:pos="9360"/>
      </w:tabs>
    </w:pPr>
    <w:rPr>
      <w:rFonts w:cs="Tahoma"/>
      <w:color w:val="000000"/>
      <w:szCs w:val="16"/>
      <w:lang w:bidi="ar-SA"/>
    </w:rPr>
  </w:style>
  <w:style w:type="character" w:styleId="PageNumber">
    <w:name w:val="page number"/>
    <w:basedOn w:val="DefaultParagraphFont"/>
    <w:rsid w:val="002E751D"/>
  </w:style>
  <w:style w:type="character" w:customStyle="1" w:styleId="TextItalics">
    <w:name w:val="Text Italics"/>
    <w:rsid w:val="00FA5B5C"/>
    <w:rPr>
      <w:i/>
    </w:rPr>
  </w:style>
  <w:style w:type="table" w:styleId="TableGrid">
    <w:name w:val="Table Grid"/>
    <w:basedOn w:val="TableNormal"/>
    <w:uiPriority w:val="59"/>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rsid w:val="006F6D65"/>
    <w:pPr>
      <w:ind w:left="720"/>
    </w:pPr>
    <w:rPr>
      <w:rFonts w:ascii="Arial" w:hAnsi="Arial"/>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next w:val="BodyText"/>
    <w:link w:val="InstructionalText1Char"/>
    <w:rsid w:val="006244C7"/>
    <w:pPr>
      <w:keepLines/>
      <w:autoSpaceDE w:val="0"/>
      <w:autoSpaceDN w:val="0"/>
      <w:adjustRightInd w:val="0"/>
      <w:spacing w:before="60" w:after="120" w:line="240" w:lineRule="atLeast"/>
    </w:pPr>
    <w:rPr>
      <w:i/>
      <w:iCs/>
      <w:color w:val="0000FF"/>
      <w:sz w:val="24"/>
      <w:szCs w:val="20"/>
    </w:rPr>
  </w:style>
  <w:style w:type="character" w:customStyle="1" w:styleId="InstructionalText1Char">
    <w:name w:val="Instructional Text 1 Char"/>
    <w:link w:val="InstructionalText1"/>
    <w:rsid w:val="006244C7"/>
    <w:rPr>
      <w:i/>
      <w:iCs/>
      <w:color w:val="0000FF"/>
      <w:sz w:val="24"/>
    </w:rPr>
  </w:style>
  <w:style w:type="paragraph" w:customStyle="1" w:styleId="InstructionalNote">
    <w:name w:val="Instructional Note"/>
    <w:basedOn w:val="Normal"/>
    <w:rsid w:val="000F3438"/>
    <w:pPr>
      <w:numPr>
        <w:numId w:val="7"/>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rsid w:val="0082491E"/>
    <w:pPr>
      <w:numPr>
        <w:numId w:val="8"/>
      </w:numPr>
      <w:spacing w:before="60" w:after="60"/>
    </w:pPr>
    <w:rPr>
      <w:i/>
      <w:color w:val="0000FF"/>
      <w:sz w:val="24"/>
      <w:szCs w:val="24"/>
      <w:lang w:bidi="ar-SA"/>
    </w:rPr>
  </w:style>
  <w:style w:type="paragraph" w:customStyle="1" w:styleId="InstructionalBullet2">
    <w:name w:val="Instructional Bullet 2"/>
    <w:basedOn w:val="InstructionalBullet1"/>
    <w:rsid w:val="000F3438"/>
    <w:pPr>
      <w:tabs>
        <w:tab w:val="num" w:pos="1260"/>
      </w:tabs>
      <w:ind w:left="1260"/>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lang w:bidi="ar-SA"/>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0F3438"/>
    <w:pPr>
      <w:ind w:left="720"/>
    </w:pPr>
  </w:style>
  <w:style w:type="character" w:customStyle="1" w:styleId="InstructionalText2Char">
    <w:name w:val="Instructional Text 2 Char"/>
    <w:link w:val="InstructionalText2"/>
    <w:rsid w:val="000F3438"/>
    <w:rPr>
      <w:i/>
      <w:iCs/>
      <w:color w:val="0000FF"/>
      <w:sz w:val="24"/>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paragraph" w:customStyle="1" w:styleId="Appendix1">
    <w:name w:val="Appendix 1"/>
    <w:next w:val="BodyText"/>
    <w:rsid w:val="003224BE"/>
    <w:pPr>
      <w:numPr>
        <w:numId w:val="10"/>
      </w:numPr>
      <w:ind w:hanging="720"/>
    </w:pPr>
    <w:rPr>
      <w:rFonts w:ascii="Arial" w:hAnsi="Arial"/>
      <w:b/>
      <w:sz w:val="32"/>
      <w:szCs w:val="24"/>
      <w:lang w:bidi="ar-SA"/>
    </w:rPr>
  </w:style>
  <w:style w:type="paragraph" w:customStyle="1" w:styleId="Appendix2">
    <w:name w:val="Appendix 2"/>
    <w:basedOn w:val="Appendix1"/>
    <w:rsid w:val="00A04018"/>
    <w:pPr>
      <w:numPr>
        <w:ilvl w:val="1"/>
      </w:numPr>
      <w:tabs>
        <w:tab w:val="clear" w:pos="1152"/>
        <w:tab w:val="num" w:pos="900"/>
      </w:tabs>
      <w:ind w:left="900" w:hanging="900"/>
    </w:pPr>
  </w:style>
  <w:style w:type="paragraph" w:customStyle="1" w:styleId="In-lineInstruction">
    <w:name w:val="In-line Instruction"/>
    <w:basedOn w:val="Normal"/>
    <w:link w:val="In-lineInstructionChar"/>
    <w:rsid w:val="005D18C5"/>
    <w:pPr>
      <w:spacing w:before="120" w:after="120"/>
    </w:pPr>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11"/>
      </w:numPr>
      <w:tabs>
        <w:tab w:val="num" w:pos="720"/>
      </w:tabs>
      <w:ind w:left="720"/>
    </w:pPr>
    <w:rPr>
      <w:i/>
      <w:color w:val="0000FF"/>
    </w:rPr>
  </w:style>
  <w:style w:type="paragraph" w:styleId="Caption">
    <w:name w:val="caption"/>
    <w:basedOn w:val="Normal"/>
    <w:next w:val="Normal"/>
    <w:qFormat/>
    <w:rsid w:val="00175C2D"/>
    <w:pPr>
      <w:keepNext/>
      <w:keepLines/>
      <w:spacing w:before="240" w:after="60"/>
    </w:pPr>
    <w:rPr>
      <w:rFonts w:ascii="Arial" w:hAnsi="Arial" w:cs="Arial"/>
      <w:b/>
      <w:bCs/>
      <w:sz w:val="20"/>
      <w:szCs w:val="20"/>
    </w:rPr>
  </w:style>
  <w:style w:type="paragraph" w:customStyle="1" w:styleId="templateinstructions0">
    <w:name w:val="templateinstructions"/>
    <w:basedOn w:val="Normal"/>
    <w:rsid w:val="00C96FD1"/>
    <w:pPr>
      <w:spacing w:before="100" w:beforeAutospacing="1" w:after="100" w:afterAutospacing="1"/>
    </w:pPr>
    <w:rPr>
      <w:sz w:val="24"/>
    </w:r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12"/>
      </w:numPr>
    </w:pPr>
  </w:style>
  <w:style w:type="character" w:customStyle="1" w:styleId="BodyItalic">
    <w:name w:val="Body Italic"/>
    <w:rsid w:val="00680563"/>
    <w:rPr>
      <w:i/>
    </w:r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rsid w:val="009F5E75"/>
    <w:rPr>
      <w:rFonts w:ascii="Arial" w:hAnsi="Arial" w:cs="Arial"/>
      <w:sz w:val="22"/>
      <w:lang w:val="en-US" w:eastAsia="en-US" w:bidi="ar-SA"/>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link w:val="BodyTextChar"/>
    <w:qFormat/>
    <w:rsid w:val="006E5523"/>
    <w:pPr>
      <w:spacing w:before="120" w:after="120"/>
    </w:pPr>
    <w:rPr>
      <w:sz w:val="24"/>
      <w:lang w:bidi="ar-SA"/>
    </w:rPr>
  </w:style>
  <w:style w:type="character" w:customStyle="1" w:styleId="BodyTextChar">
    <w:name w:val="Body Text Char"/>
    <w:link w:val="BodyText"/>
    <w:rsid w:val="006E5523"/>
    <w:rPr>
      <w:sz w:val="24"/>
      <w:lang w:val="en-US" w:eastAsia="en-US" w:bidi="ar-SA"/>
    </w:rPr>
  </w:style>
  <w:style w:type="character" w:customStyle="1" w:styleId="FooterChar">
    <w:name w:val="Footer Char"/>
    <w:link w:val="Footer"/>
    <w:rsid w:val="002B735E"/>
    <w:rPr>
      <w:rFonts w:cs="Tahoma"/>
      <w:color w:val="000000"/>
      <w:szCs w:val="16"/>
    </w:rPr>
  </w:style>
  <w:style w:type="paragraph" w:styleId="BlockText">
    <w:name w:val="Block Text"/>
    <w:basedOn w:val="Normal"/>
    <w:rsid w:val="006E5523"/>
    <w:pPr>
      <w:spacing w:after="120"/>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link w:val="BalloonText"/>
    <w:rsid w:val="00AE0630"/>
    <w:rPr>
      <w:rFonts w:ascii="Tahoma" w:hAnsi="Tahoma" w:cs="Tahoma"/>
      <w:sz w:val="16"/>
      <w:szCs w:val="16"/>
    </w:rPr>
  </w:style>
  <w:style w:type="paragraph" w:customStyle="1" w:styleId="InstructionalTextMainTitle">
    <w:name w:val="Instructional Text Main Title"/>
    <w:basedOn w:val="InstructionalText1"/>
    <w:next w:val="Title"/>
    <w:qFormat/>
    <w:rsid w:val="00DF6735"/>
    <w:pPr>
      <w:jc w:val="center"/>
    </w:pPr>
    <w:rPr>
      <w:szCs w:val="22"/>
    </w:rPr>
  </w:style>
  <w:style w:type="paragraph" w:customStyle="1" w:styleId="InstructionalTextTitle2">
    <w:name w:val="Instructional Text Title 2"/>
    <w:basedOn w:val="Title2"/>
    <w:next w:val="Title2"/>
    <w:qFormat/>
    <w:rsid w:val="00DF6735"/>
    <w:rPr>
      <w:rFonts w:ascii="Times New Roman" w:hAnsi="Times New Roman" w:cs="Times New Roman"/>
      <w:b w:val="0"/>
      <w:i/>
      <w:color w:val="0000FF"/>
      <w:sz w:val="24"/>
      <w:szCs w:val="22"/>
    </w:rPr>
  </w:style>
  <w:style w:type="numbering" w:customStyle="1" w:styleId="Headings">
    <w:name w:val="Headings"/>
    <w:uiPriority w:val="99"/>
    <w:rsid w:val="00C84F82"/>
    <w:pPr>
      <w:numPr>
        <w:numId w:val="13"/>
      </w:numPr>
    </w:pPr>
  </w:style>
  <w:style w:type="character" w:customStyle="1" w:styleId="TitleChar">
    <w:name w:val="Title Char"/>
    <w:link w:val="Title"/>
    <w:rsid w:val="001B0B28"/>
    <w:rPr>
      <w:rFonts w:ascii="Arial" w:hAnsi="Arial" w:cs="Arial"/>
      <w:b/>
      <w:bCs/>
      <w:color w:val="000000"/>
      <w:sz w:val="36"/>
      <w:szCs w:val="32"/>
    </w:rPr>
  </w:style>
  <w:style w:type="paragraph" w:customStyle="1" w:styleId="InstructionalFooter">
    <w:name w:val="Instructional Footer"/>
    <w:basedOn w:val="Footer"/>
    <w:next w:val="Footer"/>
    <w:qFormat/>
    <w:rsid w:val="0028784E"/>
    <w:rPr>
      <w:i/>
      <w:color w:val="0000FF"/>
    </w:rPr>
  </w:style>
  <w:style w:type="character" w:styleId="CommentReference">
    <w:name w:val="annotation reference"/>
    <w:rsid w:val="004E38A9"/>
    <w:rPr>
      <w:sz w:val="16"/>
      <w:szCs w:val="16"/>
    </w:rPr>
  </w:style>
  <w:style w:type="paragraph" w:styleId="CommentText">
    <w:name w:val="annotation text"/>
    <w:basedOn w:val="Normal"/>
    <w:link w:val="CommentTextChar"/>
    <w:rsid w:val="004E38A9"/>
    <w:rPr>
      <w:sz w:val="20"/>
      <w:szCs w:val="20"/>
    </w:rPr>
  </w:style>
  <w:style w:type="character" w:customStyle="1" w:styleId="CommentTextChar">
    <w:name w:val="Comment Text Char"/>
    <w:basedOn w:val="DefaultParagraphFont"/>
    <w:link w:val="CommentText"/>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ListBullet">
    <w:name w:val="List Bullet"/>
    <w:basedOn w:val="Normal"/>
    <w:link w:val="ListBulletChar"/>
    <w:uiPriority w:val="99"/>
    <w:qFormat/>
    <w:rsid w:val="000919CB"/>
    <w:pPr>
      <w:numPr>
        <w:numId w:val="15"/>
      </w:numPr>
      <w:tabs>
        <w:tab w:val="clear" w:pos="360"/>
        <w:tab w:val="num" w:pos="720"/>
      </w:tabs>
      <w:spacing w:before="120"/>
    </w:pPr>
  </w:style>
  <w:style w:type="character" w:customStyle="1" w:styleId="ListBulletChar">
    <w:name w:val="List Bullet Char"/>
    <w:link w:val="ListBullet"/>
    <w:uiPriority w:val="99"/>
    <w:locked/>
    <w:rsid w:val="0081501F"/>
    <w:rPr>
      <w:sz w:val="22"/>
      <w:szCs w:val="24"/>
      <w:lang w:bidi="ar-SA"/>
    </w:rPr>
  </w:style>
  <w:style w:type="paragraph" w:styleId="ListBullet2">
    <w:name w:val="List Bullet 2"/>
    <w:basedOn w:val="Normal"/>
    <w:link w:val="ListBullet2Char"/>
    <w:qFormat/>
    <w:rsid w:val="009A003E"/>
    <w:pPr>
      <w:numPr>
        <w:numId w:val="16"/>
      </w:numPr>
      <w:contextualSpacing/>
    </w:pPr>
  </w:style>
  <w:style w:type="character" w:customStyle="1" w:styleId="ListBullet2Char">
    <w:name w:val="List Bullet 2 Char"/>
    <w:link w:val="ListBullet2"/>
    <w:locked/>
    <w:rsid w:val="009A003E"/>
    <w:rPr>
      <w:sz w:val="22"/>
      <w:szCs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sz w:val="24"/>
    </w:rPr>
  </w:style>
  <w:style w:type="paragraph" w:styleId="ListParagraph">
    <w:name w:val="List Paragraph"/>
    <w:basedOn w:val="Normal"/>
    <w:uiPriority w:val="34"/>
    <w:qFormat/>
    <w:rsid w:val="0025525D"/>
    <w:pPr>
      <w:ind w:left="720"/>
      <w:contextualSpacing/>
    </w:pPr>
  </w:style>
  <w:style w:type="character" w:styleId="UnresolvedMention">
    <w:name w:val="Unresolved Mention"/>
    <w:basedOn w:val="DefaultParagraphFont"/>
    <w:uiPriority w:val="99"/>
    <w:unhideWhenUsed/>
    <w:rsid w:val="00EF1C9F"/>
    <w:rPr>
      <w:color w:val="605E5C"/>
      <w:shd w:val="clear" w:color="auto" w:fill="E1DFDD"/>
    </w:rPr>
  </w:style>
  <w:style w:type="character" w:styleId="Mention">
    <w:name w:val="Mention"/>
    <w:basedOn w:val="DefaultParagraphFont"/>
    <w:uiPriority w:val="99"/>
    <w:unhideWhenUsed/>
    <w:rsid w:val="00EF1C9F"/>
    <w:rPr>
      <w:color w:val="2B579A"/>
      <w:shd w:val="clear" w:color="auto" w:fill="E1DFDD"/>
    </w:rPr>
  </w:style>
  <w:style w:type="character" w:customStyle="1" w:styleId="TableHeadingChar">
    <w:name w:val="Table Heading Char"/>
    <w:aliases w:val="th Char"/>
    <w:basedOn w:val="DefaultParagraphFont"/>
    <w:link w:val="TableHeading"/>
    <w:rsid w:val="0029227C"/>
    <w:rPr>
      <w:rFonts w:ascii="Arial" w:hAnsi="Arial" w:cs="Arial"/>
      <w:b/>
      <w:sz w:val="22"/>
      <w:szCs w:val="22"/>
      <w:lang w:bidi="ar-SA"/>
    </w:rPr>
  </w:style>
  <w:style w:type="paragraph" w:customStyle="1" w:styleId="paragraph">
    <w:name w:val="paragraph"/>
    <w:basedOn w:val="Normal"/>
    <w:rsid w:val="00770FF0"/>
    <w:pPr>
      <w:spacing w:before="100" w:beforeAutospacing="1" w:after="100" w:afterAutospacing="1"/>
    </w:pPr>
    <w:rPr>
      <w:sz w:val="24"/>
    </w:rPr>
  </w:style>
  <w:style w:type="character" w:customStyle="1" w:styleId="normaltextrun">
    <w:name w:val="normaltextrun"/>
    <w:basedOn w:val="DefaultParagraphFont"/>
    <w:rsid w:val="00770FF0"/>
  </w:style>
  <w:style w:type="character" w:customStyle="1" w:styleId="eop">
    <w:name w:val="eop"/>
    <w:basedOn w:val="DefaultParagraphFont"/>
    <w:rsid w:val="00770FF0"/>
  </w:style>
  <w:style w:type="paragraph" w:styleId="TableofFigures">
    <w:name w:val="table of figures"/>
    <w:basedOn w:val="Normal"/>
    <w:next w:val="Normal"/>
    <w:uiPriority w:val="99"/>
    <w:unhideWhenUsed/>
    <w:rsid w:val="008F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03380683">
      <w:bodyDiv w:val="1"/>
      <w:marLeft w:val="0"/>
      <w:marRight w:val="0"/>
      <w:marTop w:val="0"/>
      <w:marBottom w:val="0"/>
      <w:divBdr>
        <w:top w:val="none" w:sz="0" w:space="0" w:color="auto"/>
        <w:left w:val="none" w:sz="0" w:space="0" w:color="auto"/>
        <w:bottom w:val="none" w:sz="0" w:space="0" w:color="auto"/>
        <w:right w:val="none" w:sz="0" w:space="0" w:color="auto"/>
      </w:divBdr>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283003413">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970742607">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ec.va.gov/EPMO/datup-code/tree/mas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7BC2EBB4B3644B70054F642E9D521" ma:contentTypeVersion="17" ma:contentTypeDescription="Create a new document." ma:contentTypeScope="" ma:versionID="e2a5e1b49b94096f22fbef98c53fd35b">
  <xsd:schema xmlns:xsd="http://www.w3.org/2001/XMLSchema" xmlns:xs="http://www.w3.org/2001/XMLSchema" xmlns:p="http://schemas.microsoft.com/office/2006/metadata/properties" xmlns:ns1="http://schemas.microsoft.com/sharepoint/v3" xmlns:ns2="62e603c3-4da9-4fe5-ba7f-bca4cb374957" xmlns:ns3="68bd38b1-5f8f-48a9-99fd-74a133f1f133" targetNamespace="http://schemas.microsoft.com/office/2006/metadata/properties" ma:root="true" ma:fieldsID="00bb4552d3c59b2fcb320155a06ccd52" ns1:_="" ns2:_="" ns3:_="">
    <xsd:import namespace="http://schemas.microsoft.com/sharepoint/v3"/>
    <xsd:import namespace="62e603c3-4da9-4fe5-ba7f-bca4cb374957"/>
    <xsd:import namespace="68bd38b1-5f8f-48a9-99fd-74a133f1f13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Comme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603c3-4da9-4fe5-ba7f-bca4cb374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Comments" ma:index="14" nillable="true" ma:displayName="Comments" ma:format="Dropdown" ma:internalName="Comments">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d38b1-5f8f-48a9-99fd-74a133f1f1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8ede66-6fb9-432a-92bc-e9f95905cced}" ma:internalName="TaxCatchAll" ma:showField="CatchAllData" ma:web="68bd38b1-5f8f-48a9-99fd-74a133f1f13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e603c3-4da9-4fe5-ba7f-bca4cb374957">
      <Terms xmlns="http://schemas.microsoft.com/office/infopath/2007/PartnerControls"/>
    </lcf76f155ced4ddcb4097134ff3c332f>
    <TaxCatchAll xmlns="68bd38b1-5f8f-48a9-99fd-74a133f1f133" xsi:nil="true"/>
    <_ip_UnifiedCompliancePolicyUIAction xmlns="http://schemas.microsoft.com/sharepoint/v3" xsi:nil="true"/>
    <Comments xmlns="62e603c3-4da9-4fe5-ba7f-bca4cb37495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00AC1C-4EAD-4127-BC63-1C5C776CD0F6}">
  <ds:schemaRefs>
    <ds:schemaRef ds:uri="http://schemas.openxmlformats.org/officeDocument/2006/bibliography"/>
  </ds:schemaRefs>
</ds:datastoreItem>
</file>

<file path=customXml/itemProps2.xml><?xml version="1.0" encoding="utf-8"?>
<ds:datastoreItem xmlns:ds="http://schemas.openxmlformats.org/officeDocument/2006/customXml" ds:itemID="{CDCC0567-57EF-406C-8BEF-0759EFBE9364}">
  <ds:schemaRefs>
    <ds:schemaRef ds:uri="http://schemas.microsoft.com/sharepoint/v3/contenttype/forms"/>
  </ds:schemaRefs>
</ds:datastoreItem>
</file>

<file path=customXml/itemProps3.xml><?xml version="1.0" encoding="utf-8"?>
<ds:datastoreItem xmlns:ds="http://schemas.openxmlformats.org/officeDocument/2006/customXml" ds:itemID="{73CA53C4-5B05-41CE-83DA-09F829A5E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e603c3-4da9-4fe5-ba7f-bca4cb374957"/>
    <ds:schemaRef ds:uri="68bd38b1-5f8f-48a9-99fd-74a133f1f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79134-8B61-4397-8EB9-F60114A2FF2B}">
  <ds:schemaRefs>
    <ds:schemaRef ds:uri="http://schemas.microsoft.com/sharepoint/v3"/>
    <ds:schemaRef ds:uri="http://purl.org/dc/terms/"/>
    <ds:schemaRef ds:uri="62e603c3-4da9-4fe5-ba7f-bca4cb374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8bd38b1-5f8f-48a9-99fd-74a133f1f133"/>
    <ds:schemaRef ds:uri="http://www.w3.org/XML/1998/namespace"/>
    <ds:schemaRef ds:uri="http://purl.org/dc/dcmitype/"/>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CharactersWithSpaces>
  <SharedDoc>false</SharedDoc>
  <HLinks>
    <vt:vector size="336" baseType="variant">
      <vt:variant>
        <vt:i4>262216</vt:i4>
      </vt:variant>
      <vt:variant>
        <vt:i4>372</vt:i4>
      </vt:variant>
      <vt:variant>
        <vt:i4>0</vt:i4>
      </vt:variant>
      <vt:variant>
        <vt:i4>5</vt:i4>
      </vt:variant>
      <vt:variant>
        <vt:lpwstr>https://github.ec.va.gov/EPMO/datup-code/tree/master</vt:lpwstr>
      </vt:variant>
      <vt:variant>
        <vt:lpwstr/>
      </vt:variant>
      <vt:variant>
        <vt:i4>1638458</vt:i4>
      </vt:variant>
      <vt:variant>
        <vt:i4>332</vt:i4>
      </vt:variant>
      <vt:variant>
        <vt:i4>0</vt:i4>
      </vt:variant>
      <vt:variant>
        <vt:i4>5</vt:i4>
      </vt:variant>
      <vt:variant>
        <vt:lpwstr/>
      </vt:variant>
      <vt:variant>
        <vt:lpwstr>_Toc154486794</vt:lpwstr>
      </vt:variant>
      <vt:variant>
        <vt:i4>1310772</vt:i4>
      </vt:variant>
      <vt:variant>
        <vt:i4>323</vt:i4>
      </vt:variant>
      <vt:variant>
        <vt:i4>0</vt:i4>
      </vt:variant>
      <vt:variant>
        <vt:i4>5</vt:i4>
      </vt:variant>
      <vt:variant>
        <vt:lpwstr/>
      </vt:variant>
      <vt:variant>
        <vt:lpwstr>_Toc154486942</vt:lpwstr>
      </vt:variant>
      <vt:variant>
        <vt:i4>1310772</vt:i4>
      </vt:variant>
      <vt:variant>
        <vt:i4>317</vt:i4>
      </vt:variant>
      <vt:variant>
        <vt:i4>0</vt:i4>
      </vt:variant>
      <vt:variant>
        <vt:i4>5</vt:i4>
      </vt:variant>
      <vt:variant>
        <vt:lpwstr/>
      </vt:variant>
      <vt:variant>
        <vt:lpwstr>_Toc154486941</vt:lpwstr>
      </vt:variant>
      <vt:variant>
        <vt:i4>1310772</vt:i4>
      </vt:variant>
      <vt:variant>
        <vt:i4>311</vt:i4>
      </vt:variant>
      <vt:variant>
        <vt:i4>0</vt:i4>
      </vt:variant>
      <vt:variant>
        <vt:i4>5</vt:i4>
      </vt:variant>
      <vt:variant>
        <vt:lpwstr/>
      </vt:variant>
      <vt:variant>
        <vt:lpwstr>_Toc154486940</vt:lpwstr>
      </vt:variant>
      <vt:variant>
        <vt:i4>1245236</vt:i4>
      </vt:variant>
      <vt:variant>
        <vt:i4>305</vt:i4>
      </vt:variant>
      <vt:variant>
        <vt:i4>0</vt:i4>
      </vt:variant>
      <vt:variant>
        <vt:i4>5</vt:i4>
      </vt:variant>
      <vt:variant>
        <vt:lpwstr/>
      </vt:variant>
      <vt:variant>
        <vt:lpwstr>_Toc154486939</vt:lpwstr>
      </vt:variant>
      <vt:variant>
        <vt:i4>1245236</vt:i4>
      </vt:variant>
      <vt:variant>
        <vt:i4>299</vt:i4>
      </vt:variant>
      <vt:variant>
        <vt:i4>0</vt:i4>
      </vt:variant>
      <vt:variant>
        <vt:i4>5</vt:i4>
      </vt:variant>
      <vt:variant>
        <vt:lpwstr/>
      </vt:variant>
      <vt:variant>
        <vt:lpwstr>_Toc154486938</vt:lpwstr>
      </vt:variant>
      <vt:variant>
        <vt:i4>1245236</vt:i4>
      </vt:variant>
      <vt:variant>
        <vt:i4>293</vt:i4>
      </vt:variant>
      <vt:variant>
        <vt:i4>0</vt:i4>
      </vt:variant>
      <vt:variant>
        <vt:i4>5</vt:i4>
      </vt:variant>
      <vt:variant>
        <vt:lpwstr/>
      </vt:variant>
      <vt:variant>
        <vt:lpwstr>_Toc154486937</vt:lpwstr>
      </vt:variant>
      <vt:variant>
        <vt:i4>1376313</vt:i4>
      </vt:variant>
      <vt:variant>
        <vt:i4>284</vt:i4>
      </vt:variant>
      <vt:variant>
        <vt:i4>0</vt:i4>
      </vt:variant>
      <vt:variant>
        <vt:i4>5</vt:i4>
      </vt:variant>
      <vt:variant>
        <vt:lpwstr/>
      </vt:variant>
      <vt:variant>
        <vt:lpwstr>_Toc87859404</vt:lpwstr>
      </vt:variant>
      <vt:variant>
        <vt:i4>1179705</vt:i4>
      </vt:variant>
      <vt:variant>
        <vt:i4>278</vt:i4>
      </vt:variant>
      <vt:variant>
        <vt:i4>0</vt:i4>
      </vt:variant>
      <vt:variant>
        <vt:i4>5</vt:i4>
      </vt:variant>
      <vt:variant>
        <vt:lpwstr/>
      </vt:variant>
      <vt:variant>
        <vt:lpwstr>_Toc87859403</vt:lpwstr>
      </vt:variant>
      <vt:variant>
        <vt:i4>1245241</vt:i4>
      </vt:variant>
      <vt:variant>
        <vt:i4>272</vt:i4>
      </vt:variant>
      <vt:variant>
        <vt:i4>0</vt:i4>
      </vt:variant>
      <vt:variant>
        <vt:i4>5</vt:i4>
      </vt:variant>
      <vt:variant>
        <vt:lpwstr/>
      </vt:variant>
      <vt:variant>
        <vt:lpwstr>_Toc87859402</vt:lpwstr>
      </vt:variant>
      <vt:variant>
        <vt:i4>1048633</vt:i4>
      </vt:variant>
      <vt:variant>
        <vt:i4>266</vt:i4>
      </vt:variant>
      <vt:variant>
        <vt:i4>0</vt:i4>
      </vt:variant>
      <vt:variant>
        <vt:i4>5</vt:i4>
      </vt:variant>
      <vt:variant>
        <vt:lpwstr/>
      </vt:variant>
      <vt:variant>
        <vt:lpwstr>_Toc87859401</vt:lpwstr>
      </vt:variant>
      <vt:variant>
        <vt:i4>1114169</vt:i4>
      </vt:variant>
      <vt:variant>
        <vt:i4>260</vt:i4>
      </vt:variant>
      <vt:variant>
        <vt:i4>0</vt:i4>
      </vt:variant>
      <vt:variant>
        <vt:i4>5</vt:i4>
      </vt:variant>
      <vt:variant>
        <vt:lpwstr/>
      </vt:variant>
      <vt:variant>
        <vt:lpwstr>_Toc87859400</vt:lpwstr>
      </vt:variant>
      <vt:variant>
        <vt:i4>2031664</vt:i4>
      </vt:variant>
      <vt:variant>
        <vt:i4>254</vt:i4>
      </vt:variant>
      <vt:variant>
        <vt:i4>0</vt:i4>
      </vt:variant>
      <vt:variant>
        <vt:i4>5</vt:i4>
      </vt:variant>
      <vt:variant>
        <vt:lpwstr/>
      </vt:variant>
      <vt:variant>
        <vt:lpwstr>_Toc87859399</vt:lpwstr>
      </vt:variant>
      <vt:variant>
        <vt:i4>1966128</vt:i4>
      </vt:variant>
      <vt:variant>
        <vt:i4>248</vt:i4>
      </vt:variant>
      <vt:variant>
        <vt:i4>0</vt:i4>
      </vt:variant>
      <vt:variant>
        <vt:i4>5</vt:i4>
      </vt:variant>
      <vt:variant>
        <vt:lpwstr/>
      </vt:variant>
      <vt:variant>
        <vt:lpwstr>_Toc87859398</vt:lpwstr>
      </vt:variant>
      <vt:variant>
        <vt:i4>1114160</vt:i4>
      </vt:variant>
      <vt:variant>
        <vt:i4>242</vt:i4>
      </vt:variant>
      <vt:variant>
        <vt:i4>0</vt:i4>
      </vt:variant>
      <vt:variant>
        <vt:i4>5</vt:i4>
      </vt:variant>
      <vt:variant>
        <vt:lpwstr/>
      </vt:variant>
      <vt:variant>
        <vt:lpwstr>_Toc87859397</vt:lpwstr>
      </vt:variant>
      <vt:variant>
        <vt:i4>1048624</vt:i4>
      </vt:variant>
      <vt:variant>
        <vt:i4>236</vt:i4>
      </vt:variant>
      <vt:variant>
        <vt:i4>0</vt:i4>
      </vt:variant>
      <vt:variant>
        <vt:i4>5</vt:i4>
      </vt:variant>
      <vt:variant>
        <vt:lpwstr/>
      </vt:variant>
      <vt:variant>
        <vt:lpwstr>_Toc87859396</vt:lpwstr>
      </vt:variant>
      <vt:variant>
        <vt:i4>1245232</vt:i4>
      </vt:variant>
      <vt:variant>
        <vt:i4>230</vt:i4>
      </vt:variant>
      <vt:variant>
        <vt:i4>0</vt:i4>
      </vt:variant>
      <vt:variant>
        <vt:i4>5</vt:i4>
      </vt:variant>
      <vt:variant>
        <vt:lpwstr/>
      </vt:variant>
      <vt:variant>
        <vt:lpwstr>_Toc87859395</vt:lpwstr>
      </vt:variant>
      <vt:variant>
        <vt:i4>1179696</vt:i4>
      </vt:variant>
      <vt:variant>
        <vt:i4>224</vt:i4>
      </vt:variant>
      <vt:variant>
        <vt:i4>0</vt:i4>
      </vt:variant>
      <vt:variant>
        <vt:i4>5</vt:i4>
      </vt:variant>
      <vt:variant>
        <vt:lpwstr/>
      </vt:variant>
      <vt:variant>
        <vt:lpwstr>_Toc87859394</vt:lpwstr>
      </vt:variant>
      <vt:variant>
        <vt:i4>1376304</vt:i4>
      </vt:variant>
      <vt:variant>
        <vt:i4>218</vt:i4>
      </vt:variant>
      <vt:variant>
        <vt:i4>0</vt:i4>
      </vt:variant>
      <vt:variant>
        <vt:i4>5</vt:i4>
      </vt:variant>
      <vt:variant>
        <vt:lpwstr/>
      </vt:variant>
      <vt:variant>
        <vt:lpwstr>_Toc87859393</vt:lpwstr>
      </vt:variant>
      <vt:variant>
        <vt:i4>1310768</vt:i4>
      </vt:variant>
      <vt:variant>
        <vt:i4>212</vt:i4>
      </vt:variant>
      <vt:variant>
        <vt:i4>0</vt:i4>
      </vt:variant>
      <vt:variant>
        <vt:i4>5</vt:i4>
      </vt:variant>
      <vt:variant>
        <vt:lpwstr/>
      </vt:variant>
      <vt:variant>
        <vt:lpwstr>_Toc87859392</vt:lpwstr>
      </vt:variant>
      <vt:variant>
        <vt:i4>1507376</vt:i4>
      </vt:variant>
      <vt:variant>
        <vt:i4>206</vt:i4>
      </vt:variant>
      <vt:variant>
        <vt:i4>0</vt:i4>
      </vt:variant>
      <vt:variant>
        <vt:i4>5</vt:i4>
      </vt:variant>
      <vt:variant>
        <vt:lpwstr/>
      </vt:variant>
      <vt:variant>
        <vt:lpwstr>_Toc87859391</vt:lpwstr>
      </vt:variant>
      <vt:variant>
        <vt:i4>1441840</vt:i4>
      </vt:variant>
      <vt:variant>
        <vt:i4>200</vt:i4>
      </vt:variant>
      <vt:variant>
        <vt:i4>0</vt:i4>
      </vt:variant>
      <vt:variant>
        <vt:i4>5</vt:i4>
      </vt:variant>
      <vt:variant>
        <vt:lpwstr/>
      </vt:variant>
      <vt:variant>
        <vt:lpwstr>_Toc87859390</vt:lpwstr>
      </vt:variant>
      <vt:variant>
        <vt:i4>2031665</vt:i4>
      </vt:variant>
      <vt:variant>
        <vt:i4>194</vt:i4>
      </vt:variant>
      <vt:variant>
        <vt:i4>0</vt:i4>
      </vt:variant>
      <vt:variant>
        <vt:i4>5</vt:i4>
      </vt:variant>
      <vt:variant>
        <vt:lpwstr/>
      </vt:variant>
      <vt:variant>
        <vt:lpwstr>_Toc87859389</vt:lpwstr>
      </vt:variant>
      <vt:variant>
        <vt:i4>1966129</vt:i4>
      </vt:variant>
      <vt:variant>
        <vt:i4>188</vt:i4>
      </vt:variant>
      <vt:variant>
        <vt:i4>0</vt:i4>
      </vt:variant>
      <vt:variant>
        <vt:i4>5</vt:i4>
      </vt:variant>
      <vt:variant>
        <vt:lpwstr/>
      </vt:variant>
      <vt:variant>
        <vt:lpwstr>_Toc87859388</vt:lpwstr>
      </vt:variant>
      <vt:variant>
        <vt:i4>1114161</vt:i4>
      </vt:variant>
      <vt:variant>
        <vt:i4>182</vt:i4>
      </vt:variant>
      <vt:variant>
        <vt:i4>0</vt:i4>
      </vt:variant>
      <vt:variant>
        <vt:i4>5</vt:i4>
      </vt:variant>
      <vt:variant>
        <vt:lpwstr/>
      </vt:variant>
      <vt:variant>
        <vt:lpwstr>_Toc87859387</vt:lpwstr>
      </vt:variant>
      <vt:variant>
        <vt:i4>1048625</vt:i4>
      </vt:variant>
      <vt:variant>
        <vt:i4>176</vt:i4>
      </vt:variant>
      <vt:variant>
        <vt:i4>0</vt:i4>
      </vt:variant>
      <vt:variant>
        <vt:i4>5</vt:i4>
      </vt:variant>
      <vt:variant>
        <vt:lpwstr/>
      </vt:variant>
      <vt:variant>
        <vt:lpwstr>_Toc87859386</vt:lpwstr>
      </vt:variant>
      <vt:variant>
        <vt:i4>1245233</vt:i4>
      </vt:variant>
      <vt:variant>
        <vt:i4>170</vt:i4>
      </vt:variant>
      <vt:variant>
        <vt:i4>0</vt:i4>
      </vt:variant>
      <vt:variant>
        <vt:i4>5</vt:i4>
      </vt:variant>
      <vt:variant>
        <vt:lpwstr/>
      </vt:variant>
      <vt:variant>
        <vt:lpwstr>_Toc87859385</vt:lpwstr>
      </vt:variant>
      <vt:variant>
        <vt:i4>1179697</vt:i4>
      </vt:variant>
      <vt:variant>
        <vt:i4>164</vt:i4>
      </vt:variant>
      <vt:variant>
        <vt:i4>0</vt:i4>
      </vt:variant>
      <vt:variant>
        <vt:i4>5</vt:i4>
      </vt:variant>
      <vt:variant>
        <vt:lpwstr/>
      </vt:variant>
      <vt:variant>
        <vt:lpwstr>_Toc87859384</vt:lpwstr>
      </vt:variant>
      <vt:variant>
        <vt:i4>1376305</vt:i4>
      </vt:variant>
      <vt:variant>
        <vt:i4>158</vt:i4>
      </vt:variant>
      <vt:variant>
        <vt:i4>0</vt:i4>
      </vt:variant>
      <vt:variant>
        <vt:i4>5</vt:i4>
      </vt:variant>
      <vt:variant>
        <vt:lpwstr/>
      </vt:variant>
      <vt:variant>
        <vt:lpwstr>_Toc87859383</vt:lpwstr>
      </vt:variant>
      <vt:variant>
        <vt:i4>1310769</vt:i4>
      </vt:variant>
      <vt:variant>
        <vt:i4>152</vt:i4>
      </vt:variant>
      <vt:variant>
        <vt:i4>0</vt:i4>
      </vt:variant>
      <vt:variant>
        <vt:i4>5</vt:i4>
      </vt:variant>
      <vt:variant>
        <vt:lpwstr/>
      </vt:variant>
      <vt:variant>
        <vt:lpwstr>_Toc87859382</vt:lpwstr>
      </vt:variant>
      <vt:variant>
        <vt:i4>1507377</vt:i4>
      </vt:variant>
      <vt:variant>
        <vt:i4>146</vt:i4>
      </vt:variant>
      <vt:variant>
        <vt:i4>0</vt:i4>
      </vt:variant>
      <vt:variant>
        <vt:i4>5</vt:i4>
      </vt:variant>
      <vt:variant>
        <vt:lpwstr/>
      </vt:variant>
      <vt:variant>
        <vt:lpwstr>_Toc87859381</vt:lpwstr>
      </vt:variant>
      <vt:variant>
        <vt:i4>1441841</vt:i4>
      </vt:variant>
      <vt:variant>
        <vt:i4>140</vt:i4>
      </vt:variant>
      <vt:variant>
        <vt:i4>0</vt:i4>
      </vt:variant>
      <vt:variant>
        <vt:i4>5</vt:i4>
      </vt:variant>
      <vt:variant>
        <vt:lpwstr/>
      </vt:variant>
      <vt:variant>
        <vt:lpwstr>_Toc87859380</vt:lpwstr>
      </vt:variant>
      <vt:variant>
        <vt:i4>2031678</vt:i4>
      </vt:variant>
      <vt:variant>
        <vt:i4>134</vt:i4>
      </vt:variant>
      <vt:variant>
        <vt:i4>0</vt:i4>
      </vt:variant>
      <vt:variant>
        <vt:i4>5</vt:i4>
      </vt:variant>
      <vt:variant>
        <vt:lpwstr/>
      </vt:variant>
      <vt:variant>
        <vt:lpwstr>_Toc87859379</vt:lpwstr>
      </vt:variant>
      <vt:variant>
        <vt:i4>1966142</vt:i4>
      </vt:variant>
      <vt:variant>
        <vt:i4>128</vt:i4>
      </vt:variant>
      <vt:variant>
        <vt:i4>0</vt:i4>
      </vt:variant>
      <vt:variant>
        <vt:i4>5</vt:i4>
      </vt:variant>
      <vt:variant>
        <vt:lpwstr/>
      </vt:variant>
      <vt:variant>
        <vt:lpwstr>_Toc87859378</vt:lpwstr>
      </vt:variant>
      <vt:variant>
        <vt:i4>1114174</vt:i4>
      </vt:variant>
      <vt:variant>
        <vt:i4>122</vt:i4>
      </vt:variant>
      <vt:variant>
        <vt:i4>0</vt:i4>
      </vt:variant>
      <vt:variant>
        <vt:i4>5</vt:i4>
      </vt:variant>
      <vt:variant>
        <vt:lpwstr/>
      </vt:variant>
      <vt:variant>
        <vt:lpwstr>_Toc87859377</vt:lpwstr>
      </vt:variant>
      <vt:variant>
        <vt:i4>1048638</vt:i4>
      </vt:variant>
      <vt:variant>
        <vt:i4>116</vt:i4>
      </vt:variant>
      <vt:variant>
        <vt:i4>0</vt:i4>
      </vt:variant>
      <vt:variant>
        <vt:i4>5</vt:i4>
      </vt:variant>
      <vt:variant>
        <vt:lpwstr/>
      </vt:variant>
      <vt:variant>
        <vt:lpwstr>_Toc87859376</vt:lpwstr>
      </vt:variant>
      <vt:variant>
        <vt:i4>1245246</vt:i4>
      </vt:variant>
      <vt:variant>
        <vt:i4>110</vt:i4>
      </vt:variant>
      <vt:variant>
        <vt:i4>0</vt:i4>
      </vt:variant>
      <vt:variant>
        <vt:i4>5</vt:i4>
      </vt:variant>
      <vt:variant>
        <vt:lpwstr/>
      </vt:variant>
      <vt:variant>
        <vt:lpwstr>_Toc87859375</vt:lpwstr>
      </vt:variant>
      <vt:variant>
        <vt:i4>1179710</vt:i4>
      </vt:variant>
      <vt:variant>
        <vt:i4>104</vt:i4>
      </vt:variant>
      <vt:variant>
        <vt:i4>0</vt:i4>
      </vt:variant>
      <vt:variant>
        <vt:i4>5</vt:i4>
      </vt:variant>
      <vt:variant>
        <vt:lpwstr/>
      </vt:variant>
      <vt:variant>
        <vt:lpwstr>_Toc87859374</vt:lpwstr>
      </vt:variant>
      <vt:variant>
        <vt:i4>1376318</vt:i4>
      </vt:variant>
      <vt:variant>
        <vt:i4>98</vt:i4>
      </vt:variant>
      <vt:variant>
        <vt:i4>0</vt:i4>
      </vt:variant>
      <vt:variant>
        <vt:i4>5</vt:i4>
      </vt:variant>
      <vt:variant>
        <vt:lpwstr/>
      </vt:variant>
      <vt:variant>
        <vt:lpwstr>_Toc87859373</vt:lpwstr>
      </vt:variant>
      <vt:variant>
        <vt:i4>1310782</vt:i4>
      </vt:variant>
      <vt:variant>
        <vt:i4>92</vt:i4>
      </vt:variant>
      <vt:variant>
        <vt:i4>0</vt:i4>
      </vt:variant>
      <vt:variant>
        <vt:i4>5</vt:i4>
      </vt:variant>
      <vt:variant>
        <vt:lpwstr/>
      </vt:variant>
      <vt:variant>
        <vt:lpwstr>_Toc87859372</vt:lpwstr>
      </vt:variant>
      <vt:variant>
        <vt:i4>1507390</vt:i4>
      </vt:variant>
      <vt:variant>
        <vt:i4>86</vt:i4>
      </vt:variant>
      <vt:variant>
        <vt:i4>0</vt:i4>
      </vt:variant>
      <vt:variant>
        <vt:i4>5</vt:i4>
      </vt:variant>
      <vt:variant>
        <vt:lpwstr/>
      </vt:variant>
      <vt:variant>
        <vt:lpwstr>_Toc87859371</vt:lpwstr>
      </vt:variant>
      <vt:variant>
        <vt:i4>1441854</vt:i4>
      </vt:variant>
      <vt:variant>
        <vt:i4>80</vt:i4>
      </vt:variant>
      <vt:variant>
        <vt:i4>0</vt:i4>
      </vt:variant>
      <vt:variant>
        <vt:i4>5</vt:i4>
      </vt:variant>
      <vt:variant>
        <vt:lpwstr/>
      </vt:variant>
      <vt:variant>
        <vt:lpwstr>_Toc87859370</vt:lpwstr>
      </vt:variant>
      <vt:variant>
        <vt:i4>2031679</vt:i4>
      </vt:variant>
      <vt:variant>
        <vt:i4>74</vt:i4>
      </vt:variant>
      <vt:variant>
        <vt:i4>0</vt:i4>
      </vt:variant>
      <vt:variant>
        <vt:i4>5</vt:i4>
      </vt:variant>
      <vt:variant>
        <vt:lpwstr/>
      </vt:variant>
      <vt:variant>
        <vt:lpwstr>_Toc87859369</vt:lpwstr>
      </vt:variant>
      <vt:variant>
        <vt:i4>1966143</vt:i4>
      </vt:variant>
      <vt:variant>
        <vt:i4>68</vt:i4>
      </vt:variant>
      <vt:variant>
        <vt:i4>0</vt:i4>
      </vt:variant>
      <vt:variant>
        <vt:i4>5</vt:i4>
      </vt:variant>
      <vt:variant>
        <vt:lpwstr/>
      </vt:variant>
      <vt:variant>
        <vt:lpwstr>_Toc87859368</vt:lpwstr>
      </vt:variant>
      <vt:variant>
        <vt:i4>1114175</vt:i4>
      </vt:variant>
      <vt:variant>
        <vt:i4>62</vt:i4>
      </vt:variant>
      <vt:variant>
        <vt:i4>0</vt:i4>
      </vt:variant>
      <vt:variant>
        <vt:i4>5</vt:i4>
      </vt:variant>
      <vt:variant>
        <vt:lpwstr/>
      </vt:variant>
      <vt:variant>
        <vt:lpwstr>_Toc87859367</vt:lpwstr>
      </vt:variant>
      <vt:variant>
        <vt:i4>1048639</vt:i4>
      </vt:variant>
      <vt:variant>
        <vt:i4>56</vt:i4>
      </vt:variant>
      <vt:variant>
        <vt:i4>0</vt:i4>
      </vt:variant>
      <vt:variant>
        <vt:i4>5</vt:i4>
      </vt:variant>
      <vt:variant>
        <vt:lpwstr/>
      </vt:variant>
      <vt:variant>
        <vt:lpwstr>_Toc87859366</vt:lpwstr>
      </vt:variant>
      <vt:variant>
        <vt:i4>1245247</vt:i4>
      </vt:variant>
      <vt:variant>
        <vt:i4>50</vt:i4>
      </vt:variant>
      <vt:variant>
        <vt:i4>0</vt:i4>
      </vt:variant>
      <vt:variant>
        <vt:i4>5</vt:i4>
      </vt:variant>
      <vt:variant>
        <vt:lpwstr/>
      </vt:variant>
      <vt:variant>
        <vt:lpwstr>_Toc87859365</vt:lpwstr>
      </vt:variant>
      <vt:variant>
        <vt:i4>1179711</vt:i4>
      </vt:variant>
      <vt:variant>
        <vt:i4>44</vt:i4>
      </vt:variant>
      <vt:variant>
        <vt:i4>0</vt:i4>
      </vt:variant>
      <vt:variant>
        <vt:i4>5</vt:i4>
      </vt:variant>
      <vt:variant>
        <vt:lpwstr/>
      </vt:variant>
      <vt:variant>
        <vt:lpwstr>_Toc87859364</vt:lpwstr>
      </vt:variant>
      <vt:variant>
        <vt:i4>1376319</vt:i4>
      </vt:variant>
      <vt:variant>
        <vt:i4>38</vt:i4>
      </vt:variant>
      <vt:variant>
        <vt:i4>0</vt:i4>
      </vt:variant>
      <vt:variant>
        <vt:i4>5</vt:i4>
      </vt:variant>
      <vt:variant>
        <vt:lpwstr/>
      </vt:variant>
      <vt:variant>
        <vt:lpwstr>_Toc87859363</vt:lpwstr>
      </vt:variant>
      <vt:variant>
        <vt:i4>1310783</vt:i4>
      </vt:variant>
      <vt:variant>
        <vt:i4>32</vt:i4>
      </vt:variant>
      <vt:variant>
        <vt:i4>0</vt:i4>
      </vt:variant>
      <vt:variant>
        <vt:i4>5</vt:i4>
      </vt:variant>
      <vt:variant>
        <vt:lpwstr/>
      </vt:variant>
      <vt:variant>
        <vt:lpwstr>_Toc87859362</vt:lpwstr>
      </vt:variant>
      <vt:variant>
        <vt:i4>1507391</vt:i4>
      </vt:variant>
      <vt:variant>
        <vt:i4>26</vt:i4>
      </vt:variant>
      <vt:variant>
        <vt:i4>0</vt:i4>
      </vt:variant>
      <vt:variant>
        <vt:i4>5</vt:i4>
      </vt:variant>
      <vt:variant>
        <vt:lpwstr/>
      </vt:variant>
      <vt:variant>
        <vt:lpwstr>_Toc87859361</vt:lpwstr>
      </vt:variant>
      <vt:variant>
        <vt:i4>1441855</vt:i4>
      </vt:variant>
      <vt:variant>
        <vt:i4>20</vt:i4>
      </vt:variant>
      <vt:variant>
        <vt:i4>0</vt:i4>
      </vt:variant>
      <vt:variant>
        <vt:i4>5</vt:i4>
      </vt:variant>
      <vt:variant>
        <vt:lpwstr/>
      </vt:variant>
      <vt:variant>
        <vt:lpwstr>_Toc87859360</vt:lpwstr>
      </vt:variant>
      <vt:variant>
        <vt:i4>2031676</vt:i4>
      </vt:variant>
      <vt:variant>
        <vt:i4>14</vt:i4>
      </vt:variant>
      <vt:variant>
        <vt:i4>0</vt:i4>
      </vt:variant>
      <vt:variant>
        <vt:i4>5</vt:i4>
      </vt:variant>
      <vt:variant>
        <vt:lpwstr/>
      </vt:variant>
      <vt:variant>
        <vt:lpwstr>_Toc87859359</vt:lpwstr>
      </vt:variant>
      <vt:variant>
        <vt:i4>1966140</vt:i4>
      </vt:variant>
      <vt:variant>
        <vt:i4>8</vt:i4>
      </vt:variant>
      <vt:variant>
        <vt:i4>0</vt:i4>
      </vt:variant>
      <vt:variant>
        <vt:i4>5</vt:i4>
      </vt:variant>
      <vt:variant>
        <vt:lpwstr/>
      </vt:variant>
      <vt:variant>
        <vt:lpwstr>_Toc87859358</vt:lpwstr>
      </vt:variant>
      <vt:variant>
        <vt:i4>1114172</vt:i4>
      </vt:variant>
      <vt:variant>
        <vt:i4>2</vt:i4>
      </vt:variant>
      <vt:variant>
        <vt:i4>0</vt:i4>
      </vt:variant>
      <vt:variant>
        <vt:i4>5</vt:i4>
      </vt:variant>
      <vt:variant>
        <vt:lpwstr/>
      </vt:variant>
      <vt:variant>
        <vt:lpwstr>_Toc87859357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2024-07-23T15:09:00Z</dcterms:created>
  <dcterms:modified xsi:type="dcterms:W3CDTF">2024-07-23T15:09:00Z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0x0101002D27BC2EBB4B3644B70054F642E9D521</vt:lpwstr>
  </property>
  <property fmtid="{D5CDD505-2E9C-101B-9397-08002B2CF9AE}" pid="4" name="_dlc_DocIdItemGuid">
    <vt:lpwstr>517b4cbb-51d1-4b55-85c8-90625c01ffe0</vt:lpwstr>
  </property>
  <property fmtid="{D5CDD505-2E9C-101B-9397-08002B2CF9AE}" pid="5" name="_ExtendedDescription">
    <vt:lpwstr/>
  </property>
</Properties>
</file>