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2E3FF" w14:textId="77777777" w:rsidR="0047439D" w:rsidRDefault="0047439D">
      <w:pPr>
        <w:pStyle w:val="TOC-Header"/>
      </w:pPr>
      <w:r>
        <w:t>Appendix A: Frequently Asked Questions</w:t>
      </w:r>
    </w:p>
    <w:p w14:paraId="2CD17F89" w14:textId="77777777" w:rsidR="0047439D" w:rsidRDefault="0047439D">
      <w:pPr>
        <w:pStyle w:val="TOC1"/>
      </w:pPr>
      <w:r>
        <w:fldChar w:fldCharType="begin"/>
      </w:r>
      <w:r>
        <w:instrText xml:space="preserve"> TOC \o "1-2" \h \z \t "Heading 3,3" </w:instrText>
      </w:r>
      <w:r>
        <w:fldChar w:fldCharType="separate"/>
      </w:r>
      <w:hyperlink w:anchor="_Benefits_of_this" w:history="1">
        <w:r>
          <w:rPr>
            <w:rStyle w:val="Hyperlink"/>
            <w:color w:val="000000"/>
            <w:u w:val="none"/>
          </w:rPr>
          <w:t>Benefits of This Chapter</w:t>
        </w:r>
        <w:r>
          <w:rPr>
            <w:rStyle w:val="Hyperlink"/>
            <w:color w:val="000000"/>
            <w:u w:val="none"/>
          </w:rPr>
          <w:tab/>
          <w:t>A-3</w:t>
        </w:r>
      </w:hyperlink>
    </w:p>
    <w:p w14:paraId="7C1672B3" w14:textId="77777777" w:rsidR="0047439D" w:rsidRDefault="007D49BF">
      <w:pPr>
        <w:pStyle w:val="TOC1"/>
        <w:rPr>
          <w:rStyle w:val="Hyperlink"/>
          <w:color w:val="000000"/>
          <w:u w:val="none"/>
        </w:rPr>
      </w:pPr>
      <w:hyperlink w:anchor="_Pharmacy-Related_Questions_and" w:history="1">
        <w:r w:rsidR="0047439D">
          <w:rPr>
            <w:rStyle w:val="Hyperlink"/>
            <w:color w:val="000000"/>
            <w:u w:val="none"/>
          </w:rPr>
          <w:t>Pharmacy-Related Questions and Answers</w:t>
        </w:r>
        <w:r w:rsidR="0047439D">
          <w:rPr>
            <w:rStyle w:val="Hyperlink"/>
            <w:color w:val="000000"/>
            <w:u w:val="none"/>
          </w:rPr>
          <w:tab/>
          <w:t>A-3</w:t>
        </w:r>
      </w:hyperlink>
      <w:r w:rsidR="0047439D">
        <w:fldChar w:fldCharType="begin"/>
      </w:r>
      <w:r w:rsidR="0047439D">
        <w:instrText xml:space="preserve"> TOC \o "1-2" \h \z \t "Heading 3,3" </w:instrText>
      </w:r>
      <w:r w:rsidR="0047439D">
        <w:fldChar w:fldCharType="separate"/>
      </w:r>
    </w:p>
    <w:p w14:paraId="043B2542" w14:textId="77777777" w:rsidR="0047439D" w:rsidRDefault="007D49BF">
      <w:pPr>
        <w:pStyle w:val="TOC3"/>
        <w:rPr>
          <w:snapToGrid/>
          <w:color w:val="000000"/>
          <w:sz w:val="24"/>
        </w:rPr>
      </w:pPr>
      <w:hyperlink w:anchor="_Toc62961951" w:history="1">
        <w:r w:rsidR="0047439D">
          <w:rPr>
            <w:rStyle w:val="Hyperlink"/>
            <w:color w:val="000000"/>
            <w:u w:val="none"/>
          </w:rPr>
          <w:t>Recognizing Synonyms</w:t>
        </w:r>
        <w:r w:rsidR="0047439D">
          <w:rPr>
            <w:webHidden/>
            <w:color w:val="000000"/>
          </w:rPr>
          <w:tab/>
          <w:t>A-</w:t>
        </w:r>
        <w:r w:rsidR="0047439D">
          <w:rPr>
            <w:webHidden/>
            <w:color w:val="000000"/>
          </w:rPr>
          <w:fldChar w:fldCharType="begin"/>
        </w:r>
        <w:r w:rsidR="0047439D">
          <w:rPr>
            <w:webHidden/>
            <w:color w:val="000000"/>
          </w:rPr>
          <w:instrText xml:space="preserve"> PAGEREF _Toc62961951 \h </w:instrText>
        </w:r>
        <w:r w:rsidR="0047439D">
          <w:rPr>
            <w:webHidden/>
            <w:color w:val="000000"/>
          </w:rPr>
        </w:r>
        <w:r w:rsidR="0047439D">
          <w:rPr>
            <w:webHidden/>
            <w:color w:val="000000"/>
          </w:rPr>
          <w:fldChar w:fldCharType="separate"/>
        </w:r>
        <w:r w:rsidR="009325F3">
          <w:rPr>
            <w:webHidden/>
            <w:color w:val="000000"/>
          </w:rPr>
          <w:t>3</w:t>
        </w:r>
        <w:r w:rsidR="0047439D">
          <w:rPr>
            <w:webHidden/>
            <w:color w:val="000000"/>
          </w:rPr>
          <w:fldChar w:fldCharType="end"/>
        </w:r>
      </w:hyperlink>
    </w:p>
    <w:p w14:paraId="6C10FB90" w14:textId="77777777" w:rsidR="0047439D" w:rsidRDefault="007D49BF">
      <w:pPr>
        <w:pStyle w:val="TOC3"/>
        <w:rPr>
          <w:snapToGrid/>
          <w:color w:val="000000"/>
          <w:sz w:val="24"/>
        </w:rPr>
      </w:pPr>
      <w:hyperlink w:anchor="_Toc62961952" w:history="1">
        <w:r w:rsidR="0047439D">
          <w:rPr>
            <w:rStyle w:val="Hyperlink"/>
            <w:color w:val="000000"/>
            <w:u w:val="none"/>
          </w:rPr>
          <w:t>Reading Bar Codes into SYNONYM Field</w:t>
        </w:r>
        <w:r w:rsidR="0047439D">
          <w:rPr>
            <w:webHidden/>
            <w:color w:val="000000"/>
          </w:rPr>
          <w:tab/>
          <w:t>A-</w:t>
        </w:r>
        <w:r w:rsidR="0047439D">
          <w:rPr>
            <w:webHidden/>
            <w:color w:val="000000"/>
          </w:rPr>
          <w:fldChar w:fldCharType="begin"/>
        </w:r>
        <w:r w:rsidR="0047439D">
          <w:rPr>
            <w:webHidden/>
            <w:color w:val="000000"/>
          </w:rPr>
          <w:instrText xml:space="preserve"> PAGEREF _Toc62961952 \h </w:instrText>
        </w:r>
        <w:r w:rsidR="0047439D">
          <w:rPr>
            <w:webHidden/>
            <w:color w:val="000000"/>
          </w:rPr>
        </w:r>
        <w:r w:rsidR="0047439D">
          <w:rPr>
            <w:webHidden/>
            <w:color w:val="000000"/>
          </w:rPr>
          <w:fldChar w:fldCharType="separate"/>
        </w:r>
        <w:r w:rsidR="009325F3">
          <w:rPr>
            <w:webHidden/>
            <w:color w:val="000000"/>
          </w:rPr>
          <w:t>3</w:t>
        </w:r>
        <w:r w:rsidR="0047439D">
          <w:rPr>
            <w:webHidden/>
            <w:color w:val="000000"/>
          </w:rPr>
          <w:fldChar w:fldCharType="end"/>
        </w:r>
      </w:hyperlink>
    </w:p>
    <w:p w14:paraId="628FB20E" w14:textId="77777777" w:rsidR="0047439D" w:rsidRDefault="007D49BF">
      <w:pPr>
        <w:pStyle w:val="TOC3"/>
        <w:rPr>
          <w:snapToGrid/>
          <w:color w:val="000000"/>
          <w:sz w:val="24"/>
        </w:rPr>
      </w:pPr>
      <w:hyperlink w:anchor="_Toc62961955" w:history="1">
        <w:r w:rsidR="0047439D">
          <w:rPr>
            <w:rStyle w:val="Hyperlink"/>
            <w:color w:val="000000"/>
            <w:u w:val="none"/>
          </w:rPr>
          <w:t>Tools Available for DRUG file (#50) Clean up</w:t>
        </w:r>
        <w:r w:rsidR="0047439D">
          <w:rPr>
            <w:webHidden/>
            <w:color w:val="000000"/>
          </w:rPr>
          <w:tab/>
          <w:t>A-</w:t>
        </w:r>
        <w:r w:rsidR="0047439D">
          <w:rPr>
            <w:webHidden/>
            <w:color w:val="000000"/>
          </w:rPr>
          <w:fldChar w:fldCharType="begin"/>
        </w:r>
        <w:r w:rsidR="0047439D">
          <w:rPr>
            <w:webHidden/>
            <w:color w:val="000000"/>
          </w:rPr>
          <w:instrText xml:space="preserve"> PAGEREF _Toc62961955 \h </w:instrText>
        </w:r>
        <w:r w:rsidR="0047439D">
          <w:rPr>
            <w:webHidden/>
            <w:color w:val="000000"/>
          </w:rPr>
        </w:r>
        <w:r w:rsidR="0047439D">
          <w:rPr>
            <w:webHidden/>
            <w:color w:val="000000"/>
          </w:rPr>
          <w:fldChar w:fldCharType="separate"/>
        </w:r>
        <w:r w:rsidR="009325F3">
          <w:rPr>
            <w:webHidden/>
            <w:color w:val="000000"/>
          </w:rPr>
          <w:t>4</w:t>
        </w:r>
        <w:r w:rsidR="0047439D">
          <w:rPr>
            <w:webHidden/>
            <w:color w:val="000000"/>
          </w:rPr>
          <w:fldChar w:fldCharType="end"/>
        </w:r>
      </w:hyperlink>
    </w:p>
    <w:p w14:paraId="3DAEAEE9" w14:textId="77777777" w:rsidR="0047439D" w:rsidRDefault="007D49BF">
      <w:pPr>
        <w:pStyle w:val="TOC3"/>
        <w:rPr>
          <w:snapToGrid/>
          <w:color w:val="000000"/>
          <w:sz w:val="24"/>
        </w:rPr>
      </w:pPr>
      <w:hyperlink w:anchor="_Toc62961956" w:history="1">
        <w:r w:rsidR="0047439D">
          <w:rPr>
            <w:rStyle w:val="Hyperlink"/>
            <w:color w:val="000000"/>
            <w:u w:val="none"/>
          </w:rPr>
          <w:t>Displaying MESSAGE Field on VDL</w:t>
        </w:r>
        <w:r w:rsidR="0047439D">
          <w:rPr>
            <w:webHidden/>
            <w:color w:val="000000"/>
          </w:rPr>
          <w:tab/>
          <w:t>A-</w:t>
        </w:r>
        <w:r w:rsidR="0047439D">
          <w:rPr>
            <w:webHidden/>
            <w:color w:val="000000"/>
          </w:rPr>
          <w:fldChar w:fldCharType="begin"/>
        </w:r>
        <w:r w:rsidR="0047439D">
          <w:rPr>
            <w:webHidden/>
            <w:color w:val="000000"/>
          </w:rPr>
          <w:instrText xml:space="preserve"> PAGEREF _Toc62961956 \h </w:instrText>
        </w:r>
        <w:r w:rsidR="0047439D">
          <w:rPr>
            <w:webHidden/>
            <w:color w:val="000000"/>
          </w:rPr>
        </w:r>
        <w:r w:rsidR="0047439D">
          <w:rPr>
            <w:webHidden/>
            <w:color w:val="000000"/>
          </w:rPr>
          <w:fldChar w:fldCharType="separate"/>
        </w:r>
        <w:r w:rsidR="009325F3">
          <w:rPr>
            <w:webHidden/>
            <w:color w:val="000000"/>
          </w:rPr>
          <w:t>4</w:t>
        </w:r>
        <w:r w:rsidR="0047439D">
          <w:rPr>
            <w:webHidden/>
            <w:color w:val="000000"/>
          </w:rPr>
          <w:fldChar w:fldCharType="end"/>
        </w:r>
      </w:hyperlink>
    </w:p>
    <w:p w14:paraId="7178E2BB" w14:textId="77777777" w:rsidR="0047439D" w:rsidRDefault="007D49BF">
      <w:pPr>
        <w:pStyle w:val="TOC3"/>
        <w:rPr>
          <w:snapToGrid/>
          <w:color w:val="000000"/>
          <w:sz w:val="24"/>
        </w:rPr>
      </w:pPr>
      <w:hyperlink w:anchor="_Toc62961957" w:history="1">
        <w:r w:rsidR="0047439D">
          <w:rPr>
            <w:rStyle w:val="Hyperlink"/>
            <w:color w:val="000000"/>
            <w:u w:val="none"/>
          </w:rPr>
          <w:t>Entering Information into the “Quantity:” Prompt</w:t>
        </w:r>
        <w:r w:rsidR="0047439D">
          <w:rPr>
            <w:webHidden/>
            <w:color w:val="000000"/>
          </w:rPr>
          <w:tab/>
          <w:t>A-</w:t>
        </w:r>
        <w:r w:rsidR="0047439D">
          <w:rPr>
            <w:webHidden/>
            <w:color w:val="000000"/>
          </w:rPr>
          <w:fldChar w:fldCharType="begin"/>
        </w:r>
        <w:r w:rsidR="0047439D">
          <w:rPr>
            <w:webHidden/>
            <w:color w:val="000000"/>
          </w:rPr>
          <w:instrText xml:space="preserve"> PAGEREF _Toc62961957 \h </w:instrText>
        </w:r>
        <w:r w:rsidR="0047439D">
          <w:rPr>
            <w:webHidden/>
            <w:color w:val="000000"/>
          </w:rPr>
        </w:r>
        <w:r w:rsidR="0047439D">
          <w:rPr>
            <w:webHidden/>
            <w:color w:val="000000"/>
          </w:rPr>
          <w:fldChar w:fldCharType="separate"/>
        </w:r>
        <w:r w:rsidR="009325F3">
          <w:rPr>
            <w:webHidden/>
            <w:color w:val="000000"/>
          </w:rPr>
          <w:t>4</w:t>
        </w:r>
        <w:r w:rsidR="0047439D">
          <w:rPr>
            <w:webHidden/>
            <w:color w:val="000000"/>
          </w:rPr>
          <w:fldChar w:fldCharType="end"/>
        </w:r>
      </w:hyperlink>
    </w:p>
    <w:p w14:paraId="459F01B7" w14:textId="77777777" w:rsidR="0047439D" w:rsidRDefault="007D49BF">
      <w:pPr>
        <w:pStyle w:val="TOC3"/>
        <w:rPr>
          <w:snapToGrid/>
          <w:color w:val="000000"/>
          <w:sz w:val="24"/>
        </w:rPr>
      </w:pPr>
      <w:hyperlink w:anchor="_Toc62961958" w:history="1">
        <w:r w:rsidR="0047439D">
          <w:rPr>
            <w:rStyle w:val="Hyperlink"/>
            <w:color w:val="000000"/>
            <w:u w:val="none"/>
          </w:rPr>
          <w:t>Entering Dosage Amount Given to Patient</w:t>
        </w:r>
        <w:r w:rsidR="0047439D">
          <w:rPr>
            <w:webHidden/>
            <w:color w:val="000000"/>
          </w:rPr>
          <w:tab/>
          <w:t>A-</w:t>
        </w:r>
        <w:r w:rsidR="0047439D">
          <w:rPr>
            <w:webHidden/>
            <w:color w:val="000000"/>
          </w:rPr>
          <w:fldChar w:fldCharType="begin"/>
        </w:r>
        <w:r w:rsidR="0047439D">
          <w:rPr>
            <w:webHidden/>
            <w:color w:val="000000"/>
          </w:rPr>
          <w:instrText xml:space="preserve"> PAGEREF _Toc62961958 \h </w:instrText>
        </w:r>
        <w:r w:rsidR="0047439D">
          <w:rPr>
            <w:webHidden/>
            <w:color w:val="000000"/>
          </w:rPr>
        </w:r>
        <w:r w:rsidR="0047439D">
          <w:rPr>
            <w:webHidden/>
            <w:color w:val="000000"/>
          </w:rPr>
          <w:fldChar w:fldCharType="separate"/>
        </w:r>
        <w:r w:rsidR="009325F3">
          <w:rPr>
            <w:webHidden/>
            <w:color w:val="000000"/>
          </w:rPr>
          <w:t>4</w:t>
        </w:r>
        <w:r w:rsidR="0047439D">
          <w:rPr>
            <w:webHidden/>
            <w:color w:val="000000"/>
          </w:rPr>
          <w:fldChar w:fldCharType="end"/>
        </w:r>
      </w:hyperlink>
    </w:p>
    <w:p w14:paraId="0011A4F9" w14:textId="77777777" w:rsidR="0047439D" w:rsidRDefault="007D49BF">
      <w:pPr>
        <w:pStyle w:val="TOC3"/>
        <w:rPr>
          <w:snapToGrid/>
          <w:color w:val="000000"/>
          <w:sz w:val="24"/>
        </w:rPr>
      </w:pPr>
      <w:hyperlink w:anchor="_Toc62961961" w:history="1">
        <w:r w:rsidR="0047439D">
          <w:rPr>
            <w:rStyle w:val="Hyperlink"/>
            <w:color w:val="000000"/>
            <w:u w:val="none"/>
          </w:rPr>
          <w:t>Handling Liquid Doses</w:t>
        </w:r>
        <w:r w:rsidR="0047439D">
          <w:rPr>
            <w:webHidden/>
            <w:color w:val="000000"/>
          </w:rPr>
          <w:tab/>
          <w:t>A-</w:t>
        </w:r>
        <w:r w:rsidR="0047439D">
          <w:rPr>
            <w:webHidden/>
            <w:color w:val="000000"/>
          </w:rPr>
          <w:fldChar w:fldCharType="begin"/>
        </w:r>
        <w:r w:rsidR="0047439D">
          <w:rPr>
            <w:webHidden/>
            <w:color w:val="000000"/>
          </w:rPr>
          <w:instrText xml:space="preserve"> PAGEREF _Toc62961961 \h </w:instrText>
        </w:r>
        <w:r w:rsidR="0047439D">
          <w:rPr>
            <w:webHidden/>
            <w:color w:val="000000"/>
          </w:rPr>
        </w:r>
        <w:r w:rsidR="0047439D">
          <w:rPr>
            <w:webHidden/>
            <w:color w:val="000000"/>
          </w:rPr>
          <w:fldChar w:fldCharType="separate"/>
        </w:r>
        <w:r w:rsidR="009325F3">
          <w:rPr>
            <w:webHidden/>
            <w:color w:val="000000"/>
          </w:rPr>
          <w:t>5</w:t>
        </w:r>
        <w:r w:rsidR="0047439D">
          <w:rPr>
            <w:webHidden/>
            <w:color w:val="000000"/>
          </w:rPr>
          <w:fldChar w:fldCharType="end"/>
        </w:r>
      </w:hyperlink>
    </w:p>
    <w:p w14:paraId="3FF28F9E" w14:textId="77777777" w:rsidR="0047439D" w:rsidRDefault="007D49BF">
      <w:pPr>
        <w:pStyle w:val="TOC3"/>
        <w:rPr>
          <w:snapToGrid/>
          <w:color w:val="000000"/>
          <w:sz w:val="24"/>
        </w:rPr>
      </w:pPr>
      <w:hyperlink w:anchor="_Toc62961962" w:history="1">
        <w:r w:rsidR="0047439D">
          <w:rPr>
            <w:rStyle w:val="Hyperlink"/>
            <w:color w:val="000000"/>
            <w:u w:val="none"/>
          </w:rPr>
          <w:t>Handling Fill-on-Request Orders</w:t>
        </w:r>
        <w:r w:rsidR="0047439D">
          <w:rPr>
            <w:webHidden/>
            <w:color w:val="000000"/>
          </w:rPr>
          <w:tab/>
          <w:t>A-</w:t>
        </w:r>
        <w:r w:rsidR="0047439D">
          <w:rPr>
            <w:webHidden/>
            <w:color w:val="000000"/>
          </w:rPr>
          <w:fldChar w:fldCharType="begin"/>
        </w:r>
        <w:r w:rsidR="0047439D">
          <w:rPr>
            <w:webHidden/>
            <w:color w:val="000000"/>
          </w:rPr>
          <w:instrText xml:space="preserve"> PAGEREF _Toc62961962 \h </w:instrText>
        </w:r>
        <w:r w:rsidR="0047439D">
          <w:rPr>
            <w:webHidden/>
            <w:color w:val="000000"/>
          </w:rPr>
        </w:r>
        <w:r w:rsidR="0047439D">
          <w:rPr>
            <w:webHidden/>
            <w:color w:val="000000"/>
          </w:rPr>
          <w:fldChar w:fldCharType="separate"/>
        </w:r>
        <w:r w:rsidR="009325F3">
          <w:rPr>
            <w:webHidden/>
            <w:color w:val="000000"/>
          </w:rPr>
          <w:t>5</w:t>
        </w:r>
        <w:r w:rsidR="0047439D">
          <w:rPr>
            <w:webHidden/>
            <w:color w:val="000000"/>
          </w:rPr>
          <w:fldChar w:fldCharType="end"/>
        </w:r>
      </w:hyperlink>
    </w:p>
    <w:p w14:paraId="577C6BDA" w14:textId="77777777" w:rsidR="0047439D" w:rsidRDefault="007D49BF">
      <w:pPr>
        <w:pStyle w:val="TOC3"/>
        <w:rPr>
          <w:snapToGrid/>
          <w:color w:val="000000"/>
          <w:sz w:val="24"/>
        </w:rPr>
      </w:pPr>
      <w:hyperlink w:anchor="_Toc62961963" w:history="1">
        <w:r w:rsidR="0047439D">
          <w:rPr>
            <w:rStyle w:val="Hyperlink"/>
            <w:color w:val="000000"/>
            <w:u w:val="none"/>
          </w:rPr>
          <w:t>Handling Self-Administer Medications</w:t>
        </w:r>
        <w:r w:rsidR="0047439D">
          <w:rPr>
            <w:webHidden/>
            <w:color w:val="000000"/>
          </w:rPr>
          <w:tab/>
          <w:t>A-</w:t>
        </w:r>
        <w:r w:rsidR="0047439D">
          <w:rPr>
            <w:webHidden/>
            <w:color w:val="000000"/>
          </w:rPr>
          <w:fldChar w:fldCharType="begin"/>
        </w:r>
        <w:r w:rsidR="0047439D">
          <w:rPr>
            <w:webHidden/>
            <w:color w:val="000000"/>
          </w:rPr>
          <w:instrText xml:space="preserve"> PAGEREF _Toc62961963 \h </w:instrText>
        </w:r>
        <w:r w:rsidR="0047439D">
          <w:rPr>
            <w:webHidden/>
            <w:color w:val="000000"/>
          </w:rPr>
        </w:r>
        <w:r w:rsidR="0047439D">
          <w:rPr>
            <w:webHidden/>
            <w:color w:val="000000"/>
          </w:rPr>
          <w:fldChar w:fldCharType="separate"/>
        </w:r>
        <w:r w:rsidR="009325F3">
          <w:rPr>
            <w:webHidden/>
            <w:color w:val="000000"/>
          </w:rPr>
          <w:t>5</w:t>
        </w:r>
        <w:r w:rsidR="0047439D">
          <w:rPr>
            <w:webHidden/>
            <w:color w:val="000000"/>
          </w:rPr>
          <w:fldChar w:fldCharType="end"/>
        </w:r>
      </w:hyperlink>
    </w:p>
    <w:p w14:paraId="5B426E4C" w14:textId="77777777" w:rsidR="0047439D" w:rsidRDefault="007D49BF">
      <w:pPr>
        <w:pStyle w:val="TOC3"/>
        <w:rPr>
          <w:snapToGrid/>
          <w:color w:val="000000"/>
          <w:sz w:val="24"/>
        </w:rPr>
      </w:pPr>
      <w:hyperlink w:anchor="_Toc62961966" w:history="1">
        <w:r w:rsidR="0047439D">
          <w:rPr>
            <w:rStyle w:val="Hyperlink"/>
            <w:color w:val="000000"/>
            <w:u w:val="none"/>
          </w:rPr>
          <w:t>Managing Sliding Scale Insulin</w:t>
        </w:r>
        <w:r w:rsidR="0047439D">
          <w:rPr>
            <w:webHidden/>
            <w:color w:val="000000"/>
          </w:rPr>
          <w:tab/>
          <w:t>A-</w:t>
        </w:r>
        <w:r w:rsidR="0047439D">
          <w:rPr>
            <w:webHidden/>
            <w:color w:val="000000"/>
          </w:rPr>
          <w:fldChar w:fldCharType="begin"/>
        </w:r>
        <w:r w:rsidR="0047439D">
          <w:rPr>
            <w:webHidden/>
            <w:color w:val="000000"/>
          </w:rPr>
          <w:instrText xml:space="preserve"> PAGEREF _Toc62961966 \h </w:instrText>
        </w:r>
        <w:r w:rsidR="0047439D">
          <w:rPr>
            <w:webHidden/>
            <w:color w:val="000000"/>
          </w:rPr>
        </w:r>
        <w:r w:rsidR="0047439D">
          <w:rPr>
            <w:webHidden/>
            <w:color w:val="000000"/>
          </w:rPr>
          <w:fldChar w:fldCharType="separate"/>
        </w:r>
        <w:r w:rsidR="009325F3">
          <w:rPr>
            <w:webHidden/>
            <w:color w:val="000000"/>
          </w:rPr>
          <w:t>6</w:t>
        </w:r>
        <w:r w:rsidR="0047439D">
          <w:rPr>
            <w:webHidden/>
            <w:color w:val="000000"/>
          </w:rPr>
          <w:fldChar w:fldCharType="end"/>
        </w:r>
      </w:hyperlink>
    </w:p>
    <w:p w14:paraId="1E8E4D3A" w14:textId="77777777" w:rsidR="0047439D" w:rsidRDefault="007D49BF">
      <w:pPr>
        <w:pStyle w:val="TOC3"/>
        <w:rPr>
          <w:snapToGrid/>
          <w:color w:val="000000"/>
          <w:sz w:val="24"/>
        </w:rPr>
      </w:pPr>
      <w:hyperlink w:anchor="_Toc62961967" w:history="1">
        <w:r w:rsidR="0047439D">
          <w:rPr>
            <w:rStyle w:val="Hyperlink"/>
            <w:color w:val="000000"/>
            <w:u w:val="none"/>
          </w:rPr>
          <w:t>Configuring the Window of Administration</w:t>
        </w:r>
        <w:r w:rsidR="0047439D">
          <w:rPr>
            <w:webHidden/>
            <w:color w:val="000000"/>
          </w:rPr>
          <w:tab/>
          <w:t>A-</w:t>
        </w:r>
        <w:r w:rsidR="0047439D">
          <w:rPr>
            <w:webHidden/>
            <w:color w:val="000000"/>
          </w:rPr>
          <w:fldChar w:fldCharType="begin"/>
        </w:r>
        <w:r w:rsidR="0047439D">
          <w:rPr>
            <w:webHidden/>
            <w:color w:val="000000"/>
          </w:rPr>
          <w:instrText xml:space="preserve"> PAGEREF _Toc62961967 \h </w:instrText>
        </w:r>
        <w:r w:rsidR="0047439D">
          <w:rPr>
            <w:webHidden/>
            <w:color w:val="000000"/>
          </w:rPr>
        </w:r>
        <w:r w:rsidR="0047439D">
          <w:rPr>
            <w:webHidden/>
            <w:color w:val="000000"/>
          </w:rPr>
          <w:fldChar w:fldCharType="separate"/>
        </w:r>
        <w:r w:rsidR="009325F3">
          <w:rPr>
            <w:webHidden/>
            <w:color w:val="000000"/>
          </w:rPr>
          <w:t>6</w:t>
        </w:r>
        <w:r w:rsidR="0047439D">
          <w:rPr>
            <w:webHidden/>
            <w:color w:val="000000"/>
          </w:rPr>
          <w:fldChar w:fldCharType="end"/>
        </w:r>
      </w:hyperlink>
    </w:p>
    <w:p w14:paraId="543567F6" w14:textId="77777777" w:rsidR="0047439D" w:rsidRDefault="007D49BF">
      <w:pPr>
        <w:pStyle w:val="TOC3"/>
        <w:rPr>
          <w:snapToGrid/>
          <w:color w:val="000000"/>
          <w:sz w:val="24"/>
        </w:rPr>
      </w:pPr>
      <w:hyperlink w:anchor="_Toc62961968" w:history="1">
        <w:r w:rsidR="0047439D">
          <w:rPr>
            <w:rStyle w:val="Hyperlink"/>
            <w:color w:val="000000"/>
            <w:u w:val="none"/>
          </w:rPr>
          <w:t>How “Last Action” Displays on VDL</w:t>
        </w:r>
        <w:r w:rsidR="0047439D">
          <w:rPr>
            <w:webHidden/>
            <w:color w:val="000000"/>
          </w:rPr>
          <w:tab/>
          <w:t>A-</w:t>
        </w:r>
        <w:r w:rsidR="0047439D">
          <w:rPr>
            <w:webHidden/>
            <w:color w:val="000000"/>
          </w:rPr>
          <w:fldChar w:fldCharType="begin"/>
        </w:r>
        <w:r w:rsidR="0047439D">
          <w:rPr>
            <w:webHidden/>
            <w:color w:val="000000"/>
          </w:rPr>
          <w:instrText xml:space="preserve"> PAGEREF _Toc62961968 \h </w:instrText>
        </w:r>
        <w:r w:rsidR="0047439D">
          <w:rPr>
            <w:webHidden/>
            <w:color w:val="000000"/>
          </w:rPr>
        </w:r>
        <w:r w:rsidR="0047439D">
          <w:rPr>
            <w:webHidden/>
            <w:color w:val="000000"/>
          </w:rPr>
          <w:fldChar w:fldCharType="separate"/>
        </w:r>
        <w:r w:rsidR="009325F3">
          <w:rPr>
            <w:webHidden/>
            <w:color w:val="000000"/>
          </w:rPr>
          <w:t>6</w:t>
        </w:r>
        <w:r w:rsidR="0047439D">
          <w:rPr>
            <w:webHidden/>
            <w:color w:val="000000"/>
          </w:rPr>
          <w:fldChar w:fldCharType="end"/>
        </w:r>
      </w:hyperlink>
    </w:p>
    <w:p w14:paraId="1FE2238F" w14:textId="77777777" w:rsidR="0047439D" w:rsidRDefault="007D49BF">
      <w:pPr>
        <w:pStyle w:val="TOC3"/>
        <w:rPr>
          <w:snapToGrid/>
          <w:color w:val="000000"/>
          <w:sz w:val="24"/>
        </w:rPr>
      </w:pPr>
      <w:hyperlink w:anchor="_Toc62961971" w:history="1">
        <w:r w:rsidR="0047439D">
          <w:rPr>
            <w:rStyle w:val="Hyperlink"/>
            <w:color w:val="000000"/>
            <w:u w:val="none"/>
          </w:rPr>
          <w:t>“LAST ACTION” Field on Medication Order Entry Screen</w:t>
        </w:r>
        <w:r w:rsidR="0047439D">
          <w:rPr>
            <w:webHidden/>
            <w:color w:val="000000"/>
          </w:rPr>
          <w:tab/>
          <w:t>A-</w:t>
        </w:r>
        <w:r w:rsidR="0047439D">
          <w:rPr>
            <w:webHidden/>
            <w:color w:val="000000"/>
          </w:rPr>
          <w:fldChar w:fldCharType="begin"/>
        </w:r>
        <w:r w:rsidR="0047439D">
          <w:rPr>
            <w:webHidden/>
            <w:color w:val="000000"/>
          </w:rPr>
          <w:instrText xml:space="preserve"> PAGEREF _Toc62961971 \h </w:instrText>
        </w:r>
        <w:r w:rsidR="0047439D">
          <w:rPr>
            <w:webHidden/>
            <w:color w:val="000000"/>
          </w:rPr>
        </w:r>
        <w:r w:rsidR="0047439D">
          <w:rPr>
            <w:webHidden/>
            <w:color w:val="000000"/>
          </w:rPr>
          <w:fldChar w:fldCharType="separate"/>
        </w:r>
        <w:r w:rsidR="009325F3">
          <w:rPr>
            <w:webHidden/>
            <w:color w:val="000000"/>
          </w:rPr>
          <w:t>7</w:t>
        </w:r>
        <w:r w:rsidR="0047439D">
          <w:rPr>
            <w:webHidden/>
            <w:color w:val="000000"/>
          </w:rPr>
          <w:fldChar w:fldCharType="end"/>
        </w:r>
      </w:hyperlink>
    </w:p>
    <w:p w14:paraId="417ADA99" w14:textId="77777777" w:rsidR="0047439D" w:rsidRDefault="007D49BF">
      <w:pPr>
        <w:pStyle w:val="TOC3"/>
        <w:rPr>
          <w:snapToGrid/>
          <w:color w:val="000000"/>
          <w:sz w:val="24"/>
        </w:rPr>
      </w:pPr>
      <w:hyperlink w:anchor="_Toc62961972" w:history="1">
        <w:r w:rsidR="0047439D">
          <w:rPr>
            <w:rStyle w:val="Hyperlink"/>
            <w:color w:val="000000"/>
            <w:u w:val="none"/>
          </w:rPr>
          <w:t>When an Order Displays on the VDL</w:t>
        </w:r>
        <w:r w:rsidR="0047439D">
          <w:rPr>
            <w:webHidden/>
            <w:color w:val="000000"/>
          </w:rPr>
          <w:tab/>
          <w:t>A-</w:t>
        </w:r>
        <w:r w:rsidR="0047439D">
          <w:rPr>
            <w:webHidden/>
            <w:color w:val="000000"/>
          </w:rPr>
          <w:fldChar w:fldCharType="begin"/>
        </w:r>
        <w:r w:rsidR="0047439D">
          <w:rPr>
            <w:webHidden/>
            <w:color w:val="000000"/>
          </w:rPr>
          <w:instrText xml:space="preserve"> PAGEREF _Toc62961972 \h </w:instrText>
        </w:r>
        <w:r w:rsidR="0047439D">
          <w:rPr>
            <w:webHidden/>
            <w:color w:val="000000"/>
          </w:rPr>
        </w:r>
        <w:r w:rsidR="0047439D">
          <w:rPr>
            <w:webHidden/>
            <w:color w:val="000000"/>
          </w:rPr>
          <w:fldChar w:fldCharType="separate"/>
        </w:r>
        <w:r w:rsidR="009325F3">
          <w:rPr>
            <w:webHidden/>
            <w:color w:val="000000"/>
          </w:rPr>
          <w:t>7</w:t>
        </w:r>
        <w:r w:rsidR="0047439D">
          <w:rPr>
            <w:webHidden/>
            <w:color w:val="000000"/>
          </w:rPr>
          <w:fldChar w:fldCharType="end"/>
        </w:r>
      </w:hyperlink>
    </w:p>
    <w:p w14:paraId="2120FB85" w14:textId="77777777" w:rsidR="0047439D" w:rsidRDefault="007D49BF">
      <w:pPr>
        <w:pStyle w:val="TOC3"/>
        <w:rPr>
          <w:rStyle w:val="Hyperlink"/>
          <w:color w:val="000000"/>
          <w:u w:val="none"/>
        </w:rPr>
      </w:pPr>
      <w:hyperlink w:anchor="_Toc62961973" w:history="1">
        <w:r w:rsidR="0047439D">
          <w:rPr>
            <w:rStyle w:val="Hyperlink"/>
            <w:color w:val="000000"/>
            <w:u w:val="none"/>
          </w:rPr>
          <w:t>Orders that Display on the VDL</w:t>
        </w:r>
        <w:r w:rsidR="0047439D">
          <w:rPr>
            <w:webHidden/>
            <w:color w:val="000000"/>
          </w:rPr>
          <w:tab/>
          <w:t>A-</w:t>
        </w:r>
        <w:r w:rsidR="0047439D">
          <w:rPr>
            <w:webHidden/>
            <w:color w:val="000000"/>
          </w:rPr>
          <w:fldChar w:fldCharType="begin"/>
        </w:r>
        <w:r w:rsidR="0047439D">
          <w:rPr>
            <w:webHidden/>
            <w:color w:val="000000"/>
          </w:rPr>
          <w:instrText xml:space="preserve"> PAGEREF _Toc62961973 \h </w:instrText>
        </w:r>
        <w:r w:rsidR="0047439D">
          <w:rPr>
            <w:webHidden/>
            <w:color w:val="000000"/>
          </w:rPr>
        </w:r>
        <w:r w:rsidR="0047439D">
          <w:rPr>
            <w:webHidden/>
            <w:color w:val="000000"/>
          </w:rPr>
          <w:fldChar w:fldCharType="separate"/>
        </w:r>
        <w:r w:rsidR="009325F3">
          <w:rPr>
            <w:webHidden/>
            <w:color w:val="000000"/>
          </w:rPr>
          <w:t>7</w:t>
        </w:r>
        <w:r w:rsidR="0047439D">
          <w:rPr>
            <w:webHidden/>
            <w:color w:val="000000"/>
          </w:rPr>
          <w:fldChar w:fldCharType="end"/>
        </w:r>
      </w:hyperlink>
    </w:p>
    <w:p w14:paraId="095DF24A" w14:textId="77777777" w:rsidR="0047439D" w:rsidRDefault="007D49BF">
      <w:pPr>
        <w:pStyle w:val="TOC3"/>
        <w:rPr>
          <w:snapToGrid/>
          <w:color w:val="000000"/>
          <w:sz w:val="24"/>
        </w:rPr>
      </w:pPr>
      <w:hyperlink w:anchor="_Toc62961976" w:history="1">
        <w:r w:rsidR="0047439D">
          <w:rPr>
            <w:rStyle w:val="Hyperlink"/>
            <w:color w:val="000000"/>
            <w:u w:val="none"/>
          </w:rPr>
          <w:t>Orders that Display Under Each Medication Tab</w:t>
        </w:r>
        <w:r w:rsidR="0047439D">
          <w:rPr>
            <w:webHidden/>
            <w:color w:val="000000"/>
          </w:rPr>
          <w:tab/>
          <w:t>A-</w:t>
        </w:r>
        <w:r w:rsidR="0047439D">
          <w:rPr>
            <w:webHidden/>
            <w:color w:val="000000"/>
          </w:rPr>
          <w:fldChar w:fldCharType="begin"/>
        </w:r>
        <w:r w:rsidR="0047439D">
          <w:rPr>
            <w:webHidden/>
            <w:color w:val="000000"/>
          </w:rPr>
          <w:instrText xml:space="preserve"> PAGEREF _Toc62961976 \h </w:instrText>
        </w:r>
        <w:r w:rsidR="0047439D">
          <w:rPr>
            <w:webHidden/>
            <w:color w:val="000000"/>
          </w:rPr>
        </w:r>
        <w:r w:rsidR="0047439D">
          <w:rPr>
            <w:webHidden/>
            <w:color w:val="000000"/>
          </w:rPr>
          <w:fldChar w:fldCharType="separate"/>
        </w:r>
        <w:r w:rsidR="009325F3">
          <w:rPr>
            <w:webHidden/>
            <w:color w:val="000000"/>
          </w:rPr>
          <w:t>8</w:t>
        </w:r>
        <w:r w:rsidR="0047439D">
          <w:rPr>
            <w:webHidden/>
            <w:color w:val="000000"/>
          </w:rPr>
          <w:fldChar w:fldCharType="end"/>
        </w:r>
      </w:hyperlink>
    </w:p>
    <w:p w14:paraId="7424B39B" w14:textId="77777777" w:rsidR="0047439D" w:rsidRDefault="007D49BF">
      <w:pPr>
        <w:pStyle w:val="TOC1"/>
      </w:pPr>
      <w:hyperlink w:anchor="_Nursing-Related_Questions_and" w:history="1">
        <w:r w:rsidR="0047439D">
          <w:rPr>
            <w:rStyle w:val="Hyperlink"/>
          </w:rPr>
          <w:t>Nursing-Related Questions and Answers</w:t>
        </w:r>
        <w:r w:rsidR="0047439D">
          <w:rPr>
            <w:rStyle w:val="Hyperlink"/>
          </w:rPr>
          <w:tab/>
          <w:t>A-9</w:t>
        </w:r>
      </w:hyperlink>
    </w:p>
    <w:p w14:paraId="3F0B4063" w14:textId="77777777" w:rsidR="0047439D" w:rsidRDefault="007D49BF">
      <w:pPr>
        <w:pStyle w:val="TOC3"/>
        <w:rPr>
          <w:snapToGrid/>
          <w:color w:val="000000"/>
          <w:sz w:val="24"/>
        </w:rPr>
      </w:pPr>
      <w:hyperlink w:anchor="_Toc62961979" w:history="1">
        <w:r w:rsidR="0047439D">
          <w:rPr>
            <w:rStyle w:val="Hyperlink"/>
            <w:color w:val="000000"/>
            <w:u w:val="none"/>
          </w:rPr>
          <w:t>How “Last Action” Column Functions</w:t>
        </w:r>
        <w:r w:rsidR="0047439D">
          <w:rPr>
            <w:webHidden/>
            <w:color w:val="000000"/>
          </w:rPr>
          <w:tab/>
          <w:t>A-</w:t>
        </w:r>
        <w:r w:rsidR="0047439D">
          <w:rPr>
            <w:webHidden/>
            <w:color w:val="000000"/>
          </w:rPr>
          <w:fldChar w:fldCharType="begin"/>
        </w:r>
        <w:r w:rsidR="0047439D">
          <w:rPr>
            <w:webHidden/>
            <w:color w:val="000000"/>
          </w:rPr>
          <w:instrText xml:space="preserve"> PAGEREF _Toc62961979 \h </w:instrText>
        </w:r>
        <w:r w:rsidR="0047439D">
          <w:rPr>
            <w:webHidden/>
            <w:color w:val="000000"/>
          </w:rPr>
        </w:r>
        <w:r w:rsidR="0047439D">
          <w:rPr>
            <w:webHidden/>
            <w:color w:val="000000"/>
          </w:rPr>
          <w:fldChar w:fldCharType="separate"/>
        </w:r>
        <w:r w:rsidR="009325F3">
          <w:rPr>
            <w:webHidden/>
            <w:color w:val="000000"/>
          </w:rPr>
          <w:t>9</w:t>
        </w:r>
        <w:r w:rsidR="0047439D">
          <w:rPr>
            <w:webHidden/>
            <w:color w:val="000000"/>
          </w:rPr>
          <w:fldChar w:fldCharType="end"/>
        </w:r>
      </w:hyperlink>
    </w:p>
    <w:p w14:paraId="2DB1F234" w14:textId="77777777" w:rsidR="0047439D" w:rsidRDefault="007D49BF">
      <w:pPr>
        <w:pStyle w:val="TOC3"/>
        <w:rPr>
          <w:snapToGrid/>
          <w:color w:val="000000"/>
          <w:sz w:val="24"/>
        </w:rPr>
      </w:pPr>
      <w:hyperlink w:anchor="_Toc62961980" w:history="1">
        <w:r w:rsidR="0047439D">
          <w:rPr>
            <w:rStyle w:val="Hyperlink"/>
            <w:color w:val="000000"/>
            <w:u w:val="none"/>
          </w:rPr>
          <w:t>How New Patch Functionality Works</w:t>
        </w:r>
        <w:r w:rsidR="0047439D">
          <w:rPr>
            <w:webHidden/>
            <w:color w:val="000000"/>
          </w:rPr>
          <w:tab/>
          <w:t>A-</w:t>
        </w:r>
        <w:r w:rsidR="0047439D">
          <w:rPr>
            <w:webHidden/>
            <w:color w:val="000000"/>
          </w:rPr>
          <w:fldChar w:fldCharType="begin"/>
        </w:r>
        <w:r w:rsidR="0047439D">
          <w:rPr>
            <w:webHidden/>
            <w:color w:val="000000"/>
          </w:rPr>
          <w:instrText xml:space="preserve"> PAGEREF _Toc62961980 \h </w:instrText>
        </w:r>
        <w:r w:rsidR="0047439D">
          <w:rPr>
            <w:webHidden/>
            <w:color w:val="000000"/>
          </w:rPr>
        </w:r>
        <w:r w:rsidR="0047439D">
          <w:rPr>
            <w:webHidden/>
            <w:color w:val="000000"/>
          </w:rPr>
          <w:fldChar w:fldCharType="separate"/>
        </w:r>
        <w:r w:rsidR="009325F3">
          <w:rPr>
            <w:webHidden/>
            <w:color w:val="000000"/>
          </w:rPr>
          <w:t>9</w:t>
        </w:r>
        <w:r w:rsidR="0047439D">
          <w:rPr>
            <w:webHidden/>
            <w:color w:val="000000"/>
          </w:rPr>
          <w:fldChar w:fldCharType="end"/>
        </w:r>
      </w:hyperlink>
    </w:p>
    <w:p w14:paraId="1EA57F5F" w14:textId="77777777" w:rsidR="0047439D" w:rsidRDefault="007D49BF">
      <w:pPr>
        <w:pStyle w:val="TOC3"/>
        <w:rPr>
          <w:snapToGrid/>
          <w:color w:val="000000"/>
          <w:sz w:val="24"/>
        </w:rPr>
      </w:pPr>
      <w:hyperlink w:anchor="_Toc62961981" w:history="1">
        <w:r w:rsidR="0047439D">
          <w:rPr>
            <w:rStyle w:val="Hyperlink"/>
            <w:color w:val="000000"/>
            <w:u w:val="none"/>
          </w:rPr>
          <w:t>IV Orders that Display on the VDL</w:t>
        </w:r>
        <w:r w:rsidR="0047439D">
          <w:rPr>
            <w:webHidden/>
            <w:color w:val="000000"/>
          </w:rPr>
          <w:tab/>
          <w:t>A-</w:t>
        </w:r>
        <w:r w:rsidR="0047439D">
          <w:rPr>
            <w:webHidden/>
            <w:color w:val="000000"/>
          </w:rPr>
          <w:fldChar w:fldCharType="begin"/>
        </w:r>
        <w:r w:rsidR="0047439D">
          <w:rPr>
            <w:webHidden/>
            <w:color w:val="000000"/>
          </w:rPr>
          <w:instrText xml:space="preserve"> PAGEREF _Toc62961981 \h </w:instrText>
        </w:r>
        <w:r w:rsidR="0047439D">
          <w:rPr>
            <w:webHidden/>
            <w:color w:val="000000"/>
          </w:rPr>
        </w:r>
        <w:r w:rsidR="0047439D">
          <w:rPr>
            <w:webHidden/>
            <w:color w:val="000000"/>
          </w:rPr>
          <w:fldChar w:fldCharType="separate"/>
        </w:r>
        <w:r w:rsidR="009325F3">
          <w:rPr>
            <w:webHidden/>
            <w:color w:val="000000"/>
          </w:rPr>
          <w:t>9</w:t>
        </w:r>
        <w:r w:rsidR="0047439D">
          <w:rPr>
            <w:webHidden/>
            <w:color w:val="000000"/>
          </w:rPr>
          <w:fldChar w:fldCharType="end"/>
        </w:r>
      </w:hyperlink>
    </w:p>
    <w:p w14:paraId="4E14281E" w14:textId="77777777" w:rsidR="0047439D" w:rsidRDefault="007D49BF">
      <w:pPr>
        <w:pStyle w:val="TOC3"/>
        <w:rPr>
          <w:snapToGrid/>
          <w:color w:val="000000"/>
          <w:sz w:val="24"/>
        </w:rPr>
      </w:pPr>
      <w:hyperlink w:anchor="_Toc62961984" w:history="1">
        <w:r w:rsidR="0047439D">
          <w:rPr>
            <w:rStyle w:val="Hyperlink"/>
            <w:color w:val="000000"/>
            <w:u w:val="none"/>
          </w:rPr>
          <w:t>Viewing the Patient’s Order</w:t>
        </w:r>
        <w:r w:rsidR="0047439D">
          <w:rPr>
            <w:webHidden/>
            <w:color w:val="000000"/>
          </w:rPr>
          <w:tab/>
          <w:t>A-</w:t>
        </w:r>
        <w:r w:rsidR="0047439D">
          <w:rPr>
            <w:webHidden/>
            <w:color w:val="000000"/>
          </w:rPr>
          <w:fldChar w:fldCharType="begin"/>
        </w:r>
        <w:r w:rsidR="0047439D">
          <w:rPr>
            <w:webHidden/>
            <w:color w:val="000000"/>
          </w:rPr>
          <w:instrText xml:space="preserve"> PAGEREF _Toc62961984 \h </w:instrText>
        </w:r>
        <w:r w:rsidR="0047439D">
          <w:rPr>
            <w:webHidden/>
            <w:color w:val="000000"/>
          </w:rPr>
        </w:r>
        <w:r w:rsidR="0047439D">
          <w:rPr>
            <w:webHidden/>
            <w:color w:val="000000"/>
          </w:rPr>
          <w:fldChar w:fldCharType="separate"/>
        </w:r>
        <w:r w:rsidR="009325F3">
          <w:rPr>
            <w:webHidden/>
            <w:color w:val="000000"/>
          </w:rPr>
          <w:t>10</w:t>
        </w:r>
        <w:r w:rsidR="0047439D">
          <w:rPr>
            <w:webHidden/>
            <w:color w:val="000000"/>
          </w:rPr>
          <w:fldChar w:fldCharType="end"/>
        </w:r>
      </w:hyperlink>
    </w:p>
    <w:p w14:paraId="7653E11C" w14:textId="77777777" w:rsidR="0047439D" w:rsidRDefault="007D49BF">
      <w:pPr>
        <w:pStyle w:val="TOC3"/>
        <w:rPr>
          <w:snapToGrid/>
          <w:color w:val="000000"/>
          <w:sz w:val="24"/>
        </w:rPr>
      </w:pPr>
      <w:hyperlink w:anchor="_Toc62961985" w:history="1">
        <w:r w:rsidR="0047439D">
          <w:rPr>
            <w:rStyle w:val="Hyperlink"/>
            <w:color w:val="000000"/>
            <w:u w:val="none"/>
          </w:rPr>
          <w:t>Understanding the Log-in Message</w:t>
        </w:r>
        <w:r w:rsidR="0047439D">
          <w:rPr>
            <w:webHidden/>
            <w:color w:val="000000"/>
          </w:rPr>
          <w:tab/>
          <w:t>A-</w:t>
        </w:r>
        <w:r w:rsidR="0047439D">
          <w:rPr>
            <w:webHidden/>
            <w:color w:val="000000"/>
          </w:rPr>
          <w:fldChar w:fldCharType="begin"/>
        </w:r>
        <w:r w:rsidR="0047439D">
          <w:rPr>
            <w:webHidden/>
            <w:color w:val="000000"/>
          </w:rPr>
          <w:instrText xml:space="preserve"> PAGEREF _Toc62961985 \h </w:instrText>
        </w:r>
        <w:r w:rsidR="0047439D">
          <w:rPr>
            <w:webHidden/>
            <w:color w:val="000000"/>
          </w:rPr>
        </w:r>
        <w:r w:rsidR="0047439D">
          <w:rPr>
            <w:webHidden/>
            <w:color w:val="000000"/>
          </w:rPr>
          <w:fldChar w:fldCharType="separate"/>
        </w:r>
        <w:r w:rsidR="009325F3">
          <w:rPr>
            <w:webHidden/>
            <w:color w:val="000000"/>
          </w:rPr>
          <w:t>10</w:t>
        </w:r>
        <w:r w:rsidR="0047439D">
          <w:rPr>
            <w:webHidden/>
            <w:color w:val="000000"/>
          </w:rPr>
          <w:fldChar w:fldCharType="end"/>
        </w:r>
      </w:hyperlink>
    </w:p>
    <w:p w14:paraId="0AEFE3B0" w14:textId="77777777" w:rsidR="0047439D" w:rsidRDefault="007D49BF">
      <w:pPr>
        <w:pStyle w:val="TOC3"/>
        <w:rPr>
          <w:snapToGrid/>
          <w:color w:val="000000"/>
          <w:sz w:val="24"/>
        </w:rPr>
      </w:pPr>
      <w:hyperlink w:anchor="_Toc62961986" w:history="1">
        <w:r w:rsidR="0047439D">
          <w:rPr>
            <w:rStyle w:val="Hyperlink"/>
            <w:color w:val="000000"/>
            <w:u w:val="none"/>
          </w:rPr>
          <w:t>Selecting a Medication Before Scanning</w:t>
        </w:r>
        <w:r w:rsidR="0047439D">
          <w:rPr>
            <w:webHidden/>
            <w:color w:val="000000"/>
          </w:rPr>
          <w:tab/>
          <w:t>A-</w:t>
        </w:r>
        <w:r w:rsidR="0047439D">
          <w:rPr>
            <w:webHidden/>
            <w:color w:val="000000"/>
          </w:rPr>
          <w:fldChar w:fldCharType="begin"/>
        </w:r>
        <w:r w:rsidR="0047439D">
          <w:rPr>
            <w:webHidden/>
            <w:color w:val="000000"/>
          </w:rPr>
          <w:instrText xml:space="preserve"> PAGEREF _Toc62961986 \h </w:instrText>
        </w:r>
        <w:r w:rsidR="0047439D">
          <w:rPr>
            <w:webHidden/>
            <w:color w:val="000000"/>
          </w:rPr>
        </w:r>
        <w:r w:rsidR="0047439D">
          <w:rPr>
            <w:webHidden/>
            <w:color w:val="000000"/>
          </w:rPr>
          <w:fldChar w:fldCharType="separate"/>
        </w:r>
        <w:r w:rsidR="009325F3">
          <w:rPr>
            <w:webHidden/>
            <w:color w:val="000000"/>
          </w:rPr>
          <w:t>10</w:t>
        </w:r>
        <w:r w:rsidR="0047439D">
          <w:rPr>
            <w:webHidden/>
            <w:color w:val="000000"/>
          </w:rPr>
          <w:fldChar w:fldCharType="end"/>
        </w:r>
      </w:hyperlink>
    </w:p>
    <w:p w14:paraId="2FFE9BCC" w14:textId="77777777" w:rsidR="0047439D" w:rsidRDefault="007D49BF">
      <w:pPr>
        <w:pStyle w:val="TOC3"/>
        <w:rPr>
          <w:snapToGrid/>
          <w:color w:val="000000"/>
          <w:sz w:val="24"/>
        </w:rPr>
      </w:pPr>
      <w:hyperlink w:anchor="_Toc62961987" w:history="1">
        <w:r w:rsidR="0047439D">
          <w:rPr>
            <w:rStyle w:val="Hyperlink"/>
            <w:color w:val="000000"/>
            <w:u w:val="none"/>
          </w:rPr>
          <w:t>Orders with a Non-Standard Administration Time</w:t>
        </w:r>
        <w:r w:rsidR="0047439D">
          <w:rPr>
            <w:webHidden/>
            <w:color w:val="000000"/>
          </w:rPr>
          <w:tab/>
          <w:t>A-</w:t>
        </w:r>
        <w:r w:rsidR="0047439D">
          <w:rPr>
            <w:webHidden/>
            <w:color w:val="000000"/>
          </w:rPr>
          <w:fldChar w:fldCharType="begin"/>
        </w:r>
        <w:r w:rsidR="0047439D">
          <w:rPr>
            <w:webHidden/>
            <w:color w:val="000000"/>
          </w:rPr>
          <w:instrText xml:space="preserve"> PAGEREF _Toc62961987 \h </w:instrText>
        </w:r>
        <w:r w:rsidR="0047439D">
          <w:rPr>
            <w:webHidden/>
            <w:color w:val="000000"/>
          </w:rPr>
        </w:r>
        <w:r w:rsidR="0047439D">
          <w:rPr>
            <w:webHidden/>
            <w:color w:val="000000"/>
          </w:rPr>
          <w:fldChar w:fldCharType="separate"/>
        </w:r>
        <w:r w:rsidR="009325F3">
          <w:rPr>
            <w:webHidden/>
            <w:color w:val="000000"/>
          </w:rPr>
          <w:t>10</w:t>
        </w:r>
        <w:r w:rsidR="0047439D">
          <w:rPr>
            <w:webHidden/>
            <w:color w:val="000000"/>
          </w:rPr>
          <w:fldChar w:fldCharType="end"/>
        </w:r>
      </w:hyperlink>
    </w:p>
    <w:p w14:paraId="55ABB82D" w14:textId="77777777" w:rsidR="0047439D" w:rsidRDefault="007D49BF">
      <w:pPr>
        <w:pStyle w:val="TOC3"/>
        <w:rPr>
          <w:snapToGrid/>
          <w:color w:val="000000"/>
          <w:sz w:val="24"/>
        </w:rPr>
      </w:pPr>
      <w:hyperlink w:anchor="_Toc62961990" w:history="1">
        <w:r w:rsidR="0047439D">
          <w:rPr>
            <w:rStyle w:val="Hyperlink"/>
            <w:color w:val="000000"/>
            <w:u w:val="none"/>
          </w:rPr>
          <w:t>Entering an Ointment Quantity</w:t>
        </w:r>
        <w:r w:rsidR="0047439D">
          <w:rPr>
            <w:webHidden/>
            <w:color w:val="000000"/>
          </w:rPr>
          <w:tab/>
          <w:t>A-</w:t>
        </w:r>
        <w:r w:rsidR="0047439D">
          <w:rPr>
            <w:webHidden/>
            <w:color w:val="000000"/>
          </w:rPr>
          <w:fldChar w:fldCharType="begin"/>
        </w:r>
        <w:r w:rsidR="0047439D">
          <w:rPr>
            <w:webHidden/>
            <w:color w:val="000000"/>
          </w:rPr>
          <w:instrText xml:space="preserve"> PAGEREF _Toc62961990 \h </w:instrText>
        </w:r>
        <w:r w:rsidR="0047439D">
          <w:rPr>
            <w:webHidden/>
            <w:color w:val="000000"/>
          </w:rPr>
        </w:r>
        <w:r w:rsidR="0047439D">
          <w:rPr>
            <w:webHidden/>
            <w:color w:val="000000"/>
          </w:rPr>
          <w:fldChar w:fldCharType="separate"/>
        </w:r>
        <w:r w:rsidR="009325F3">
          <w:rPr>
            <w:webHidden/>
            <w:color w:val="000000"/>
          </w:rPr>
          <w:t>11</w:t>
        </w:r>
        <w:r w:rsidR="0047439D">
          <w:rPr>
            <w:webHidden/>
            <w:color w:val="000000"/>
          </w:rPr>
          <w:fldChar w:fldCharType="end"/>
        </w:r>
      </w:hyperlink>
    </w:p>
    <w:p w14:paraId="37C572BC" w14:textId="77777777" w:rsidR="0047439D" w:rsidRDefault="007D49BF">
      <w:pPr>
        <w:pStyle w:val="TOC3"/>
        <w:rPr>
          <w:snapToGrid/>
          <w:color w:val="000000"/>
          <w:sz w:val="24"/>
        </w:rPr>
      </w:pPr>
      <w:hyperlink w:anchor="_Toc62961991" w:history="1">
        <w:r w:rsidR="0047439D">
          <w:rPr>
            <w:rStyle w:val="Hyperlink"/>
            <w:color w:val="000000"/>
            <w:u w:val="none"/>
          </w:rPr>
          <w:t>Scanning Two-Tablet Doses</w:t>
        </w:r>
        <w:r w:rsidR="0047439D">
          <w:rPr>
            <w:webHidden/>
            <w:color w:val="000000"/>
          </w:rPr>
          <w:tab/>
          <w:t>A-</w:t>
        </w:r>
        <w:r w:rsidR="0047439D">
          <w:rPr>
            <w:webHidden/>
            <w:color w:val="000000"/>
          </w:rPr>
          <w:fldChar w:fldCharType="begin"/>
        </w:r>
        <w:r w:rsidR="0047439D">
          <w:rPr>
            <w:webHidden/>
            <w:color w:val="000000"/>
          </w:rPr>
          <w:instrText xml:space="preserve"> PAGEREF _Toc62961991 \h </w:instrText>
        </w:r>
        <w:r w:rsidR="0047439D">
          <w:rPr>
            <w:webHidden/>
            <w:color w:val="000000"/>
          </w:rPr>
        </w:r>
        <w:r w:rsidR="0047439D">
          <w:rPr>
            <w:webHidden/>
            <w:color w:val="000000"/>
          </w:rPr>
          <w:fldChar w:fldCharType="separate"/>
        </w:r>
        <w:r w:rsidR="009325F3">
          <w:rPr>
            <w:webHidden/>
            <w:color w:val="000000"/>
          </w:rPr>
          <w:t>11</w:t>
        </w:r>
        <w:r w:rsidR="0047439D">
          <w:rPr>
            <w:webHidden/>
            <w:color w:val="000000"/>
          </w:rPr>
          <w:fldChar w:fldCharType="end"/>
        </w:r>
      </w:hyperlink>
    </w:p>
    <w:p w14:paraId="2CCF6EB7" w14:textId="77777777" w:rsidR="0047439D" w:rsidRDefault="007D49BF">
      <w:pPr>
        <w:pStyle w:val="TOC3"/>
        <w:rPr>
          <w:snapToGrid/>
          <w:color w:val="000000"/>
          <w:sz w:val="24"/>
        </w:rPr>
      </w:pPr>
      <w:hyperlink w:anchor="_Toc62961992" w:history="1">
        <w:r w:rsidR="0047439D">
          <w:rPr>
            <w:rStyle w:val="Hyperlink"/>
            <w:color w:val="000000"/>
            <w:u w:val="none"/>
          </w:rPr>
          <w:t>Documenting a Half-Tablet Dosage</w:t>
        </w:r>
        <w:r w:rsidR="0047439D">
          <w:rPr>
            <w:webHidden/>
            <w:color w:val="000000"/>
          </w:rPr>
          <w:tab/>
          <w:t>A-</w:t>
        </w:r>
        <w:r w:rsidR="0047439D">
          <w:rPr>
            <w:webHidden/>
            <w:color w:val="000000"/>
          </w:rPr>
          <w:fldChar w:fldCharType="begin"/>
        </w:r>
        <w:r w:rsidR="0047439D">
          <w:rPr>
            <w:webHidden/>
            <w:color w:val="000000"/>
          </w:rPr>
          <w:instrText xml:space="preserve"> PAGEREF _Toc62961992 \h </w:instrText>
        </w:r>
        <w:r w:rsidR="0047439D">
          <w:rPr>
            <w:webHidden/>
            <w:color w:val="000000"/>
          </w:rPr>
        </w:r>
        <w:r w:rsidR="0047439D">
          <w:rPr>
            <w:webHidden/>
            <w:color w:val="000000"/>
          </w:rPr>
          <w:fldChar w:fldCharType="separate"/>
        </w:r>
        <w:r w:rsidR="009325F3">
          <w:rPr>
            <w:webHidden/>
            <w:color w:val="000000"/>
          </w:rPr>
          <w:t>11</w:t>
        </w:r>
        <w:r w:rsidR="0047439D">
          <w:rPr>
            <w:webHidden/>
            <w:color w:val="000000"/>
          </w:rPr>
          <w:fldChar w:fldCharType="end"/>
        </w:r>
      </w:hyperlink>
    </w:p>
    <w:p w14:paraId="2CD722D8" w14:textId="77777777" w:rsidR="0047439D" w:rsidRDefault="007D49BF">
      <w:pPr>
        <w:pStyle w:val="TOC3"/>
        <w:rPr>
          <w:snapToGrid/>
          <w:color w:val="000000"/>
          <w:sz w:val="24"/>
        </w:rPr>
      </w:pPr>
      <w:hyperlink w:anchor="_Toc62961993" w:history="1">
        <w:r w:rsidR="0047439D">
          <w:rPr>
            <w:rStyle w:val="Hyperlink"/>
            <w:color w:val="000000"/>
            <w:u w:val="none"/>
          </w:rPr>
          <w:t>Recording the Contents of Code Carts or Emergency Meds</w:t>
        </w:r>
        <w:r w:rsidR="0047439D">
          <w:rPr>
            <w:webHidden/>
            <w:color w:val="000000"/>
          </w:rPr>
          <w:tab/>
          <w:t>A-</w:t>
        </w:r>
        <w:r w:rsidR="0047439D">
          <w:rPr>
            <w:webHidden/>
            <w:color w:val="000000"/>
          </w:rPr>
          <w:fldChar w:fldCharType="begin"/>
        </w:r>
        <w:r w:rsidR="0047439D">
          <w:rPr>
            <w:webHidden/>
            <w:color w:val="000000"/>
          </w:rPr>
          <w:instrText xml:space="preserve"> PAGEREF _Toc62961993 \h </w:instrText>
        </w:r>
        <w:r w:rsidR="0047439D">
          <w:rPr>
            <w:webHidden/>
            <w:color w:val="000000"/>
          </w:rPr>
        </w:r>
        <w:r w:rsidR="0047439D">
          <w:rPr>
            <w:webHidden/>
            <w:color w:val="000000"/>
          </w:rPr>
          <w:fldChar w:fldCharType="separate"/>
        </w:r>
        <w:r w:rsidR="009325F3">
          <w:rPr>
            <w:webHidden/>
            <w:color w:val="000000"/>
          </w:rPr>
          <w:t>11</w:t>
        </w:r>
        <w:r w:rsidR="0047439D">
          <w:rPr>
            <w:webHidden/>
            <w:color w:val="000000"/>
          </w:rPr>
          <w:fldChar w:fldCharType="end"/>
        </w:r>
      </w:hyperlink>
    </w:p>
    <w:p w14:paraId="5460936E" w14:textId="77777777" w:rsidR="0047439D" w:rsidRDefault="007D49BF">
      <w:pPr>
        <w:pStyle w:val="TOC3"/>
        <w:rPr>
          <w:snapToGrid/>
          <w:color w:val="000000"/>
          <w:sz w:val="24"/>
        </w:rPr>
      </w:pPr>
      <w:hyperlink w:anchor="_Toc62961996" w:history="1">
        <w:r w:rsidR="0047439D">
          <w:rPr>
            <w:rStyle w:val="Hyperlink"/>
            <w:color w:val="000000"/>
            <w:u w:val="none"/>
          </w:rPr>
          <w:t>Sorting Capabilities on the VDL</w:t>
        </w:r>
        <w:r w:rsidR="0047439D">
          <w:rPr>
            <w:webHidden/>
            <w:color w:val="000000"/>
          </w:rPr>
          <w:tab/>
          <w:t>A-</w:t>
        </w:r>
        <w:r w:rsidR="0047439D">
          <w:rPr>
            <w:webHidden/>
            <w:color w:val="000000"/>
          </w:rPr>
          <w:fldChar w:fldCharType="begin"/>
        </w:r>
        <w:r w:rsidR="0047439D">
          <w:rPr>
            <w:webHidden/>
            <w:color w:val="000000"/>
          </w:rPr>
          <w:instrText xml:space="preserve"> PAGEREF _Toc62961996 \h </w:instrText>
        </w:r>
        <w:r w:rsidR="0047439D">
          <w:rPr>
            <w:webHidden/>
            <w:color w:val="000000"/>
          </w:rPr>
        </w:r>
        <w:r w:rsidR="0047439D">
          <w:rPr>
            <w:webHidden/>
            <w:color w:val="000000"/>
          </w:rPr>
          <w:fldChar w:fldCharType="separate"/>
        </w:r>
        <w:r w:rsidR="009325F3">
          <w:rPr>
            <w:webHidden/>
            <w:color w:val="000000"/>
          </w:rPr>
          <w:t>12</w:t>
        </w:r>
        <w:r w:rsidR="0047439D">
          <w:rPr>
            <w:webHidden/>
            <w:color w:val="000000"/>
          </w:rPr>
          <w:fldChar w:fldCharType="end"/>
        </w:r>
      </w:hyperlink>
    </w:p>
    <w:p w14:paraId="1804D06F" w14:textId="77777777" w:rsidR="0047439D" w:rsidRDefault="007D49BF">
      <w:pPr>
        <w:pStyle w:val="TOC3"/>
        <w:rPr>
          <w:snapToGrid/>
          <w:color w:val="000000"/>
          <w:sz w:val="24"/>
        </w:rPr>
      </w:pPr>
      <w:hyperlink w:anchor="_Toc62961997" w:history="1">
        <w:r w:rsidR="0047439D">
          <w:rPr>
            <w:rStyle w:val="Hyperlink"/>
            <w:color w:val="000000"/>
            <w:u w:val="none"/>
          </w:rPr>
          <w:t>Notifying Nurses About Orders on “Hold”</w:t>
        </w:r>
        <w:r w:rsidR="0047439D">
          <w:rPr>
            <w:webHidden/>
            <w:color w:val="000000"/>
          </w:rPr>
          <w:tab/>
          <w:t>A-</w:t>
        </w:r>
        <w:r w:rsidR="0047439D">
          <w:rPr>
            <w:webHidden/>
            <w:color w:val="000000"/>
          </w:rPr>
          <w:fldChar w:fldCharType="begin"/>
        </w:r>
        <w:r w:rsidR="0047439D">
          <w:rPr>
            <w:webHidden/>
            <w:color w:val="000000"/>
          </w:rPr>
          <w:instrText xml:space="preserve"> PAGEREF _Toc62961997 \h </w:instrText>
        </w:r>
        <w:r w:rsidR="0047439D">
          <w:rPr>
            <w:webHidden/>
            <w:color w:val="000000"/>
          </w:rPr>
        </w:r>
        <w:r w:rsidR="0047439D">
          <w:rPr>
            <w:webHidden/>
            <w:color w:val="000000"/>
          </w:rPr>
          <w:fldChar w:fldCharType="separate"/>
        </w:r>
        <w:r w:rsidR="009325F3">
          <w:rPr>
            <w:webHidden/>
            <w:color w:val="000000"/>
          </w:rPr>
          <w:t>12</w:t>
        </w:r>
        <w:r w:rsidR="0047439D">
          <w:rPr>
            <w:webHidden/>
            <w:color w:val="000000"/>
          </w:rPr>
          <w:fldChar w:fldCharType="end"/>
        </w:r>
      </w:hyperlink>
    </w:p>
    <w:p w14:paraId="0BBCF444" w14:textId="77777777" w:rsidR="0047439D" w:rsidRDefault="007D49BF">
      <w:pPr>
        <w:pStyle w:val="TOC3"/>
        <w:rPr>
          <w:snapToGrid/>
          <w:color w:val="000000"/>
          <w:sz w:val="24"/>
        </w:rPr>
      </w:pPr>
      <w:hyperlink w:anchor="_Toc62961998" w:history="1">
        <w:r w:rsidR="0047439D">
          <w:rPr>
            <w:rStyle w:val="Hyperlink"/>
            <w:color w:val="000000"/>
            <w:u w:val="none"/>
          </w:rPr>
          <w:t>Printing MAH and PRN Reports</w:t>
        </w:r>
        <w:r w:rsidR="0047439D">
          <w:rPr>
            <w:webHidden/>
            <w:color w:val="000000"/>
          </w:rPr>
          <w:tab/>
          <w:t>A-</w:t>
        </w:r>
        <w:r w:rsidR="0047439D">
          <w:rPr>
            <w:webHidden/>
            <w:color w:val="000000"/>
          </w:rPr>
          <w:fldChar w:fldCharType="begin"/>
        </w:r>
        <w:r w:rsidR="0047439D">
          <w:rPr>
            <w:webHidden/>
            <w:color w:val="000000"/>
          </w:rPr>
          <w:instrText xml:space="preserve"> PAGEREF _Toc62961998 \h </w:instrText>
        </w:r>
        <w:r w:rsidR="0047439D">
          <w:rPr>
            <w:webHidden/>
            <w:color w:val="000000"/>
          </w:rPr>
        </w:r>
        <w:r w:rsidR="0047439D">
          <w:rPr>
            <w:webHidden/>
            <w:color w:val="000000"/>
          </w:rPr>
          <w:fldChar w:fldCharType="separate"/>
        </w:r>
        <w:r w:rsidR="009325F3">
          <w:rPr>
            <w:webHidden/>
            <w:color w:val="000000"/>
          </w:rPr>
          <w:t>12</w:t>
        </w:r>
        <w:r w:rsidR="0047439D">
          <w:rPr>
            <w:webHidden/>
            <w:color w:val="000000"/>
          </w:rPr>
          <w:fldChar w:fldCharType="end"/>
        </w:r>
      </w:hyperlink>
    </w:p>
    <w:p w14:paraId="6AF3822F" w14:textId="77777777" w:rsidR="0047439D" w:rsidRDefault="007D49BF">
      <w:pPr>
        <w:pStyle w:val="TOC3"/>
        <w:rPr>
          <w:snapToGrid/>
          <w:color w:val="000000"/>
          <w:sz w:val="24"/>
        </w:rPr>
      </w:pPr>
      <w:hyperlink w:anchor="_Toc62961999" w:history="1">
        <w:r w:rsidR="0047439D">
          <w:rPr>
            <w:rStyle w:val="Hyperlink"/>
            <w:color w:val="000000"/>
            <w:u w:val="none"/>
          </w:rPr>
          <w:t>Printing Ward-Specific Reports</w:t>
        </w:r>
        <w:r w:rsidR="0047439D">
          <w:rPr>
            <w:webHidden/>
            <w:color w:val="000000"/>
          </w:rPr>
          <w:tab/>
          <w:t>A-</w:t>
        </w:r>
        <w:r w:rsidR="0047439D">
          <w:rPr>
            <w:webHidden/>
            <w:color w:val="000000"/>
          </w:rPr>
          <w:fldChar w:fldCharType="begin"/>
        </w:r>
        <w:r w:rsidR="0047439D">
          <w:rPr>
            <w:webHidden/>
            <w:color w:val="000000"/>
          </w:rPr>
          <w:instrText xml:space="preserve"> PAGEREF _Toc62961999 \h </w:instrText>
        </w:r>
        <w:r w:rsidR="0047439D">
          <w:rPr>
            <w:webHidden/>
            <w:color w:val="000000"/>
          </w:rPr>
        </w:r>
        <w:r w:rsidR="0047439D">
          <w:rPr>
            <w:webHidden/>
            <w:color w:val="000000"/>
          </w:rPr>
          <w:fldChar w:fldCharType="separate"/>
        </w:r>
        <w:r w:rsidR="009325F3">
          <w:rPr>
            <w:webHidden/>
            <w:color w:val="000000"/>
          </w:rPr>
          <w:t>12</w:t>
        </w:r>
        <w:r w:rsidR="0047439D">
          <w:rPr>
            <w:webHidden/>
            <w:color w:val="000000"/>
          </w:rPr>
          <w:fldChar w:fldCharType="end"/>
        </w:r>
      </w:hyperlink>
    </w:p>
    <w:p w14:paraId="1AD628BB" w14:textId="77777777" w:rsidR="0047439D" w:rsidRDefault="007D49BF">
      <w:pPr>
        <w:pStyle w:val="TOC3"/>
        <w:rPr>
          <w:snapToGrid/>
          <w:color w:val="000000"/>
          <w:sz w:val="24"/>
        </w:rPr>
      </w:pPr>
      <w:hyperlink w:anchor="_Toc62962002" w:history="1">
        <w:r w:rsidR="0047439D">
          <w:rPr>
            <w:rStyle w:val="Hyperlink"/>
            <w:color w:val="000000"/>
            <w:u w:val="none"/>
          </w:rPr>
          <w:t>Entering PRN Effectiveness Comments</w:t>
        </w:r>
        <w:r w:rsidR="0047439D">
          <w:rPr>
            <w:webHidden/>
            <w:color w:val="000000"/>
          </w:rPr>
          <w:tab/>
          <w:t>A-</w:t>
        </w:r>
        <w:r w:rsidR="0047439D">
          <w:rPr>
            <w:webHidden/>
            <w:color w:val="000000"/>
          </w:rPr>
          <w:fldChar w:fldCharType="begin"/>
        </w:r>
        <w:r w:rsidR="0047439D">
          <w:rPr>
            <w:webHidden/>
            <w:color w:val="000000"/>
          </w:rPr>
          <w:instrText xml:space="preserve"> PAGEREF _Toc62962002 \h </w:instrText>
        </w:r>
        <w:r w:rsidR="0047439D">
          <w:rPr>
            <w:webHidden/>
            <w:color w:val="000000"/>
          </w:rPr>
        </w:r>
        <w:r w:rsidR="0047439D">
          <w:rPr>
            <w:webHidden/>
            <w:color w:val="000000"/>
          </w:rPr>
          <w:fldChar w:fldCharType="separate"/>
        </w:r>
        <w:r w:rsidR="009325F3">
          <w:rPr>
            <w:webHidden/>
            <w:color w:val="000000"/>
          </w:rPr>
          <w:t>13</w:t>
        </w:r>
        <w:r w:rsidR="0047439D">
          <w:rPr>
            <w:webHidden/>
            <w:color w:val="000000"/>
          </w:rPr>
          <w:fldChar w:fldCharType="end"/>
        </w:r>
      </w:hyperlink>
    </w:p>
    <w:p w14:paraId="24E557E4" w14:textId="77777777" w:rsidR="0047439D" w:rsidRDefault="007D49BF">
      <w:pPr>
        <w:pStyle w:val="TOC3"/>
        <w:rPr>
          <w:snapToGrid/>
          <w:color w:val="000000"/>
          <w:sz w:val="24"/>
        </w:rPr>
      </w:pPr>
      <w:hyperlink w:anchor="_Toc62962003" w:history="1">
        <w:r w:rsidR="0047439D">
          <w:rPr>
            <w:rStyle w:val="Hyperlink"/>
            <w:color w:val="000000"/>
            <w:u w:val="none"/>
          </w:rPr>
          <w:t>Entering Effectiveness Comments for Medications Other Than PRNs</w:t>
        </w:r>
        <w:r w:rsidR="0047439D">
          <w:rPr>
            <w:webHidden/>
            <w:color w:val="000000"/>
          </w:rPr>
          <w:tab/>
          <w:t>A-</w:t>
        </w:r>
        <w:r w:rsidR="0047439D">
          <w:rPr>
            <w:webHidden/>
            <w:color w:val="000000"/>
          </w:rPr>
          <w:fldChar w:fldCharType="begin"/>
        </w:r>
        <w:r w:rsidR="0047439D">
          <w:rPr>
            <w:webHidden/>
            <w:color w:val="000000"/>
          </w:rPr>
          <w:instrText xml:space="preserve"> PAGEREF _Toc62962003 \h </w:instrText>
        </w:r>
        <w:r w:rsidR="0047439D">
          <w:rPr>
            <w:webHidden/>
            <w:color w:val="000000"/>
          </w:rPr>
        </w:r>
        <w:r w:rsidR="0047439D">
          <w:rPr>
            <w:webHidden/>
            <w:color w:val="000000"/>
          </w:rPr>
          <w:fldChar w:fldCharType="separate"/>
        </w:r>
        <w:r w:rsidR="009325F3">
          <w:rPr>
            <w:webHidden/>
            <w:color w:val="000000"/>
          </w:rPr>
          <w:t>13</w:t>
        </w:r>
        <w:r w:rsidR="0047439D">
          <w:rPr>
            <w:webHidden/>
            <w:color w:val="000000"/>
          </w:rPr>
          <w:fldChar w:fldCharType="end"/>
        </w:r>
      </w:hyperlink>
    </w:p>
    <w:p w14:paraId="0D698406" w14:textId="77777777" w:rsidR="0047439D" w:rsidRDefault="007D49BF">
      <w:pPr>
        <w:pStyle w:val="TOC3"/>
        <w:rPr>
          <w:snapToGrid/>
          <w:color w:val="000000"/>
          <w:sz w:val="24"/>
        </w:rPr>
      </w:pPr>
      <w:hyperlink w:anchor="_Toc62962004" w:history="1">
        <w:r w:rsidR="0047439D">
          <w:rPr>
            <w:rStyle w:val="Hyperlink"/>
            <w:color w:val="000000"/>
            <w:u w:val="none"/>
          </w:rPr>
          <w:t>PRN Medications Allow Multiple Administrations</w:t>
        </w:r>
        <w:r w:rsidR="0047439D">
          <w:rPr>
            <w:webHidden/>
            <w:color w:val="000000"/>
          </w:rPr>
          <w:tab/>
          <w:t>A-</w:t>
        </w:r>
        <w:r w:rsidR="0047439D">
          <w:rPr>
            <w:webHidden/>
            <w:color w:val="000000"/>
          </w:rPr>
          <w:fldChar w:fldCharType="begin"/>
        </w:r>
        <w:r w:rsidR="0047439D">
          <w:rPr>
            <w:webHidden/>
            <w:color w:val="000000"/>
          </w:rPr>
          <w:instrText xml:space="preserve"> PAGEREF _Toc62962004 \h </w:instrText>
        </w:r>
        <w:r w:rsidR="0047439D">
          <w:rPr>
            <w:webHidden/>
            <w:color w:val="000000"/>
          </w:rPr>
        </w:r>
        <w:r w:rsidR="0047439D">
          <w:rPr>
            <w:webHidden/>
            <w:color w:val="000000"/>
          </w:rPr>
          <w:fldChar w:fldCharType="separate"/>
        </w:r>
        <w:r w:rsidR="009325F3">
          <w:rPr>
            <w:webHidden/>
            <w:color w:val="000000"/>
          </w:rPr>
          <w:t>13</w:t>
        </w:r>
        <w:r w:rsidR="0047439D">
          <w:rPr>
            <w:webHidden/>
            <w:color w:val="000000"/>
          </w:rPr>
          <w:fldChar w:fldCharType="end"/>
        </w:r>
      </w:hyperlink>
    </w:p>
    <w:p w14:paraId="23FA8484" w14:textId="77777777" w:rsidR="0047439D" w:rsidRDefault="007D49BF">
      <w:pPr>
        <w:pStyle w:val="TOC3"/>
        <w:rPr>
          <w:snapToGrid/>
          <w:color w:val="000000"/>
          <w:sz w:val="24"/>
        </w:rPr>
      </w:pPr>
      <w:hyperlink w:anchor="_Toc62962005" w:history="1">
        <w:r w:rsidR="0047439D">
          <w:rPr>
            <w:rStyle w:val="Hyperlink"/>
            <w:color w:val="000000"/>
            <w:u w:val="none"/>
          </w:rPr>
          <w:t>On-Call Orders Displayed on VDL</w:t>
        </w:r>
        <w:r w:rsidR="0047439D">
          <w:rPr>
            <w:webHidden/>
            <w:color w:val="000000"/>
          </w:rPr>
          <w:tab/>
          <w:t>A-</w:t>
        </w:r>
        <w:r w:rsidR="0047439D">
          <w:rPr>
            <w:webHidden/>
            <w:color w:val="000000"/>
          </w:rPr>
          <w:fldChar w:fldCharType="begin"/>
        </w:r>
        <w:r w:rsidR="0047439D">
          <w:rPr>
            <w:webHidden/>
            <w:color w:val="000000"/>
          </w:rPr>
          <w:instrText xml:space="preserve"> PAGEREF _Toc62962005 \h </w:instrText>
        </w:r>
        <w:r w:rsidR="0047439D">
          <w:rPr>
            <w:webHidden/>
            <w:color w:val="000000"/>
          </w:rPr>
        </w:r>
        <w:r w:rsidR="0047439D">
          <w:rPr>
            <w:webHidden/>
            <w:color w:val="000000"/>
          </w:rPr>
          <w:fldChar w:fldCharType="separate"/>
        </w:r>
        <w:r w:rsidR="009325F3">
          <w:rPr>
            <w:webHidden/>
            <w:color w:val="000000"/>
          </w:rPr>
          <w:t>13</w:t>
        </w:r>
        <w:r w:rsidR="0047439D">
          <w:rPr>
            <w:webHidden/>
            <w:color w:val="000000"/>
          </w:rPr>
          <w:fldChar w:fldCharType="end"/>
        </w:r>
      </w:hyperlink>
    </w:p>
    <w:p w14:paraId="5CBA877B" w14:textId="77777777" w:rsidR="0047439D" w:rsidRDefault="007D49BF">
      <w:pPr>
        <w:pStyle w:val="TOC3"/>
        <w:rPr>
          <w:snapToGrid/>
          <w:color w:val="000000"/>
          <w:sz w:val="24"/>
        </w:rPr>
      </w:pPr>
      <w:hyperlink w:anchor="_Toc62962008" w:history="1">
        <w:r w:rsidR="0047439D">
          <w:rPr>
            <w:rStyle w:val="Hyperlink"/>
            <w:color w:val="000000"/>
            <w:u w:val="none"/>
          </w:rPr>
          <w:t>Access By Nursing Assistants</w:t>
        </w:r>
        <w:r w:rsidR="0047439D">
          <w:rPr>
            <w:webHidden/>
            <w:color w:val="000000"/>
          </w:rPr>
          <w:tab/>
          <w:t>A-</w:t>
        </w:r>
        <w:r w:rsidR="0047439D">
          <w:rPr>
            <w:webHidden/>
            <w:color w:val="000000"/>
          </w:rPr>
          <w:fldChar w:fldCharType="begin"/>
        </w:r>
        <w:r w:rsidR="0047439D">
          <w:rPr>
            <w:webHidden/>
            <w:color w:val="000000"/>
          </w:rPr>
          <w:instrText xml:space="preserve"> PAGEREF _Toc62962008 \h </w:instrText>
        </w:r>
        <w:r w:rsidR="0047439D">
          <w:rPr>
            <w:webHidden/>
            <w:color w:val="000000"/>
          </w:rPr>
        </w:r>
        <w:r w:rsidR="0047439D">
          <w:rPr>
            <w:webHidden/>
            <w:color w:val="000000"/>
          </w:rPr>
          <w:fldChar w:fldCharType="separate"/>
        </w:r>
        <w:r w:rsidR="009325F3">
          <w:rPr>
            <w:webHidden/>
            <w:color w:val="000000"/>
          </w:rPr>
          <w:t>14</w:t>
        </w:r>
        <w:r w:rsidR="0047439D">
          <w:rPr>
            <w:webHidden/>
            <w:color w:val="000000"/>
          </w:rPr>
          <w:fldChar w:fldCharType="end"/>
        </w:r>
      </w:hyperlink>
    </w:p>
    <w:p w14:paraId="7AEC571E" w14:textId="77777777" w:rsidR="0047439D" w:rsidRDefault="007D49BF">
      <w:pPr>
        <w:pStyle w:val="TOC3"/>
        <w:rPr>
          <w:snapToGrid/>
          <w:color w:val="000000"/>
          <w:sz w:val="24"/>
        </w:rPr>
      </w:pPr>
      <w:hyperlink w:anchor="_Toc62962009" w:history="1">
        <w:r w:rsidR="0047439D">
          <w:rPr>
            <w:rStyle w:val="Hyperlink"/>
            <w:color w:val="000000"/>
            <w:u w:val="none"/>
          </w:rPr>
          <w:t>Access By Nursing (Respiratory) Students</w:t>
        </w:r>
        <w:r w:rsidR="0047439D">
          <w:rPr>
            <w:webHidden/>
            <w:color w:val="000000"/>
          </w:rPr>
          <w:tab/>
          <w:t>A-</w:t>
        </w:r>
        <w:r w:rsidR="0047439D">
          <w:rPr>
            <w:webHidden/>
            <w:color w:val="000000"/>
          </w:rPr>
          <w:fldChar w:fldCharType="begin"/>
        </w:r>
        <w:r w:rsidR="0047439D">
          <w:rPr>
            <w:webHidden/>
            <w:color w:val="000000"/>
          </w:rPr>
          <w:instrText xml:space="preserve"> PAGEREF _Toc62962009 \h </w:instrText>
        </w:r>
        <w:r w:rsidR="0047439D">
          <w:rPr>
            <w:webHidden/>
            <w:color w:val="000000"/>
          </w:rPr>
        </w:r>
        <w:r w:rsidR="0047439D">
          <w:rPr>
            <w:webHidden/>
            <w:color w:val="000000"/>
          </w:rPr>
          <w:fldChar w:fldCharType="separate"/>
        </w:r>
        <w:r w:rsidR="009325F3">
          <w:rPr>
            <w:webHidden/>
            <w:color w:val="000000"/>
          </w:rPr>
          <w:t>14</w:t>
        </w:r>
        <w:r w:rsidR="0047439D">
          <w:rPr>
            <w:webHidden/>
            <w:color w:val="000000"/>
          </w:rPr>
          <w:fldChar w:fldCharType="end"/>
        </w:r>
      </w:hyperlink>
    </w:p>
    <w:p w14:paraId="57D70725" w14:textId="77777777" w:rsidR="0047439D" w:rsidRDefault="007D49BF">
      <w:pPr>
        <w:pStyle w:val="TOC3"/>
        <w:rPr>
          <w:snapToGrid/>
          <w:color w:val="000000"/>
          <w:sz w:val="24"/>
        </w:rPr>
      </w:pPr>
      <w:hyperlink w:anchor="_Toc62962010" w:history="1">
        <w:r w:rsidR="0047439D">
          <w:rPr>
            <w:rStyle w:val="Hyperlink"/>
            <w:color w:val="000000"/>
            <w:u w:val="none"/>
          </w:rPr>
          <w:t>Documenting Non-Administration Nursing Activities</w:t>
        </w:r>
        <w:r w:rsidR="0047439D">
          <w:rPr>
            <w:webHidden/>
            <w:color w:val="000000"/>
          </w:rPr>
          <w:tab/>
          <w:t>A-</w:t>
        </w:r>
        <w:r w:rsidR="0047439D">
          <w:rPr>
            <w:webHidden/>
            <w:color w:val="000000"/>
          </w:rPr>
          <w:fldChar w:fldCharType="begin"/>
        </w:r>
        <w:r w:rsidR="0047439D">
          <w:rPr>
            <w:webHidden/>
            <w:color w:val="000000"/>
          </w:rPr>
          <w:instrText xml:space="preserve"> PAGEREF _Toc62962010 \h </w:instrText>
        </w:r>
        <w:r w:rsidR="0047439D">
          <w:rPr>
            <w:webHidden/>
            <w:color w:val="000000"/>
          </w:rPr>
        </w:r>
        <w:r w:rsidR="0047439D">
          <w:rPr>
            <w:webHidden/>
            <w:color w:val="000000"/>
          </w:rPr>
          <w:fldChar w:fldCharType="separate"/>
        </w:r>
        <w:r w:rsidR="009325F3">
          <w:rPr>
            <w:webHidden/>
            <w:color w:val="000000"/>
          </w:rPr>
          <w:t>14</w:t>
        </w:r>
        <w:r w:rsidR="0047439D">
          <w:rPr>
            <w:webHidden/>
            <w:color w:val="000000"/>
          </w:rPr>
          <w:fldChar w:fldCharType="end"/>
        </w:r>
      </w:hyperlink>
    </w:p>
    <w:p w14:paraId="6F39E9FC" w14:textId="77777777" w:rsidR="0047439D" w:rsidRDefault="007D49BF">
      <w:pPr>
        <w:pStyle w:val="TOC3"/>
        <w:rPr>
          <w:snapToGrid/>
          <w:color w:val="000000"/>
          <w:sz w:val="24"/>
        </w:rPr>
      </w:pPr>
      <w:hyperlink w:anchor="_Toc62962011" w:history="1">
        <w:r w:rsidR="0047439D">
          <w:rPr>
            <w:rStyle w:val="Hyperlink"/>
            <w:color w:val="000000"/>
            <w:u w:val="none"/>
          </w:rPr>
          <w:t>Nursing Contraindications and Drug Interactions</w:t>
        </w:r>
        <w:r w:rsidR="0047439D">
          <w:rPr>
            <w:webHidden/>
            <w:color w:val="000000"/>
          </w:rPr>
          <w:tab/>
          <w:t>A-</w:t>
        </w:r>
        <w:r w:rsidR="0047439D">
          <w:rPr>
            <w:webHidden/>
            <w:color w:val="000000"/>
          </w:rPr>
          <w:fldChar w:fldCharType="begin"/>
        </w:r>
        <w:r w:rsidR="0047439D">
          <w:rPr>
            <w:webHidden/>
            <w:color w:val="000000"/>
          </w:rPr>
          <w:instrText xml:space="preserve"> PAGEREF _Toc62962011 \h </w:instrText>
        </w:r>
        <w:r w:rsidR="0047439D">
          <w:rPr>
            <w:webHidden/>
            <w:color w:val="000000"/>
          </w:rPr>
        </w:r>
        <w:r w:rsidR="0047439D">
          <w:rPr>
            <w:webHidden/>
            <w:color w:val="000000"/>
          </w:rPr>
          <w:fldChar w:fldCharType="separate"/>
        </w:r>
        <w:r w:rsidR="009325F3">
          <w:rPr>
            <w:webHidden/>
            <w:color w:val="000000"/>
          </w:rPr>
          <w:t>14</w:t>
        </w:r>
        <w:r w:rsidR="0047439D">
          <w:rPr>
            <w:webHidden/>
            <w:color w:val="000000"/>
          </w:rPr>
          <w:fldChar w:fldCharType="end"/>
        </w:r>
      </w:hyperlink>
    </w:p>
    <w:p w14:paraId="1BD256B2" w14:textId="77777777" w:rsidR="0047439D" w:rsidRDefault="007D49BF">
      <w:pPr>
        <w:pStyle w:val="TOC3"/>
        <w:rPr>
          <w:snapToGrid/>
          <w:color w:val="000000"/>
          <w:sz w:val="24"/>
        </w:rPr>
      </w:pPr>
      <w:hyperlink w:anchor="_Toc62962014" w:history="1">
        <w:r w:rsidR="0047439D">
          <w:rPr>
            <w:rStyle w:val="Hyperlink"/>
            <w:color w:val="000000"/>
            <w:u w:val="none"/>
          </w:rPr>
          <w:t>Borrowing Meds from Another Patient’s Drawer</w:t>
        </w:r>
        <w:r w:rsidR="0047439D">
          <w:rPr>
            <w:webHidden/>
            <w:color w:val="000000"/>
          </w:rPr>
          <w:tab/>
          <w:t>A-</w:t>
        </w:r>
        <w:r w:rsidR="0047439D">
          <w:rPr>
            <w:webHidden/>
            <w:color w:val="000000"/>
          </w:rPr>
          <w:fldChar w:fldCharType="begin"/>
        </w:r>
        <w:r w:rsidR="0047439D">
          <w:rPr>
            <w:webHidden/>
            <w:color w:val="000000"/>
          </w:rPr>
          <w:instrText xml:space="preserve"> PAGEREF _Toc62962014 \h </w:instrText>
        </w:r>
        <w:r w:rsidR="0047439D">
          <w:rPr>
            <w:webHidden/>
            <w:color w:val="000000"/>
          </w:rPr>
        </w:r>
        <w:r w:rsidR="0047439D">
          <w:rPr>
            <w:webHidden/>
            <w:color w:val="000000"/>
          </w:rPr>
          <w:fldChar w:fldCharType="separate"/>
        </w:r>
        <w:r w:rsidR="009325F3">
          <w:rPr>
            <w:webHidden/>
            <w:color w:val="000000"/>
          </w:rPr>
          <w:t>15</w:t>
        </w:r>
        <w:r w:rsidR="0047439D">
          <w:rPr>
            <w:webHidden/>
            <w:color w:val="000000"/>
          </w:rPr>
          <w:fldChar w:fldCharType="end"/>
        </w:r>
      </w:hyperlink>
    </w:p>
    <w:p w14:paraId="6F549EBD" w14:textId="77777777" w:rsidR="0047439D" w:rsidRDefault="007D49BF">
      <w:pPr>
        <w:pStyle w:val="TOC3"/>
        <w:rPr>
          <w:snapToGrid/>
          <w:color w:val="000000"/>
          <w:sz w:val="24"/>
        </w:rPr>
      </w:pPr>
      <w:hyperlink w:anchor="_Toc62962015" w:history="1">
        <w:r w:rsidR="0047439D">
          <w:rPr>
            <w:rStyle w:val="Hyperlink"/>
            <w:color w:val="000000"/>
            <w:u w:val="none"/>
          </w:rPr>
          <w:t>Defining “Order Num” on Missed Meds Report</w:t>
        </w:r>
        <w:r w:rsidR="0047439D">
          <w:rPr>
            <w:webHidden/>
            <w:color w:val="000000"/>
          </w:rPr>
          <w:tab/>
          <w:t>A-</w:t>
        </w:r>
        <w:r w:rsidR="0047439D">
          <w:rPr>
            <w:webHidden/>
            <w:color w:val="000000"/>
          </w:rPr>
          <w:fldChar w:fldCharType="begin"/>
        </w:r>
        <w:r w:rsidR="0047439D">
          <w:rPr>
            <w:webHidden/>
            <w:color w:val="000000"/>
          </w:rPr>
          <w:instrText xml:space="preserve"> PAGEREF _Toc62962015 \h </w:instrText>
        </w:r>
        <w:r w:rsidR="0047439D">
          <w:rPr>
            <w:webHidden/>
            <w:color w:val="000000"/>
          </w:rPr>
        </w:r>
        <w:r w:rsidR="0047439D">
          <w:rPr>
            <w:webHidden/>
            <w:color w:val="000000"/>
          </w:rPr>
          <w:fldChar w:fldCharType="separate"/>
        </w:r>
        <w:r w:rsidR="009325F3">
          <w:rPr>
            <w:webHidden/>
            <w:color w:val="000000"/>
          </w:rPr>
          <w:t>15</w:t>
        </w:r>
        <w:r w:rsidR="0047439D">
          <w:rPr>
            <w:webHidden/>
            <w:color w:val="000000"/>
          </w:rPr>
          <w:fldChar w:fldCharType="end"/>
        </w:r>
      </w:hyperlink>
    </w:p>
    <w:p w14:paraId="1C5A9BB8" w14:textId="77777777" w:rsidR="0047439D" w:rsidRDefault="007D49BF">
      <w:pPr>
        <w:pStyle w:val="TOC3"/>
        <w:rPr>
          <w:snapToGrid/>
          <w:color w:val="000000"/>
          <w:sz w:val="24"/>
        </w:rPr>
      </w:pPr>
      <w:hyperlink w:anchor="_Toc62962016" w:history="1">
        <w:r w:rsidR="0047439D">
          <w:rPr>
            <w:rStyle w:val="Hyperlink"/>
            <w:color w:val="000000"/>
            <w:u w:val="none"/>
          </w:rPr>
          <w:t>Documenting Narcotic Waste</w:t>
        </w:r>
        <w:r w:rsidR="0047439D">
          <w:rPr>
            <w:webHidden/>
            <w:color w:val="000000"/>
          </w:rPr>
          <w:tab/>
          <w:t>A-</w:t>
        </w:r>
        <w:r w:rsidR="0047439D">
          <w:rPr>
            <w:webHidden/>
            <w:color w:val="000000"/>
          </w:rPr>
          <w:fldChar w:fldCharType="begin"/>
        </w:r>
        <w:r w:rsidR="0047439D">
          <w:rPr>
            <w:webHidden/>
            <w:color w:val="000000"/>
          </w:rPr>
          <w:instrText xml:space="preserve"> PAGEREF _Toc62962016 \h </w:instrText>
        </w:r>
        <w:r w:rsidR="0047439D">
          <w:rPr>
            <w:webHidden/>
            <w:color w:val="000000"/>
          </w:rPr>
        </w:r>
        <w:r w:rsidR="0047439D">
          <w:rPr>
            <w:webHidden/>
            <w:color w:val="000000"/>
          </w:rPr>
          <w:fldChar w:fldCharType="separate"/>
        </w:r>
        <w:r w:rsidR="009325F3">
          <w:rPr>
            <w:webHidden/>
            <w:color w:val="000000"/>
          </w:rPr>
          <w:t>15</w:t>
        </w:r>
        <w:r w:rsidR="0047439D">
          <w:rPr>
            <w:webHidden/>
            <w:color w:val="000000"/>
          </w:rPr>
          <w:fldChar w:fldCharType="end"/>
        </w:r>
      </w:hyperlink>
    </w:p>
    <w:p w14:paraId="5B149A6A" w14:textId="77777777" w:rsidR="0047439D" w:rsidRDefault="007D49BF">
      <w:pPr>
        <w:pStyle w:val="TOC3"/>
        <w:rPr>
          <w:snapToGrid/>
          <w:color w:val="000000"/>
          <w:sz w:val="24"/>
        </w:rPr>
      </w:pPr>
      <w:hyperlink w:anchor="_Toc62962017" w:history="1">
        <w:r w:rsidR="0047439D">
          <w:rPr>
            <w:rStyle w:val="Hyperlink"/>
            <w:color w:val="000000"/>
            <w:u w:val="none"/>
          </w:rPr>
          <w:t>Documenting Blood Products</w:t>
        </w:r>
        <w:r w:rsidR="0047439D">
          <w:rPr>
            <w:webHidden/>
            <w:color w:val="000000"/>
          </w:rPr>
          <w:tab/>
          <w:t>A-</w:t>
        </w:r>
        <w:r w:rsidR="0047439D">
          <w:rPr>
            <w:webHidden/>
            <w:color w:val="000000"/>
          </w:rPr>
          <w:fldChar w:fldCharType="begin"/>
        </w:r>
        <w:r w:rsidR="0047439D">
          <w:rPr>
            <w:webHidden/>
            <w:color w:val="000000"/>
          </w:rPr>
          <w:instrText xml:space="preserve"> PAGEREF _Toc62962017 \h </w:instrText>
        </w:r>
        <w:r w:rsidR="0047439D">
          <w:rPr>
            <w:webHidden/>
            <w:color w:val="000000"/>
          </w:rPr>
        </w:r>
        <w:r w:rsidR="0047439D">
          <w:rPr>
            <w:webHidden/>
            <w:color w:val="000000"/>
          </w:rPr>
          <w:fldChar w:fldCharType="separate"/>
        </w:r>
        <w:r w:rsidR="009325F3">
          <w:rPr>
            <w:webHidden/>
            <w:color w:val="000000"/>
          </w:rPr>
          <w:t>15</w:t>
        </w:r>
        <w:r w:rsidR="0047439D">
          <w:rPr>
            <w:webHidden/>
            <w:color w:val="000000"/>
          </w:rPr>
          <w:fldChar w:fldCharType="end"/>
        </w:r>
      </w:hyperlink>
    </w:p>
    <w:p w14:paraId="4074B3AB" w14:textId="77777777" w:rsidR="0047439D" w:rsidRDefault="007D49BF">
      <w:pPr>
        <w:pStyle w:val="TOC3"/>
        <w:rPr>
          <w:snapToGrid/>
          <w:color w:val="000000"/>
          <w:sz w:val="24"/>
        </w:rPr>
      </w:pPr>
      <w:hyperlink w:anchor="_Toc62962018" w:history="1">
        <w:r w:rsidR="0047439D">
          <w:rPr>
            <w:rStyle w:val="Hyperlink"/>
            <w:color w:val="000000"/>
            <w:u w:val="none"/>
          </w:rPr>
          <w:t>Documenting Inhalation Treatments</w:t>
        </w:r>
        <w:r w:rsidR="0047439D">
          <w:rPr>
            <w:webHidden/>
            <w:color w:val="000000"/>
          </w:rPr>
          <w:tab/>
          <w:t>A-</w:t>
        </w:r>
        <w:r w:rsidR="0047439D">
          <w:rPr>
            <w:webHidden/>
            <w:color w:val="000000"/>
          </w:rPr>
          <w:fldChar w:fldCharType="begin"/>
        </w:r>
        <w:r w:rsidR="0047439D">
          <w:rPr>
            <w:webHidden/>
            <w:color w:val="000000"/>
          </w:rPr>
          <w:instrText xml:space="preserve"> PAGEREF _Toc62962018 \h </w:instrText>
        </w:r>
        <w:r w:rsidR="0047439D">
          <w:rPr>
            <w:webHidden/>
            <w:color w:val="000000"/>
          </w:rPr>
        </w:r>
        <w:r w:rsidR="0047439D">
          <w:rPr>
            <w:webHidden/>
            <w:color w:val="000000"/>
          </w:rPr>
          <w:fldChar w:fldCharType="separate"/>
        </w:r>
        <w:r w:rsidR="009325F3">
          <w:rPr>
            <w:webHidden/>
            <w:color w:val="000000"/>
          </w:rPr>
          <w:t>15</w:t>
        </w:r>
        <w:r w:rsidR="0047439D">
          <w:rPr>
            <w:webHidden/>
            <w:color w:val="000000"/>
          </w:rPr>
          <w:fldChar w:fldCharType="end"/>
        </w:r>
      </w:hyperlink>
    </w:p>
    <w:p w14:paraId="581D74D2" w14:textId="77777777" w:rsidR="0047439D" w:rsidRDefault="0047439D">
      <w:pPr>
        <w:pStyle w:val="TOC1"/>
        <w:rPr>
          <w:rStyle w:val="Hyperlink"/>
          <w:color w:val="000000"/>
          <w:u w:val="none"/>
        </w:rPr>
        <w:sectPr w:rsidR="0047439D">
          <w:footerReference w:type="even" r:id="rId7"/>
          <w:footerReference w:type="default" r:id="rId8"/>
          <w:footerReference w:type="first" r:id="rId9"/>
          <w:pgSz w:w="12240" w:h="15840" w:code="1"/>
          <w:pgMar w:top="720" w:right="1440" w:bottom="720" w:left="1440" w:header="720" w:footer="720" w:gutter="0"/>
          <w:pgNumType w:start="1"/>
          <w:cols w:space="720"/>
          <w:titlePg/>
        </w:sectPr>
      </w:pPr>
    </w:p>
    <w:p w14:paraId="7D1783FD" w14:textId="77777777" w:rsidR="0047439D" w:rsidRDefault="0047439D">
      <w:pPr>
        <w:pStyle w:val="TOC-Header"/>
        <w:rPr>
          <w:noProof/>
          <w:color w:val="000000"/>
        </w:rPr>
      </w:pPr>
      <w:r>
        <w:rPr>
          <w:noProof/>
          <w:color w:val="000000"/>
        </w:rPr>
        <w:lastRenderedPageBreak/>
        <w:t>Appendix A: Frequently Asked Questions</w:t>
      </w:r>
    </w:p>
    <w:p w14:paraId="0A2F69BD" w14:textId="77777777" w:rsidR="0047439D" w:rsidRDefault="0047439D">
      <w:pPr>
        <w:pStyle w:val="TOC1"/>
        <w:rPr>
          <w:rStyle w:val="Hyperlink"/>
          <w:color w:val="000000"/>
          <w:u w:val="none"/>
        </w:rPr>
      </w:pPr>
      <w:r>
        <w:rPr>
          <w:rStyle w:val="Hyperlink"/>
          <w:color w:val="000000"/>
          <w:u w:val="none"/>
        </w:rPr>
        <w:t>Nursing-Related Questions and Answers (cont.)</w:t>
      </w:r>
    </w:p>
    <w:p w14:paraId="57F82FA1" w14:textId="77777777" w:rsidR="0047439D" w:rsidRDefault="007D49BF">
      <w:pPr>
        <w:pStyle w:val="TOC3"/>
        <w:rPr>
          <w:snapToGrid/>
          <w:color w:val="000000"/>
          <w:sz w:val="24"/>
        </w:rPr>
      </w:pPr>
      <w:hyperlink w:anchor="_Toc62962021" w:history="1">
        <w:r w:rsidR="0047439D">
          <w:rPr>
            <w:rStyle w:val="Hyperlink"/>
            <w:color w:val="000000"/>
            <w:u w:val="none"/>
          </w:rPr>
          <w:t>Locating BCMA Information in CPRS</w:t>
        </w:r>
        <w:r w:rsidR="0047439D">
          <w:rPr>
            <w:webHidden/>
            <w:color w:val="000000"/>
          </w:rPr>
          <w:tab/>
          <w:t>A-</w:t>
        </w:r>
        <w:r w:rsidR="0047439D">
          <w:rPr>
            <w:webHidden/>
            <w:color w:val="000000"/>
          </w:rPr>
          <w:fldChar w:fldCharType="begin"/>
        </w:r>
        <w:r w:rsidR="0047439D">
          <w:rPr>
            <w:webHidden/>
            <w:color w:val="000000"/>
          </w:rPr>
          <w:instrText xml:space="preserve"> PAGEREF _Toc62962021 \h </w:instrText>
        </w:r>
        <w:r w:rsidR="0047439D">
          <w:rPr>
            <w:webHidden/>
            <w:color w:val="000000"/>
          </w:rPr>
        </w:r>
        <w:r w:rsidR="0047439D">
          <w:rPr>
            <w:webHidden/>
            <w:color w:val="000000"/>
          </w:rPr>
          <w:fldChar w:fldCharType="separate"/>
        </w:r>
        <w:r w:rsidR="009325F3">
          <w:rPr>
            <w:webHidden/>
            <w:color w:val="000000"/>
          </w:rPr>
          <w:t>16</w:t>
        </w:r>
        <w:r w:rsidR="0047439D">
          <w:rPr>
            <w:webHidden/>
            <w:color w:val="000000"/>
          </w:rPr>
          <w:fldChar w:fldCharType="end"/>
        </w:r>
      </w:hyperlink>
    </w:p>
    <w:p w14:paraId="674827A0" w14:textId="77777777" w:rsidR="0047439D" w:rsidRDefault="007D49BF">
      <w:pPr>
        <w:pStyle w:val="TOC3"/>
        <w:rPr>
          <w:snapToGrid/>
          <w:color w:val="000000"/>
          <w:sz w:val="24"/>
        </w:rPr>
      </w:pPr>
      <w:hyperlink w:anchor="_Toc62962022" w:history="1">
        <w:r w:rsidR="0047439D">
          <w:rPr>
            <w:rStyle w:val="Hyperlink"/>
            <w:color w:val="000000"/>
            <w:u w:val="none"/>
          </w:rPr>
          <w:t>Changes to Order Entry Process</w:t>
        </w:r>
        <w:r w:rsidR="0047439D">
          <w:rPr>
            <w:webHidden/>
            <w:color w:val="000000"/>
          </w:rPr>
          <w:tab/>
          <w:t>A-</w:t>
        </w:r>
        <w:r w:rsidR="0047439D">
          <w:rPr>
            <w:webHidden/>
            <w:color w:val="000000"/>
          </w:rPr>
          <w:fldChar w:fldCharType="begin"/>
        </w:r>
        <w:r w:rsidR="0047439D">
          <w:rPr>
            <w:webHidden/>
            <w:color w:val="000000"/>
          </w:rPr>
          <w:instrText xml:space="preserve"> PAGEREF _Toc62962022 \h </w:instrText>
        </w:r>
        <w:r w:rsidR="0047439D">
          <w:rPr>
            <w:webHidden/>
            <w:color w:val="000000"/>
          </w:rPr>
        </w:r>
        <w:r w:rsidR="0047439D">
          <w:rPr>
            <w:webHidden/>
            <w:color w:val="000000"/>
          </w:rPr>
          <w:fldChar w:fldCharType="separate"/>
        </w:r>
        <w:r w:rsidR="009325F3">
          <w:rPr>
            <w:webHidden/>
            <w:color w:val="000000"/>
          </w:rPr>
          <w:t>16</w:t>
        </w:r>
        <w:r w:rsidR="0047439D">
          <w:rPr>
            <w:webHidden/>
            <w:color w:val="000000"/>
          </w:rPr>
          <w:fldChar w:fldCharType="end"/>
        </w:r>
      </w:hyperlink>
    </w:p>
    <w:p w14:paraId="562513CB" w14:textId="77777777" w:rsidR="0047439D" w:rsidRDefault="007D49BF">
      <w:pPr>
        <w:pStyle w:val="TOC3"/>
        <w:rPr>
          <w:snapToGrid/>
          <w:color w:val="000000"/>
          <w:sz w:val="24"/>
        </w:rPr>
      </w:pPr>
      <w:hyperlink w:anchor="_Toc62962023" w:history="1">
        <w:r w:rsidR="0047439D">
          <w:rPr>
            <w:rStyle w:val="Hyperlink"/>
            <w:color w:val="000000"/>
            <w:u w:val="none"/>
          </w:rPr>
          <w:t>Handling Inpatients in Outpatient Areas</w:t>
        </w:r>
        <w:r w:rsidR="0047439D">
          <w:rPr>
            <w:webHidden/>
            <w:color w:val="000000"/>
          </w:rPr>
          <w:tab/>
          <w:t>A-</w:t>
        </w:r>
        <w:r w:rsidR="0047439D">
          <w:rPr>
            <w:webHidden/>
            <w:color w:val="000000"/>
          </w:rPr>
          <w:fldChar w:fldCharType="begin"/>
        </w:r>
        <w:r w:rsidR="0047439D">
          <w:rPr>
            <w:webHidden/>
            <w:color w:val="000000"/>
          </w:rPr>
          <w:instrText xml:space="preserve"> PAGEREF _Toc62962023 \h </w:instrText>
        </w:r>
        <w:r w:rsidR="0047439D">
          <w:rPr>
            <w:webHidden/>
            <w:color w:val="000000"/>
          </w:rPr>
        </w:r>
        <w:r w:rsidR="0047439D">
          <w:rPr>
            <w:webHidden/>
            <w:color w:val="000000"/>
          </w:rPr>
          <w:fldChar w:fldCharType="separate"/>
        </w:r>
        <w:r w:rsidR="009325F3">
          <w:rPr>
            <w:webHidden/>
            <w:color w:val="000000"/>
          </w:rPr>
          <w:t>16</w:t>
        </w:r>
        <w:r w:rsidR="0047439D">
          <w:rPr>
            <w:webHidden/>
            <w:color w:val="000000"/>
          </w:rPr>
          <w:fldChar w:fldCharType="end"/>
        </w:r>
      </w:hyperlink>
    </w:p>
    <w:p w14:paraId="67753773" w14:textId="77777777" w:rsidR="0047439D" w:rsidRDefault="007D49BF">
      <w:pPr>
        <w:pStyle w:val="TOC3"/>
        <w:rPr>
          <w:snapToGrid/>
          <w:color w:val="000000"/>
          <w:sz w:val="24"/>
        </w:rPr>
      </w:pPr>
      <w:hyperlink w:anchor="_Toc62962024" w:history="1">
        <w:r w:rsidR="0047439D">
          <w:rPr>
            <w:rStyle w:val="Hyperlink"/>
            <w:color w:val="000000"/>
            <w:u w:val="none"/>
          </w:rPr>
          <w:t>Handling Patients in the OR and PACU</w:t>
        </w:r>
        <w:r w:rsidR="0047439D">
          <w:rPr>
            <w:webHidden/>
            <w:color w:val="000000"/>
          </w:rPr>
          <w:tab/>
          <w:t>A-</w:t>
        </w:r>
        <w:r w:rsidR="0047439D">
          <w:rPr>
            <w:webHidden/>
            <w:color w:val="000000"/>
          </w:rPr>
          <w:fldChar w:fldCharType="begin"/>
        </w:r>
        <w:r w:rsidR="0047439D">
          <w:rPr>
            <w:webHidden/>
            <w:color w:val="000000"/>
          </w:rPr>
          <w:instrText xml:space="preserve"> PAGEREF _Toc62962024 \h </w:instrText>
        </w:r>
        <w:r w:rsidR="0047439D">
          <w:rPr>
            <w:webHidden/>
            <w:color w:val="000000"/>
          </w:rPr>
        </w:r>
        <w:r w:rsidR="0047439D">
          <w:rPr>
            <w:webHidden/>
            <w:color w:val="000000"/>
          </w:rPr>
          <w:fldChar w:fldCharType="separate"/>
        </w:r>
        <w:r w:rsidR="009325F3">
          <w:rPr>
            <w:webHidden/>
            <w:color w:val="000000"/>
          </w:rPr>
          <w:t>16</w:t>
        </w:r>
        <w:r w:rsidR="0047439D">
          <w:rPr>
            <w:webHidden/>
            <w:color w:val="000000"/>
          </w:rPr>
          <w:fldChar w:fldCharType="end"/>
        </w:r>
      </w:hyperlink>
    </w:p>
    <w:p w14:paraId="16DD156A" w14:textId="77777777" w:rsidR="0047439D" w:rsidRDefault="007D49BF">
      <w:pPr>
        <w:pStyle w:val="TOC3"/>
        <w:rPr>
          <w:rStyle w:val="Hyperlink"/>
          <w:color w:val="000000"/>
          <w:u w:val="none"/>
        </w:rPr>
      </w:pPr>
      <w:hyperlink w:anchor="_Toc62962027" w:history="1">
        <w:r w:rsidR="0047439D">
          <w:rPr>
            <w:rStyle w:val="Hyperlink"/>
            <w:color w:val="000000"/>
            <w:u w:val="none"/>
          </w:rPr>
          <w:t>Handling Evening Coverage When Pharmacy Closed</w:t>
        </w:r>
        <w:r w:rsidR="0047439D">
          <w:rPr>
            <w:webHidden/>
            <w:color w:val="000000"/>
          </w:rPr>
          <w:tab/>
          <w:t>A-</w:t>
        </w:r>
        <w:r w:rsidR="0047439D">
          <w:rPr>
            <w:webHidden/>
            <w:color w:val="000000"/>
          </w:rPr>
          <w:fldChar w:fldCharType="begin"/>
        </w:r>
        <w:r w:rsidR="0047439D">
          <w:rPr>
            <w:webHidden/>
            <w:color w:val="000000"/>
          </w:rPr>
          <w:instrText xml:space="preserve"> PAGEREF _Toc62962027 \h </w:instrText>
        </w:r>
        <w:r w:rsidR="0047439D">
          <w:rPr>
            <w:webHidden/>
            <w:color w:val="000000"/>
          </w:rPr>
        </w:r>
        <w:r w:rsidR="0047439D">
          <w:rPr>
            <w:webHidden/>
            <w:color w:val="000000"/>
          </w:rPr>
          <w:fldChar w:fldCharType="separate"/>
        </w:r>
        <w:r w:rsidR="009325F3">
          <w:rPr>
            <w:webHidden/>
            <w:color w:val="000000"/>
          </w:rPr>
          <w:t>17</w:t>
        </w:r>
        <w:r w:rsidR="0047439D">
          <w:rPr>
            <w:webHidden/>
            <w:color w:val="000000"/>
          </w:rPr>
          <w:fldChar w:fldCharType="end"/>
        </w:r>
      </w:hyperlink>
    </w:p>
    <w:p w14:paraId="3A8B46CB" w14:textId="77777777" w:rsidR="0047439D" w:rsidRDefault="007D49BF">
      <w:pPr>
        <w:pStyle w:val="TOC3"/>
        <w:rPr>
          <w:snapToGrid/>
          <w:color w:val="000000"/>
          <w:sz w:val="24"/>
        </w:rPr>
      </w:pPr>
      <w:hyperlink w:anchor="_Toc62962028" w:history="1">
        <w:r w:rsidR="0047439D">
          <w:rPr>
            <w:rStyle w:val="Hyperlink"/>
            <w:color w:val="000000"/>
            <w:u w:val="none"/>
          </w:rPr>
          <w:t>Handling Patient Transfers</w:t>
        </w:r>
        <w:r w:rsidR="0047439D">
          <w:rPr>
            <w:webHidden/>
            <w:color w:val="000000"/>
          </w:rPr>
          <w:tab/>
          <w:t>A-</w:t>
        </w:r>
        <w:r w:rsidR="0047439D">
          <w:rPr>
            <w:webHidden/>
            <w:color w:val="000000"/>
          </w:rPr>
          <w:fldChar w:fldCharType="begin"/>
        </w:r>
        <w:r w:rsidR="0047439D">
          <w:rPr>
            <w:webHidden/>
            <w:color w:val="000000"/>
          </w:rPr>
          <w:instrText xml:space="preserve"> PAGEREF _Toc62962028 \h </w:instrText>
        </w:r>
        <w:r w:rsidR="0047439D">
          <w:rPr>
            <w:webHidden/>
            <w:color w:val="000000"/>
          </w:rPr>
        </w:r>
        <w:r w:rsidR="0047439D">
          <w:rPr>
            <w:webHidden/>
            <w:color w:val="000000"/>
          </w:rPr>
          <w:fldChar w:fldCharType="separate"/>
        </w:r>
        <w:r w:rsidR="009325F3">
          <w:rPr>
            <w:webHidden/>
            <w:color w:val="000000"/>
          </w:rPr>
          <w:t>17</w:t>
        </w:r>
        <w:r w:rsidR="0047439D">
          <w:rPr>
            <w:webHidden/>
            <w:color w:val="000000"/>
          </w:rPr>
          <w:fldChar w:fldCharType="end"/>
        </w:r>
      </w:hyperlink>
    </w:p>
    <w:p w14:paraId="0C27B7EF" w14:textId="77777777" w:rsidR="0047439D" w:rsidRDefault="007D49BF">
      <w:pPr>
        <w:pStyle w:val="TOC1"/>
      </w:pPr>
      <w:hyperlink w:anchor="_IRM-Related_Questions_and" w:history="1">
        <w:r w:rsidR="0047439D">
          <w:rPr>
            <w:rStyle w:val="Hyperlink"/>
          </w:rPr>
          <w:t>IRM-Related Questions and Answers</w:t>
        </w:r>
        <w:r w:rsidR="0047439D">
          <w:rPr>
            <w:rStyle w:val="Hyperlink"/>
          </w:rPr>
          <w:tab/>
          <w:t>A-1</w:t>
        </w:r>
      </w:hyperlink>
      <w:r w:rsidR="0047439D">
        <w:t>8</w:t>
      </w:r>
    </w:p>
    <w:p w14:paraId="6AC80BA9" w14:textId="77777777" w:rsidR="0047439D" w:rsidRDefault="007D49BF">
      <w:pPr>
        <w:pStyle w:val="TOC3"/>
        <w:rPr>
          <w:snapToGrid/>
          <w:color w:val="000000"/>
          <w:sz w:val="24"/>
        </w:rPr>
      </w:pPr>
      <w:hyperlink w:anchor="_Toc62962031" w:history="1">
        <w:r w:rsidR="0047439D">
          <w:rPr>
            <w:rStyle w:val="Hyperlink"/>
            <w:color w:val="000000"/>
            <w:u w:val="none"/>
          </w:rPr>
          <w:t>Contingency Plan for Facilities</w:t>
        </w:r>
        <w:r w:rsidR="0047439D">
          <w:rPr>
            <w:webHidden/>
            <w:color w:val="000000"/>
          </w:rPr>
          <w:tab/>
          <w:t>A-</w:t>
        </w:r>
        <w:r w:rsidR="0047439D">
          <w:rPr>
            <w:webHidden/>
            <w:color w:val="000000"/>
          </w:rPr>
          <w:fldChar w:fldCharType="begin"/>
        </w:r>
        <w:r w:rsidR="0047439D">
          <w:rPr>
            <w:webHidden/>
            <w:color w:val="000000"/>
          </w:rPr>
          <w:instrText xml:space="preserve"> PAGEREF _Toc62962031 \h </w:instrText>
        </w:r>
        <w:r w:rsidR="0047439D">
          <w:rPr>
            <w:webHidden/>
            <w:color w:val="000000"/>
          </w:rPr>
        </w:r>
        <w:r w:rsidR="0047439D">
          <w:rPr>
            <w:webHidden/>
            <w:color w:val="000000"/>
          </w:rPr>
          <w:fldChar w:fldCharType="separate"/>
        </w:r>
        <w:r w:rsidR="009325F3">
          <w:rPr>
            <w:webHidden/>
            <w:color w:val="000000"/>
          </w:rPr>
          <w:t>18</w:t>
        </w:r>
        <w:r w:rsidR="0047439D">
          <w:rPr>
            <w:webHidden/>
            <w:color w:val="000000"/>
          </w:rPr>
          <w:fldChar w:fldCharType="end"/>
        </w:r>
      </w:hyperlink>
    </w:p>
    <w:p w14:paraId="1774494F" w14:textId="77777777" w:rsidR="0047439D" w:rsidRDefault="007D49BF">
      <w:pPr>
        <w:pStyle w:val="TOC3"/>
        <w:rPr>
          <w:snapToGrid/>
          <w:color w:val="000000"/>
          <w:sz w:val="24"/>
        </w:rPr>
      </w:pPr>
      <w:hyperlink w:anchor="_Toc62962032" w:history="1">
        <w:r w:rsidR="0047439D">
          <w:rPr>
            <w:rStyle w:val="Hyperlink"/>
            <w:color w:val="000000"/>
            <w:u w:val="none"/>
          </w:rPr>
          <w:t>BCMA Won’t Run After Installation</w:t>
        </w:r>
        <w:r w:rsidR="0047439D">
          <w:rPr>
            <w:webHidden/>
            <w:color w:val="000000"/>
          </w:rPr>
          <w:tab/>
          <w:t>A-</w:t>
        </w:r>
        <w:r w:rsidR="0047439D">
          <w:rPr>
            <w:webHidden/>
            <w:color w:val="000000"/>
          </w:rPr>
          <w:fldChar w:fldCharType="begin"/>
        </w:r>
        <w:r w:rsidR="0047439D">
          <w:rPr>
            <w:webHidden/>
            <w:color w:val="000000"/>
          </w:rPr>
          <w:instrText xml:space="preserve"> PAGEREF _Toc62962032 \h </w:instrText>
        </w:r>
        <w:r w:rsidR="0047439D">
          <w:rPr>
            <w:webHidden/>
            <w:color w:val="000000"/>
          </w:rPr>
        </w:r>
        <w:r w:rsidR="0047439D">
          <w:rPr>
            <w:webHidden/>
            <w:color w:val="000000"/>
          </w:rPr>
          <w:fldChar w:fldCharType="separate"/>
        </w:r>
        <w:r w:rsidR="009325F3">
          <w:rPr>
            <w:webHidden/>
            <w:color w:val="000000"/>
          </w:rPr>
          <w:t>18</w:t>
        </w:r>
        <w:r w:rsidR="0047439D">
          <w:rPr>
            <w:webHidden/>
            <w:color w:val="000000"/>
          </w:rPr>
          <w:fldChar w:fldCharType="end"/>
        </w:r>
      </w:hyperlink>
    </w:p>
    <w:p w14:paraId="632D195D" w14:textId="77777777" w:rsidR="0047439D" w:rsidRDefault="007D49BF">
      <w:pPr>
        <w:pStyle w:val="TOC3"/>
        <w:rPr>
          <w:snapToGrid/>
          <w:color w:val="000000"/>
          <w:sz w:val="24"/>
        </w:rPr>
      </w:pPr>
      <w:hyperlink w:anchor="_Toc62962033" w:history="1">
        <w:r w:rsidR="0047439D">
          <w:rPr>
            <w:rStyle w:val="Hyperlink"/>
            <w:color w:val="000000"/>
            <w:u w:val="none"/>
          </w:rPr>
          <w:t>Medication Not Displaying on the VDL</w:t>
        </w:r>
        <w:r w:rsidR="0047439D">
          <w:rPr>
            <w:webHidden/>
            <w:color w:val="000000"/>
          </w:rPr>
          <w:tab/>
          <w:t>A-</w:t>
        </w:r>
        <w:r w:rsidR="0047439D">
          <w:rPr>
            <w:webHidden/>
            <w:color w:val="000000"/>
          </w:rPr>
          <w:fldChar w:fldCharType="begin"/>
        </w:r>
        <w:r w:rsidR="0047439D">
          <w:rPr>
            <w:webHidden/>
            <w:color w:val="000000"/>
          </w:rPr>
          <w:instrText xml:space="preserve"> PAGEREF _Toc62962033 \h </w:instrText>
        </w:r>
        <w:r w:rsidR="0047439D">
          <w:rPr>
            <w:webHidden/>
            <w:color w:val="000000"/>
          </w:rPr>
        </w:r>
        <w:r w:rsidR="0047439D">
          <w:rPr>
            <w:webHidden/>
            <w:color w:val="000000"/>
          </w:rPr>
          <w:fldChar w:fldCharType="separate"/>
        </w:r>
        <w:r w:rsidR="009325F3">
          <w:rPr>
            <w:webHidden/>
            <w:color w:val="000000"/>
          </w:rPr>
          <w:t>18</w:t>
        </w:r>
        <w:r w:rsidR="0047439D">
          <w:rPr>
            <w:webHidden/>
            <w:color w:val="000000"/>
          </w:rPr>
          <w:fldChar w:fldCharType="end"/>
        </w:r>
      </w:hyperlink>
    </w:p>
    <w:p w14:paraId="5432F16E" w14:textId="77777777" w:rsidR="0047439D" w:rsidRDefault="007D49BF">
      <w:pPr>
        <w:pStyle w:val="TOC3"/>
        <w:rPr>
          <w:snapToGrid/>
          <w:color w:val="000000"/>
          <w:sz w:val="24"/>
        </w:rPr>
      </w:pPr>
      <w:hyperlink w:anchor="_Toc62962034" w:history="1">
        <w:r w:rsidR="0047439D">
          <w:rPr>
            <w:rStyle w:val="Hyperlink"/>
            <w:color w:val="000000"/>
            <w:u w:val="none"/>
          </w:rPr>
          <w:t>Setting Parameters for the Broker Server</w:t>
        </w:r>
        <w:r w:rsidR="0047439D">
          <w:rPr>
            <w:webHidden/>
            <w:color w:val="000000"/>
          </w:rPr>
          <w:tab/>
          <w:t>A-</w:t>
        </w:r>
        <w:r w:rsidR="0047439D">
          <w:rPr>
            <w:webHidden/>
            <w:color w:val="000000"/>
          </w:rPr>
          <w:fldChar w:fldCharType="begin"/>
        </w:r>
        <w:r w:rsidR="0047439D">
          <w:rPr>
            <w:webHidden/>
            <w:color w:val="000000"/>
          </w:rPr>
          <w:instrText xml:space="preserve"> PAGEREF _Toc62962034 \h </w:instrText>
        </w:r>
        <w:r w:rsidR="0047439D">
          <w:rPr>
            <w:webHidden/>
            <w:color w:val="000000"/>
          </w:rPr>
        </w:r>
        <w:r w:rsidR="0047439D">
          <w:rPr>
            <w:webHidden/>
            <w:color w:val="000000"/>
          </w:rPr>
          <w:fldChar w:fldCharType="separate"/>
        </w:r>
        <w:r w:rsidR="009325F3">
          <w:rPr>
            <w:webHidden/>
            <w:color w:val="000000"/>
          </w:rPr>
          <w:t>18</w:t>
        </w:r>
        <w:r w:rsidR="0047439D">
          <w:rPr>
            <w:webHidden/>
            <w:color w:val="000000"/>
          </w:rPr>
          <w:fldChar w:fldCharType="end"/>
        </w:r>
      </w:hyperlink>
    </w:p>
    <w:p w14:paraId="4164F156" w14:textId="77777777" w:rsidR="0047439D" w:rsidRDefault="007D49BF">
      <w:pPr>
        <w:pStyle w:val="TOC3"/>
        <w:rPr>
          <w:snapToGrid/>
          <w:color w:val="000000"/>
          <w:sz w:val="24"/>
        </w:rPr>
      </w:pPr>
      <w:hyperlink w:anchor="_Toc62962037" w:history="1">
        <w:r w:rsidR="0047439D">
          <w:rPr>
            <w:rStyle w:val="Hyperlink"/>
            <w:color w:val="000000"/>
            <w:u w:val="none"/>
          </w:rPr>
          <w:t>Directing Error Log to Another Directory</w:t>
        </w:r>
        <w:r w:rsidR="0047439D">
          <w:rPr>
            <w:webHidden/>
            <w:color w:val="000000"/>
          </w:rPr>
          <w:tab/>
          <w:t>A-</w:t>
        </w:r>
        <w:r w:rsidR="0047439D">
          <w:rPr>
            <w:webHidden/>
            <w:color w:val="000000"/>
          </w:rPr>
          <w:fldChar w:fldCharType="begin"/>
        </w:r>
        <w:r w:rsidR="0047439D">
          <w:rPr>
            <w:webHidden/>
            <w:color w:val="000000"/>
          </w:rPr>
          <w:instrText xml:space="preserve"> PAGEREF _Toc62962037 \h </w:instrText>
        </w:r>
        <w:r w:rsidR="0047439D">
          <w:rPr>
            <w:webHidden/>
            <w:color w:val="000000"/>
          </w:rPr>
        </w:r>
        <w:r w:rsidR="0047439D">
          <w:rPr>
            <w:webHidden/>
            <w:color w:val="000000"/>
          </w:rPr>
          <w:fldChar w:fldCharType="separate"/>
        </w:r>
        <w:r w:rsidR="009325F3">
          <w:rPr>
            <w:webHidden/>
            <w:color w:val="000000"/>
          </w:rPr>
          <w:t>19</w:t>
        </w:r>
        <w:r w:rsidR="0047439D">
          <w:rPr>
            <w:webHidden/>
            <w:color w:val="000000"/>
          </w:rPr>
          <w:fldChar w:fldCharType="end"/>
        </w:r>
      </w:hyperlink>
    </w:p>
    <w:p w14:paraId="588B4B0E" w14:textId="77777777" w:rsidR="0047439D" w:rsidRDefault="007D49BF">
      <w:pPr>
        <w:pStyle w:val="TOC3"/>
        <w:rPr>
          <w:snapToGrid/>
          <w:color w:val="000000"/>
          <w:sz w:val="24"/>
        </w:rPr>
      </w:pPr>
      <w:hyperlink w:anchor="_Toc62962038" w:history="1">
        <w:r w:rsidR="0047439D">
          <w:rPr>
            <w:rStyle w:val="Hyperlink"/>
            <w:color w:val="000000"/>
            <w:u w:val="none"/>
          </w:rPr>
          <w:t>Clock Used for Displaying Administration Times</w:t>
        </w:r>
        <w:r w:rsidR="0047439D">
          <w:rPr>
            <w:webHidden/>
            <w:color w:val="000000"/>
          </w:rPr>
          <w:tab/>
          <w:t>A-</w:t>
        </w:r>
        <w:r w:rsidR="0047439D">
          <w:rPr>
            <w:webHidden/>
            <w:color w:val="000000"/>
          </w:rPr>
          <w:fldChar w:fldCharType="begin"/>
        </w:r>
        <w:r w:rsidR="0047439D">
          <w:rPr>
            <w:webHidden/>
            <w:color w:val="000000"/>
          </w:rPr>
          <w:instrText xml:space="preserve"> PAGEREF _Toc62962038 \h </w:instrText>
        </w:r>
        <w:r w:rsidR="0047439D">
          <w:rPr>
            <w:webHidden/>
            <w:color w:val="000000"/>
          </w:rPr>
        </w:r>
        <w:r w:rsidR="0047439D">
          <w:rPr>
            <w:webHidden/>
            <w:color w:val="000000"/>
          </w:rPr>
          <w:fldChar w:fldCharType="separate"/>
        </w:r>
        <w:r w:rsidR="009325F3">
          <w:rPr>
            <w:webHidden/>
            <w:color w:val="000000"/>
          </w:rPr>
          <w:t>19</w:t>
        </w:r>
        <w:r w:rsidR="0047439D">
          <w:rPr>
            <w:webHidden/>
            <w:color w:val="000000"/>
          </w:rPr>
          <w:fldChar w:fldCharType="end"/>
        </w:r>
      </w:hyperlink>
    </w:p>
    <w:p w14:paraId="72CB379E" w14:textId="77777777" w:rsidR="0047439D" w:rsidRDefault="007D49BF">
      <w:pPr>
        <w:pStyle w:val="TOC3"/>
        <w:rPr>
          <w:snapToGrid/>
          <w:color w:val="000000"/>
          <w:sz w:val="24"/>
        </w:rPr>
      </w:pPr>
      <w:hyperlink w:anchor="_Toc62962039" w:history="1">
        <w:r w:rsidR="0047439D">
          <w:rPr>
            <w:rStyle w:val="Hyperlink"/>
            <w:color w:val="000000"/>
            <w:u w:val="none"/>
          </w:rPr>
          <w:t>Requirements for Laptops and Scanners</w:t>
        </w:r>
        <w:r w:rsidR="0047439D">
          <w:rPr>
            <w:webHidden/>
            <w:color w:val="000000"/>
          </w:rPr>
          <w:tab/>
          <w:t>A-</w:t>
        </w:r>
        <w:r w:rsidR="0047439D">
          <w:rPr>
            <w:webHidden/>
            <w:color w:val="000000"/>
          </w:rPr>
          <w:fldChar w:fldCharType="begin"/>
        </w:r>
        <w:r w:rsidR="0047439D">
          <w:rPr>
            <w:webHidden/>
            <w:color w:val="000000"/>
          </w:rPr>
          <w:instrText xml:space="preserve"> PAGEREF _Toc62962039 \h </w:instrText>
        </w:r>
        <w:r w:rsidR="0047439D">
          <w:rPr>
            <w:webHidden/>
            <w:color w:val="000000"/>
          </w:rPr>
        </w:r>
        <w:r w:rsidR="0047439D">
          <w:rPr>
            <w:webHidden/>
            <w:color w:val="000000"/>
          </w:rPr>
          <w:fldChar w:fldCharType="separate"/>
        </w:r>
        <w:r w:rsidR="009325F3">
          <w:rPr>
            <w:webHidden/>
            <w:color w:val="000000"/>
          </w:rPr>
          <w:t>19</w:t>
        </w:r>
        <w:r w:rsidR="0047439D">
          <w:rPr>
            <w:webHidden/>
            <w:color w:val="000000"/>
          </w:rPr>
          <w:fldChar w:fldCharType="end"/>
        </w:r>
      </w:hyperlink>
    </w:p>
    <w:p w14:paraId="792198F0" w14:textId="77777777" w:rsidR="0047439D" w:rsidRDefault="007D49BF">
      <w:pPr>
        <w:pStyle w:val="TOC3"/>
        <w:rPr>
          <w:snapToGrid/>
          <w:color w:val="000000"/>
          <w:sz w:val="24"/>
        </w:rPr>
      </w:pPr>
      <w:hyperlink w:anchor="_Toc62962042" w:history="1">
        <w:r w:rsidR="0047439D">
          <w:rPr>
            <w:rStyle w:val="Hyperlink"/>
            <w:color w:val="000000"/>
            <w:u w:val="none"/>
          </w:rPr>
          <w:t>Locating Durable Wristbands</w:t>
        </w:r>
        <w:r w:rsidR="0047439D">
          <w:rPr>
            <w:webHidden/>
            <w:color w:val="000000"/>
          </w:rPr>
          <w:tab/>
          <w:t>A-</w:t>
        </w:r>
        <w:r w:rsidR="0047439D">
          <w:rPr>
            <w:webHidden/>
            <w:color w:val="000000"/>
          </w:rPr>
          <w:fldChar w:fldCharType="begin"/>
        </w:r>
        <w:r w:rsidR="0047439D">
          <w:rPr>
            <w:webHidden/>
            <w:color w:val="000000"/>
          </w:rPr>
          <w:instrText xml:space="preserve"> PAGEREF _Toc62962042 \h </w:instrText>
        </w:r>
        <w:r w:rsidR="0047439D">
          <w:rPr>
            <w:webHidden/>
            <w:color w:val="000000"/>
          </w:rPr>
        </w:r>
        <w:r w:rsidR="0047439D">
          <w:rPr>
            <w:webHidden/>
            <w:color w:val="000000"/>
          </w:rPr>
          <w:fldChar w:fldCharType="separate"/>
        </w:r>
        <w:r w:rsidR="009325F3">
          <w:rPr>
            <w:webHidden/>
            <w:color w:val="000000"/>
          </w:rPr>
          <w:t>20</w:t>
        </w:r>
        <w:r w:rsidR="0047439D">
          <w:rPr>
            <w:webHidden/>
            <w:color w:val="000000"/>
          </w:rPr>
          <w:fldChar w:fldCharType="end"/>
        </w:r>
      </w:hyperlink>
    </w:p>
    <w:p w14:paraId="18F528CD" w14:textId="77777777" w:rsidR="0047439D" w:rsidRDefault="007D49BF">
      <w:pPr>
        <w:pStyle w:val="TOC3"/>
        <w:rPr>
          <w:snapToGrid/>
          <w:color w:val="000000"/>
          <w:sz w:val="24"/>
        </w:rPr>
      </w:pPr>
      <w:hyperlink w:anchor="_Toc62962043" w:history="1">
        <w:r w:rsidR="0047439D">
          <w:rPr>
            <w:rStyle w:val="Hyperlink"/>
            <w:color w:val="000000"/>
            <w:u w:val="none"/>
          </w:rPr>
          <w:t>Establishing Electronic Signature Codes</w:t>
        </w:r>
        <w:r w:rsidR="0047439D">
          <w:rPr>
            <w:webHidden/>
            <w:color w:val="000000"/>
          </w:rPr>
          <w:tab/>
          <w:t>A-</w:t>
        </w:r>
        <w:r w:rsidR="0047439D">
          <w:rPr>
            <w:webHidden/>
            <w:color w:val="000000"/>
          </w:rPr>
          <w:fldChar w:fldCharType="begin"/>
        </w:r>
        <w:r w:rsidR="0047439D">
          <w:rPr>
            <w:webHidden/>
            <w:color w:val="000000"/>
          </w:rPr>
          <w:instrText xml:space="preserve"> PAGEREF _Toc62962043 \h </w:instrText>
        </w:r>
        <w:r w:rsidR="0047439D">
          <w:rPr>
            <w:webHidden/>
            <w:color w:val="000000"/>
          </w:rPr>
        </w:r>
        <w:r w:rsidR="0047439D">
          <w:rPr>
            <w:webHidden/>
            <w:color w:val="000000"/>
          </w:rPr>
          <w:fldChar w:fldCharType="separate"/>
        </w:r>
        <w:r w:rsidR="009325F3">
          <w:rPr>
            <w:webHidden/>
            <w:color w:val="000000"/>
          </w:rPr>
          <w:t>20</w:t>
        </w:r>
        <w:r w:rsidR="0047439D">
          <w:rPr>
            <w:webHidden/>
            <w:color w:val="000000"/>
          </w:rPr>
          <w:fldChar w:fldCharType="end"/>
        </w:r>
      </w:hyperlink>
    </w:p>
    <w:p w14:paraId="102AEC75" w14:textId="77777777" w:rsidR="0047439D" w:rsidRDefault="007D49BF">
      <w:pPr>
        <w:pStyle w:val="TOC3"/>
        <w:rPr>
          <w:snapToGrid/>
          <w:color w:val="000000"/>
          <w:sz w:val="24"/>
        </w:rPr>
      </w:pPr>
      <w:hyperlink w:anchor="_Toc62962044" w:history="1">
        <w:r w:rsidR="0047439D">
          <w:rPr>
            <w:rStyle w:val="Hyperlink"/>
            <w:color w:val="000000"/>
            <w:u w:val="none"/>
          </w:rPr>
          <w:t>VDL Parameters Different Than Default Site-Defined Parameters</w:t>
        </w:r>
        <w:r w:rsidR="0047439D">
          <w:rPr>
            <w:webHidden/>
            <w:color w:val="000000"/>
          </w:rPr>
          <w:tab/>
          <w:t>A-</w:t>
        </w:r>
        <w:r w:rsidR="0047439D">
          <w:rPr>
            <w:webHidden/>
            <w:color w:val="000000"/>
          </w:rPr>
          <w:fldChar w:fldCharType="begin"/>
        </w:r>
        <w:r w:rsidR="0047439D">
          <w:rPr>
            <w:webHidden/>
            <w:color w:val="000000"/>
          </w:rPr>
          <w:instrText xml:space="preserve"> PAGEREF _Toc62962044 \h </w:instrText>
        </w:r>
        <w:r w:rsidR="0047439D">
          <w:rPr>
            <w:webHidden/>
            <w:color w:val="000000"/>
          </w:rPr>
        </w:r>
        <w:r w:rsidR="0047439D">
          <w:rPr>
            <w:webHidden/>
            <w:color w:val="000000"/>
          </w:rPr>
          <w:fldChar w:fldCharType="separate"/>
        </w:r>
        <w:r w:rsidR="009325F3">
          <w:rPr>
            <w:webHidden/>
            <w:color w:val="000000"/>
          </w:rPr>
          <w:t>20</w:t>
        </w:r>
        <w:r w:rsidR="0047439D">
          <w:rPr>
            <w:webHidden/>
            <w:color w:val="000000"/>
          </w:rPr>
          <w:fldChar w:fldCharType="end"/>
        </w:r>
      </w:hyperlink>
    </w:p>
    <w:p w14:paraId="59BE0FE1" w14:textId="77777777" w:rsidR="0047439D" w:rsidRDefault="007D49BF">
      <w:pPr>
        <w:pStyle w:val="TOC3"/>
        <w:rPr>
          <w:snapToGrid/>
          <w:color w:val="000000"/>
          <w:sz w:val="24"/>
        </w:rPr>
      </w:pPr>
      <w:hyperlink w:anchor="_Toc62962045" w:history="1">
        <w:r w:rsidR="0047439D">
          <w:rPr>
            <w:rStyle w:val="Hyperlink"/>
            <w:color w:val="000000"/>
            <w:u w:val="none"/>
          </w:rPr>
          <w:t>Obtaining Centralized Funding</w:t>
        </w:r>
        <w:r w:rsidR="0047439D">
          <w:rPr>
            <w:webHidden/>
            <w:color w:val="000000"/>
          </w:rPr>
          <w:tab/>
          <w:t>A-</w:t>
        </w:r>
        <w:r w:rsidR="0047439D">
          <w:rPr>
            <w:webHidden/>
            <w:color w:val="000000"/>
          </w:rPr>
          <w:fldChar w:fldCharType="begin"/>
        </w:r>
        <w:r w:rsidR="0047439D">
          <w:rPr>
            <w:webHidden/>
            <w:color w:val="000000"/>
          </w:rPr>
          <w:instrText xml:space="preserve"> PAGEREF _Toc62962045 \h </w:instrText>
        </w:r>
        <w:r w:rsidR="0047439D">
          <w:rPr>
            <w:webHidden/>
            <w:color w:val="000000"/>
          </w:rPr>
        </w:r>
        <w:r w:rsidR="0047439D">
          <w:rPr>
            <w:webHidden/>
            <w:color w:val="000000"/>
          </w:rPr>
          <w:fldChar w:fldCharType="separate"/>
        </w:r>
        <w:r w:rsidR="009325F3">
          <w:rPr>
            <w:webHidden/>
            <w:color w:val="000000"/>
          </w:rPr>
          <w:t>20</w:t>
        </w:r>
        <w:r w:rsidR="0047439D">
          <w:rPr>
            <w:webHidden/>
            <w:color w:val="000000"/>
          </w:rPr>
          <w:fldChar w:fldCharType="end"/>
        </w:r>
      </w:hyperlink>
    </w:p>
    <w:p w14:paraId="6B742099" w14:textId="77777777" w:rsidR="0047439D" w:rsidRDefault="0047439D">
      <w:pPr>
        <w:rPr>
          <w:noProof/>
          <w:color w:val="000000"/>
          <w:sz w:val="24"/>
        </w:rPr>
      </w:pPr>
      <w:r>
        <w:rPr>
          <w:noProof/>
        </w:rPr>
        <w:fldChar w:fldCharType="end"/>
      </w:r>
    </w:p>
    <w:p w14:paraId="61138311" w14:textId="77777777" w:rsidR="0047439D" w:rsidRDefault="0047439D">
      <w:pPr>
        <w:pStyle w:val="TOC1"/>
        <w:rPr>
          <w:rStyle w:val="Hyperlink"/>
          <w:color w:val="000000"/>
          <w:u w:val="none"/>
        </w:rPr>
        <w:sectPr w:rsidR="0047439D">
          <w:footerReference w:type="even" r:id="rId10"/>
          <w:footerReference w:type="default" r:id="rId11"/>
          <w:footerReference w:type="first" r:id="rId12"/>
          <w:pgSz w:w="12240" w:h="15840" w:code="1"/>
          <w:pgMar w:top="720" w:right="1440" w:bottom="720" w:left="1440" w:header="720" w:footer="720" w:gutter="0"/>
          <w:cols w:space="720"/>
          <w:titlePg/>
        </w:sectPr>
      </w:pPr>
    </w:p>
    <w:p w14:paraId="44981C2F" w14:textId="77777777" w:rsidR="0047439D" w:rsidRDefault="0047439D">
      <w:pPr>
        <w:pStyle w:val="Heading1"/>
      </w:pPr>
      <w:r>
        <w:lastRenderedPageBreak/>
        <w:fldChar w:fldCharType="end"/>
      </w:r>
      <w:bookmarkStart w:id="0" w:name="_Toc61251766"/>
      <w:bookmarkStart w:id="1" w:name="_Toc61667935"/>
      <w:bookmarkStart w:id="2" w:name="_Toc62961948"/>
      <w:r>
        <w:t>Frequently Asked Questions (FAQs)</w:t>
      </w:r>
      <w:bookmarkEnd w:id="0"/>
      <w:bookmarkEnd w:id="1"/>
      <w:bookmarkEnd w:id="2"/>
    </w:p>
    <w:tbl>
      <w:tblPr>
        <w:tblW w:w="9360" w:type="dxa"/>
        <w:tblInd w:w="108" w:type="dxa"/>
        <w:tblLayout w:type="fixed"/>
        <w:tblLook w:val="0000" w:firstRow="0" w:lastRow="0" w:firstColumn="0" w:lastColumn="0" w:noHBand="0" w:noVBand="0"/>
      </w:tblPr>
      <w:tblGrid>
        <w:gridCol w:w="2880"/>
        <w:gridCol w:w="6480"/>
      </w:tblGrid>
      <w:tr w:rsidR="0047439D" w14:paraId="0F147478" w14:textId="77777777">
        <w:trPr>
          <w:trHeight w:val="981"/>
        </w:trPr>
        <w:tc>
          <w:tcPr>
            <w:tcW w:w="2880" w:type="dxa"/>
            <w:tcBorders>
              <w:right w:val="single" w:sz="4" w:space="0" w:color="auto"/>
            </w:tcBorders>
          </w:tcPr>
          <w:p w14:paraId="1A7E1E54" w14:textId="77777777" w:rsidR="0047439D" w:rsidRDefault="0047439D">
            <w:pPr>
              <w:pStyle w:val="Heading2"/>
            </w:pPr>
            <w:bookmarkStart w:id="3" w:name="_Benefits_of_this"/>
            <w:bookmarkStart w:id="4" w:name="_Toc5291863"/>
            <w:bookmarkStart w:id="5" w:name="_Toc61251767"/>
            <w:bookmarkStart w:id="6" w:name="_Toc61667936"/>
            <w:bookmarkStart w:id="7" w:name="_Toc62961949"/>
            <w:bookmarkEnd w:id="3"/>
            <w:r>
              <w:t>Benefits of this Chapter</w:t>
            </w:r>
            <w:bookmarkEnd w:id="4"/>
            <w:bookmarkEnd w:id="5"/>
            <w:bookmarkEnd w:id="6"/>
            <w:bookmarkEnd w:id="7"/>
          </w:p>
        </w:tc>
        <w:tc>
          <w:tcPr>
            <w:tcW w:w="6480" w:type="dxa"/>
            <w:tcBorders>
              <w:left w:val="nil"/>
            </w:tcBorders>
          </w:tcPr>
          <w:p w14:paraId="735E3B87" w14:textId="77777777" w:rsidR="0047439D" w:rsidRDefault="0047439D">
            <w:r>
              <w:t>This chapter seeks to answer the questions asked most frequently by BCMA users. The questions and answers in this chapter are organized by Pharmacy, Nursing, and then IRM (Information Resource Management).</w:t>
            </w:r>
          </w:p>
          <w:p w14:paraId="011EA109" w14:textId="77777777" w:rsidR="0047439D" w:rsidRDefault="0047439D">
            <w:r>
              <w:t xml:space="preserve">Within each section, we have provided the FAQ topic so you can quickly locate what you need immediately in the Table of Contents. The topics are </w:t>
            </w:r>
            <w:r>
              <w:rPr>
                <w:iCs/>
              </w:rPr>
              <w:t>not</w:t>
            </w:r>
            <w:r>
              <w:t xml:space="preserve"> listed in any particular order.</w:t>
            </w:r>
          </w:p>
        </w:tc>
      </w:tr>
      <w:tr w:rsidR="0047439D" w14:paraId="02AE66E6" w14:textId="77777777">
        <w:trPr>
          <w:trHeight w:val="261"/>
        </w:trPr>
        <w:tc>
          <w:tcPr>
            <w:tcW w:w="2880" w:type="dxa"/>
          </w:tcPr>
          <w:p w14:paraId="1EC4DACA" w14:textId="77777777" w:rsidR="0047439D" w:rsidRDefault="0047439D">
            <w:pPr>
              <w:rPr>
                <w:noProof/>
              </w:rPr>
            </w:pPr>
          </w:p>
        </w:tc>
        <w:tc>
          <w:tcPr>
            <w:tcW w:w="6480" w:type="dxa"/>
          </w:tcPr>
          <w:p w14:paraId="010A4965" w14:textId="77777777" w:rsidR="0047439D" w:rsidRDefault="0047439D"/>
        </w:tc>
      </w:tr>
      <w:tr w:rsidR="0047439D" w14:paraId="51C4D94B" w14:textId="77777777">
        <w:trPr>
          <w:trHeight w:val="261"/>
        </w:trPr>
        <w:tc>
          <w:tcPr>
            <w:tcW w:w="2880" w:type="dxa"/>
            <w:tcBorders>
              <w:right w:val="single" w:sz="4" w:space="0" w:color="auto"/>
            </w:tcBorders>
          </w:tcPr>
          <w:p w14:paraId="77AE2E0D" w14:textId="77777777" w:rsidR="0047439D" w:rsidRDefault="0047439D">
            <w:pPr>
              <w:pStyle w:val="Heading2"/>
              <w:rPr>
                <w:noProof/>
              </w:rPr>
            </w:pPr>
            <w:bookmarkStart w:id="8" w:name="_Pharmacy-Related_Questions_and"/>
            <w:bookmarkStart w:id="9" w:name="_Toc5291864"/>
            <w:bookmarkStart w:id="10" w:name="_Toc61251768"/>
            <w:bookmarkStart w:id="11" w:name="_Toc61667937"/>
            <w:bookmarkStart w:id="12" w:name="_Toc62961950"/>
            <w:bookmarkEnd w:id="8"/>
            <w:r>
              <w:rPr>
                <w:noProof/>
              </w:rPr>
              <w:t>Pharmacy-Related Questions and Answers</w:t>
            </w:r>
            <w:bookmarkEnd w:id="9"/>
            <w:bookmarkEnd w:id="10"/>
            <w:bookmarkEnd w:id="11"/>
            <w:bookmarkEnd w:id="12"/>
            <w:r>
              <w:rPr>
                <w:noProof/>
              </w:rPr>
              <w:t xml:space="preserve"> </w:t>
            </w:r>
          </w:p>
        </w:tc>
        <w:tc>
          <w:tcPr>
            <w:tcW w:w="6480" w:type="dxa"/>
            <w:tcBorders>
              <w:left w:val="single" w:sz="4" w:space="0" w:color="auto"/>
            </w:tcBorders>
          </w:tcPr>
          <w:p w14:paraId="7029A805" w14:textId="77777777" w:rsidR="0047439D" w:rsidRDefault="0047439D">
            <w:pPr>
              <w:pStyle w:val="Heading3"/>
            </w:pPr>
            <w:bookmarkStart w:id="13" w:name="_Toc61251769"/>
            <w:bookmarkStart w:id="14" w:name="_Toc61667938"/>
            <w:bookmarkStart w:id="15" w:name="_Toc62961951"/>
            <w:r>
              <w:t>Recognizing Synonyms</w:t>
            </w:r>
            <w:bookmarkEnd w:id="13"/>
            <w:bookmarkEnd w:id="14"/>
            <w:bookmarkEnd w:id="15"/>
          </w:p>
          <w:p w14:paraId="091FC879" w14:textId="77777777" w:rsidR="0047439D" w:rsidRDefault="0047439D">
            <w:pPr>
              <w:pStyle w:val="Normal-Boldface"/>
            </w:pPr>
            <w:r>
              <w:t xml:space="preserve">When I used the </w:t>
            </w:r>
            <w:r>
              <w:rPr>
                <w:i/>
                <w:iCs/>
              </w:rPr>
              <w:t>DRUG File Inquiry</w:t>
            </w:r>
            <w:r>
              <w:t xml:space="preserve"> option, I was unable to view an IV Piggyback medication by synonym. Doesn’t this option recognize synonyms from the DRUG file (#50)?</w:t>
            </w:r>
          </w:p>
          <w:p w14:paraId="235A78CA" w14:textId="77777777" w:rsidR="0047439D" w:rsidRDefault="0047439D">
            <w:r>
              <w:t xml:space="preserve">Yes, the </w:t>
            </w:r>
            <w:r>
              <w:rPr>
                <w:i/>
                <w:iCs/>
              </w:rPr>
              <w:t>Drug File Inquiry</w:t>
            </w:r>
            <w:r>
              <w:t xml:space="preserve"> [PSB DRUG INQUIRY] option does recognize synonyms from the DRUG file (#50), including any of the following entry formats: drug IEN code, generic name, Federal Supply Number (FSN), VA product name, National Drug Code (NDC), and ATC mnemonic. However, it does </w:t>
            </w:r>
            <w:r>
              <w:rPr>
                <w:iCs/>
              </w:rPr>
              <w:t>not</w:t>
            </w:r>
            <w:r>
              <w:t xml:space="preserve"> recognize synonyms from the IV ADDITIVES file (#52.6). </w:t>
            </w:r>
          </w:p>
          <w:p w14:paraId="60D8A503" w14:textId="77777777" w:rsidR="0047439D" w:rsidRDefault="0047439D">
            <w:pPr>
              <w:pStyle w:val="Heading3"/>
            </w:pPr>
            <w:bookmarkStart w:id="16" w:name="_Toc61251770"/>
            <w:bookmarkStart w:id="17" w:name="_Toc61667939"/>
            <w:bookmarkStart w:id="18" w:name="_Toc62961952"/>
            <w:r>
              <w:t>Reading Bar Codes into SYNONYM Field</w:t>
            </w:r>
            <w:bookmarkEnd w:id="16"/>
            <w:bookmarkEnd w:id="17"/>
            <w:bookmarkEnd w:id="18"/>
          </w:p>
          <w:p w14:paraId="723F56CD" w14:textId="77777777" w:rsidR="0047439D" w:rsidRDefault="0047439D">
            <w:pPr>
              <w:pStyle w:val="Normal-Boldface"/>
            </w:pPr>
            <w:r>
              <w:t>How are bar codes scanned into the SYNONYM field (#.01) of the DRUG file (#50)? Is this information transferred just as a number?</w:t>
            </w:r>
          </w:p>
          <w:p w14:paraId="02F1FA33" w14:textId="77777777" w:rsidR="0047439D" w:rsidRDefault="0047439D">
            <w:r>
              <w:t xml:space="preserve">Use the </w:t>
            </w:r>
            <w:r>
              <w:rPr>
                <w:i/>
                <w:iCs/>
              </w:rPr>
              <w:t>Drug Enter/Edit</w:t>
            </w:r>
            <w:r>
              <w:t xml:space="preserve"> [PSS DRUG ENTER/EDIT] option under the </w:t>
            </w:r>
            <w:r>
              <w:rPr>
                <w:i/>
                <w:iCs/>
              </w:rPr>
              <w:t>Pharmacy Data Management</w:t>
            </w:r>
            <w:r>
              <w:t xml:space="preserve"> menu to scan the synonyms into DRUG file (#50), plus trade names and quick codes for drug item look-up.</w:t>
            </w:r>
          </w:p>
          <w:p w14:paraId="18183698" w14:textId="77777777" w:rsidR="0047439D" w:rsidRDefault="0047439D">
            <w:r>
              <w:t xml:space="preserve">In BCMA, the SYNONYM field (#.01) is used when you scan a manufacturer’s National Drug Code (NDC) or Universal Product Code (UPC) on the bar code label to create a quick code look-up for a drug product. You should </w:t>
            </w:r>
            <w:r>
              <w:rPr>
                <w:iCs/>
              </w:rPr>
              <w:t>not</w:t>
            </w:r>
            <w:r>
              <w:t xml:space="preserve"> enter bar codes into this field manually. You can also use the </w:t>
            </w:r>
            <w:r>
              <w:rPr>
                <w:i/>
                <w:iCs/>
              </w:rPr>
              <w:t>Synonym Enter/Edit</w:t>
            </w:r>
            <w:r>
              <w:t xml:space="preserve"> [PSS SYNONYM EDIT] option under the </w:t>
            </w:r>
            <w:r>
              <w:rPr>
                <w:i/>
                <w:iCs/>
              </w:rPr>
              <w:t xml:space="preserve">Pharmacy Data Management </w:t>
            </w:r>
            <w:r>
              <w:t>menu to scan a manufacturer’s bar code into the SYNONYM field (#.01) of the DRUG file (#50).</w:t>
            </w:r>
          </w:p>
          <w:p w14:paraId="73F3244F" w14:textId="77777777" w:rsidR="0047439D" w:rsidRDefault="0047439D">
            <w:pPr>
              <w:pStyle w:val="BlankLine-10pt"/>
            </w:pPr>
          </w:p>
        </w:tc>
      </w:tr>
    </w:tbl>
    <w:p w14:paraId="07D0EFFC" w14:textId="77777777" w:rsidR="0047439D" w:rsidRDefault="0047439D">
      <w:pPr>
        <w:pStyle w:val="Heading1"/>
      </w:pPr>
      <w:bookmarkStart w:id="19" w:name="_Toc3116467"/>
      <w:bookmarkStart w:id="20" w:name="_Toc3595529"/>
      <w:bookmarkStart w:id="21" w:name="_Toc3608241"/>
      <w:bookmarkStart w:id="22" w:name="_Toc5291867"/>
      <w:bookmarkStart w:id="23" w:name="_Toc61251771"/>
      <w:bookmarkStart w:id="24" w:name="_Toc61667940"/>
      <w:r>
        <w:rPr>
          <w:b w:val="0"/>
          <w:sz w:val="22"/>
        </w:rPr>
        <w:br w:type="page"/>
      </w:r>
      <w:bookmarkStart w:id="25" w:name="_Toc62961953"/>
      <w:r>
        <w:lastRenderedPageBreak/>
        <w:t>Frequently Asked Questions</w:t>
      </w:r>
      <w:bookmarkEnd w:id="19"/>
      <w:bookmarkEnd w:id="20"/>
      <w:bookmarkEnd w:id="21"/>
      <w:bookmarkEnd w:id="22"/>
      <w:r>
        <w:t xml:space="preserve"> (FAQs)</w:t>
      </w:r>
      <w:bookmarkEnd w:id="23"/>
      <w:bookmarkEnd w:id="24"/>
      <w:bookmarkEnd w:id="25"/>
    </w:p>
    <w:tbl>
      <w:tblPr>
        <w:tblW w:w="9360" w:type="dxa"/>
        <w:tblInd w:w="108" w:type="dxa"/>
        <w:tblLayout w:type="fixed"/>
        <w:tblLook w:val="0000" w:firstRow="0" w:lastRow="0" w:firstColumn="0" w:lastColumn="0" w:noHBand="0" w:noVBand="0"/>
      </w:tblPr>
      <w:tblGrid>
        <w:gridCol w:w="2880"/>
        <w:gridCol w:w="6480"/>
      </w:tblGrid>
      <w:tr w:rsidR="0047439D" w14:paraId="3D91475D" w14:textId="77777777">
        <w:trPr>
          <w:trHeight w:val="261"/>
        </w:trPr>
        <w:tc>
          <w:tcPr>
            <w:tcW w:w="2880" w:type="dxa"/>
            <w:tcBorders>
              <w:right w:val="single" w:sz="4" w:space="0" w:color="auto"/>
            </w:tcBorders>
          </w:tcPr>
          <w:p w14:paraId="759352F0" w14:textId="77777777" w:rsidR="0047439D" w:rsidRDefault="0047439D">
            <w:pPr>
              <w:pStyle w:val="Heading2"/>
            </w:pPr>
            <w:bookmarkStart w:id="26" w:name="_Toc3116468"/>
            <w:bookmarkStart w:id="27" w:name="_Toc3595530"/>
            <w:bookmarkStart w:id="28" w:name="_Toc3608242"/>
            <w:bookmarkStart w:id="29" w:name="_Toc5291868"/>
            <w:bookmarkStart w:id="30" w:name="_Toc61251772"/>
            <w:bookmarkStart w:id="31" w:name="_Toc61667941"/>
            <w:bookmarkStart w:id="32" w:name="_Toc62961954"/>
            <w:r>
              <w:rPr>
                <w:noProof/>
              </w:rPr>
              <w:t>Pharmacy-Related Questions and Answers (cont.)</w:t>
            </w:r>
            <w:bookmarkEnd w:id="26"/>
            <w:bookmarkEnd w:id="27"/>
            <w:bookmarkEnd w:id="28"/>
            <w:bookmarkEnd w:id="29"/>
            <w:bookmarkEnd w:id="30"/>
            <w:bookmarkEnd w:id="31"/>
            <w:bookmarkEnd w:id="32"/>
          </w:p>
        </w:tc>
        <w:tc>
          <w:tcPr>
            <w:tcW w:w="6480" w:type="dxa"/>
            <w:tcBorders>
              <w:left w:val="single" w:sz="4" w:space="0" w:color="auto"/>
            </w:tcBorders>
          </w:tcPr>
          <w:p w14:paraId="2FE1AA77" w14:textId="77777777" w:rsidR="0047439D" w:rsidRDefault="0047439D">
            <w:pPr>
              <w:pStyle w:val="Heading3"/>
            </w:pPr>
            <w:bookmarkStart w:id="33" w:name="_Toc61251773"/>
            <w:bookmarkStart w:id="34" w:name="_Toc61667942"/>
            <w:bookmarkStart w:id="35" w:name="_Toc62961955"/>
            <w:r>
              <w:t>Tools Available for DRUG file (#50) Clean up</w:t>
            </w:r>
            <w:bookmarkEnd w:id="33"/>
            <w:bookmarkEnd w:id="34"/>
            <w:bookmarkEnd w:id="35"/>
          </w:p>
          <w:p w14:paraId="7F5552A5" w14:textId="77777777" w:rsidR="0047439D" w:rsidRDefault="0047439D">
            <w:pPr>
              <w:pStyle w:val="Normal-Boldface"/>
            </w:pPr>
            <w:r>
              <w:t>Are tools available for the Pharmacy to use when cleaning up DRUG file (#50)?</w:t>
            </w:r>
          </w:p>
          <w:p w14:paraId="075085B9" w14:textId="77777777" w:rsidR="0047439D" w:rsidRDefault="0047439D">
            <w:r>
              <w:t>Yes, the Pharmacy can use VA FileMan, in conjunction with Microsoft</w:t>
            </w:r>
            <w:r>
              <w:rPr>
                <w:rFonts w:ascii="Symbol" w:hAnsi="Symbol"/>
                <w:vertAlign w:val="superscript"/>
              </w:rPr>
              <w:t></w:t>
            </w:r>
            <w:r>
              <w:t xml:space="preserve"> Excel, to clean up DRUG file (#50). DRUG file maintenance is extremely important for all Pharmacy packages. This process is especially important in CPRS, and should be ongoing. BCMA does </w:t>
            </w:r>
            <w:r>
              <w:rPr>
                <w:iCs/>
              </w:rPr>
              <w:t>not</w:t>
            </w:r>
            <w:r>
              <w:rPr>
                <w:i/>
                <w:iCs/>
              </w:rPr>
              <w:t xml:space="preserve"> </w:t>
            </w:r>
            <w:r>
              <w:t xml:space="preserve">provide options to identify duplicate drug entries or similarities. This is solely a function of the </w:t>
            </w:r>
            <w:r>
              <w:rPr>
                <w:i/>
                <w:iCs/>
              </w:rPr>
              <w:t xml:space="preserve">Pharmacy Data Management </w:t>
            </w:r>
            <w:r>
              <w:t xml:space="preserve">menu. </w:t>
            </w:r>
          </w:p>
          <w:p w14:paraId="3726AE66" w14:textId="77777777" w:rsidR="0047439D" w:rsidRDefault="0047439D">
            <w:pPr>
              <w:pStyle w:val="Heading3"/>
            </w:pPr>
            <w:bookmarkStart w:id="36" w:name="_Toc61251774"/>
            <w:bookmarkStart w:id="37" w:name="_Toc61667943"/>
            <w:bookmarkStart w:id="38" w:name="_Toc62961956"/>
            <w:r>
              <w:t>Displaying MESSAGE Field on VDL</w:t>
            </w:r>
            <w:bookmarkEnd w:id="36"/>
            <w:bookmarkEnd w:id="37"/>
            <w:bookmarkEnd w:id="38"/>
          </w:p>
          <w:p w14:paraId="61FD4EA0" w14:textId="77777777" w:rsidR="0047439D" w:rsidRDefault="0047439D">
            <w:pPr>
              <w:pStyle w:val="Normal-Boldface"/>
            </w:pPr>
            <w:r>
              <w:t>Is there a way to make the MESSAGE field from the IV package (as it currently prints on the IV labels) display on the VDL?</w:t>
            </w:r>
          </w:p>
          <w:p w14:paraId="4DBE4C95" w14:textId="77777777" w:rsidR="0047439D" w:rsidRDefault="0047439D">
            <w:r>
              <w:t xml:space="preserve">Information entered into the OTHER PRINT INFORMATION field, during IV Order Entry, automatically displays in </w:t>
            </w:r>
            <w:r>
              <w:rPr>
                <w:b/>
                <w:bCs/>
                <w:color w:val="FF0000"/>
              </w:rPr>
              <w:t>RED</w:t>
            </w:r>
            <w:r>
              <w:t xml:space="preserve"> on the Medication Order Display Area of the BCMA VDL, and prints on the CHUI BCMA Due List Report.</w:t>
            </w:r>
          </w:p>
          <w:p w14:paraId="188CBEA8" w14:textId="77777777" w:rsidR="0047439D" w:rsidRDefault="0047439D">
            <w:pPr>
              <w:pStyle w:val="Heading3"/>
            </w:pPr>
            <w:bookmarkStart w:id="39" w:name="_Toc61251775"/>
            <w:bookmarkStart w:id="40" w:name="_Toc61667944"/>
            <w:bookmarkStart w:id="41" w:name="_Toc62961957"/>
            <w:r>
              <w:t>Entering Information into the “Quantity:” Prompt</w:t>
            </w:r>
            <w:bookmarkEnd w:id="39"/>
            <w:bookmarkEnd w:id="40"/>
            <w:bookmarkEnd w:id="41"/>
          </w:p>
          <w:p w14:paraId="6A7AF44B" w14:textId="77777777" w:rsidR="0047439D" w:rsidRDefault="0047439D">
            <w:pPr>
              <w:pStyle w:val="Normal-Boldface"/>
            </w:pPr>
            <w:r>
              <w:t>What should I put into the “Quantity:” prompt for an order with Lorazepam 1-2 mg Q6H PRN? Should I put 1 mg, 2 mg, or 1 tab?</w:t>
            </w:r>
          </w:p>
          <w:p w14:paraId="09FAC31B" w14:textId="77777777" w:rsidR="0047439D" w:rsidRDefault="0047439D">
            <w:r>
              <w:t>You can enter dosage ranges in the “DOSAGE ORDERED:” prompt of Inpatient Medications V. 5.0. In this example, you could enter the dosage ordered as 1-2 mg. The “UNITS PER DOSE:” prompt should contain a “2” for this example order (i.e., the maximum allowable units per dose). This allows you to administer either 1 mg or 2 mg of the medication to the patient. All BCMA reports will then include an accurate reflection of the actual dosages administered to patients.</w:t>
            </w:r>
          </w:p>
          <w:p w14:paraId="741B9ED3" w14:textId="77777777" w:rsidR="0047439D" w:rsidRDefault="0047439D">
            <w:pPr>
              <w:pStyle w:val="Heading3"/>
            </w:pPr>
            <w:bookmarkStart w:id="42" w:name="_Toc61251779"/>
            <w:bookmarkStart w:id="43" w:name="_Toc61667945"/>
            <w:bookmarkStart w:id="44" w:name="_Toc62961958"/>
            <w:r>
              <w:t>Entering Dosage Amount Given to Patient</w:t>
            </w:r>
            <w:bookmarkEnd w:id="42"/>
            <w:bookmarkEnd w:id="43"/>
            <w:bookmarkEnd w:id="44"/>
          </w:p>
          <w:p w14:paraId="62A8F172" w14:textId="77777777" w:rsidR="0047439D" w:rsidRDefault="0047439D">
            <w:pPr>
              <w:pStyle w:val="Normal-Boldface"/>
            </w:pPr>
            <w:r>
              <w:t>When will the nurse be prompted to enter the Dosage amount given to the patient?</w:t>
            </w:r>
          </w:p>
          <w:p w14:paraId="064398BB" w14:textId="77777777" w:rsidR="0047439D" w:rsidRDefault="0047439D">
            <w:r>
              <w:t xml:space="preserve">Anytime a medication is administered under the Unit Dose Medication Tab, but </w:t>
            </w:r>
            <w:r>
              <w:rPr>
                <w:iCs/>
              </w:rPr>
              <w:t>not</w:t>
            </w:r>
            <w:r>
              <w:t xml:space="preserve"> entered as a TAB or CAP in the “DOSAGE ORDERED:” prompt of Inpatient Medications V. 5.0, a nurse will be prompted to enter the amount given to the patient. </w:t>
            </w:r>
          </w:p>
          <w:p w14:paraId="6A46EA24" w14:textId="77777777" w:rsidR="0047439D" w:rsidRDefault="0047439D">
            <w:pPr>
              <w:pStyle w:val="BlankLine-10pt"/>
            </w:pPr>
          </w:p>
        </w:tc>
      </w:tr>
    </w:tbl>
    <w:p w14:paraId="096B7DED" w14:textId="77777777" w:rsidR="0047439D" w:rsidRDefault="0047439D">
      <w:pPr>
        <w:pStyle w:val="Heading1"/>
      </w:pPr>
      <w:r>
        <w:br w:type="page"/>
      </w:r>
      <w:bookmarkStart w:id="45" w:name="_Toc62961959"/>
      <w:r>
        <w:lastRenderedPageBreak/>
        <w:t>Frequently Asked Questions (FAQs)</w:t>
      </w:r>
      <w:bookmarkEnd w:id="45"/>
    </w:p>
    <w:tbl>
      <w:tblPr>
        <w:tblW w:w="9360" w:type="dxa"/>
        <w:tblInd w:w="108" w:type="dxa"/>
        <w:tblLayout w:type="fixed"/>
        <w:tblLook w:val="0000" w:firstRow="0" w:lastRow="0" w:firstColumn="0" w:lastColumn="0" w:noHBand="0" w:noVBand="0"/>
      </w:tblPr>
      <w:tblGrid>
        <w:gridCol w:w="2880"/>
        <w:gridCol w:w="6480"/>
      </w:tblGrid>
      <w:tr w:rsidR="0047439D" w14:paraId="0C5ACA38" w14:textId="77777777">
        <w:trPr>
          <w:trHeight w:val="1107"/>
        </w:trPr>
        <w:tc>
          <w:tcPr>
            <w:tcW w:w="2880" w:type="dxa"/>
            <w:tcBorders>
              <w:right w:val="single" w:sz="4" w:space="0" w:color="auto"/>
            </w:tcBorders>
          </w:tcPr>
          <w:p w14:paraId="7BCA96FB" w14:textId="77777777" w:rsidR="0047439D" w:rsidRDefault="0047439D">
            <w:pPr>
              <w:pStyle w:val="Heading2"/>
            </w:pPr>
            <w:bookmarkStart w:id="46" w:name="_Toc3116473"/>
            <w:bookmarkStart w:id="47" w:name="_Toc3595535"/>
            <w:bookmarkStart w:id="48" w:name="_Toc3608247"/>
            <w:bookmarkStart w:id="49" w:name="_Toc5291873"/>
            <w:bookmarkStart w:id="50" w:name="_Toc61251777"/>
            <w:bookmarkStart w:id="51" w:name="_Toc61667947"/>
            <w:bookmarkStart w:id="52" w:name="_Toc62961960"/>
            <w:r>
              <w:rPr>
                <w:noProof/>
              </w:rPr>
              <w:t>Pharmacy-Related Questions and Answers (cont.)</w:t>
            </w:r>
            <w:bookmarkEnd w:id="46"/>
            <w:bookmarkEnd w:id="47"/>
            <w:bookmarkEnd w:id="48"/>
            <w:bookmarkEnd w:id="49"/>
            <w:bookmarkEnd w:id="50"/>
            <w:bookmarkEnd w:id="51"/>
            <w:bookmarkEnd w:id="52"/>
          </w:p>
        </w:tc>
        <w:tc>
          <w:tcPr>
            <w:tcW w:w="6480" w:type="dxa"/>
            <w:tcBorders>
              <w:left w:val="nil"/>
            </w:tcBorders>
          </w:tcPr>
          <w:p w14:paraId="260F09A1" w14:textId="77777777" w:rsidR="0047439D" w:rsidRDefault="0047439D">
            <w:pPr>
              <w:pStyle w:val="Heading3"/>
            </w:pPr>
            <w:bookmarkStart w:id="53" w:name="_Toc61251778"/>
            <w:bookmarkStart w:id="54" w:name="_Toc61667948"/>
            <w:bookmarkStart w:id="55" w:name="_Toc62961961"/>
            <w:r>
              <w:t>Handling Liquid Doses</w:t>
            </w:r>
            <w:bookmarkEnd w:id="53"/>
            <w:bookmarkEnd w:id="54"/>
            <w:bookmarkEnd w:id="55"/>
          </w:p>
          <w:p w14:paraId="29F13570" w14:textId="77777777" w:rsidR="0047439D" w:rsidRDefault="0047439D">
            <w:pPr>
              <w:pStyle w:val="Normal-Boldface"/>
            </w:pPr>
            <w:r>
              <w:t xml:space="preserve">How do I handle liquid doses? </w:t>
            </w:r>
          </w:p>
          <w:p w14:paraId="259BDC43" w14:textId="77777777" w:rsidR="0047439D" w:rsidRDefault="0047439D">
            <w:r>
              <w:t xml:space="preserve">You can draw up oral syringes for all liquid dosages, and then label them with the bar code, but this may be too labor intensive for some Pharmacies. Most liquid dosages have the manufacturer’s bar-coded NDC number on them, so they can be scanned as synonyms into the DRUG file (#50) to eliminate the need for additional labeling. </w:t>
            </w:r>
          </w:p>
          <w:p w14:paraId="675DB042" w14:textId="77777777" w:rsidR="0047439D" w:rsidRDefault="0047439D">
            <w:r>
              <w:t>If liquids are kept as bulk stock on wards, and you actually pour the amount of medication to be administered, the Pharmacy could enter the liquid dosage (i.e., 4 mg = 2 ml) into the “DOSAGE ORDERED:” prompt, in Inpatient Medications V. 5.0, during Order Entry. Then you would know how much liquid to administer to a patient. When you scan the bar code on a liquid dosage, a dialog box displays in BCMA, requiring you to enter the amount given. You should review the order on the BCMA VDL, and then enter the corresponding amount administered into the DOSAGE field of the dialog box.</w:t>
            </w:r>
          </w:p>
          <w:p w14:paraId="103FBD7B" w14:textId="77777777" w:rsidR="0047439D" w:rsidRDefault="0047439D">
            <w:pPr>
              <w:pStyle w:val="Heading3"/>
            </w:pPr>
            <w:bookmarkStart w:id="56" w:name="_Toc61251780"/>
            <w:bookmarkStart w:id="57" w:name="_Toc61667949"/>
            <w:bookmarkStart w:id="58" w:name="_Toc62961962"/>
            <w:r>
              <w:t>Handling Fill-on-Request Orders</w:t>
            </w:r>
            <w:bookmarkEnd w:id="56"/>
            <w:bookmarkEnd w:id="57"/>
            <w:bookmarkEnd w:id="58"/>
          </w:p>
          <w:p w14:paraId="7854C191" w14:textId="77777777" w:rsidR="0047439D" w:rsidRDefault="0047439D">
            <w:pPr>
              <w:pStyle w:val="Normal-Boldface"/>
            </w:pPr>
            <w:r>
              <w:t>How does the BCMA software handle the Fill-on-Request order types used for narcotics and for multi-dose packages such as inhalers?</w:t>
            </w:r>
          </w:p>
          <w:p w14:paraId="6692C61E" w14:textId="77777777" w:rsidR="0047439D" w:rsidRDefault="0047439D">
            <w:r>
              <w:t xml:space="preserve">Fill-on-Request orders are compatible with BCMA V. 3.0. These order types are grouped, based on whether their Schedule Type is Continuous or PRN. BCMA looks at the order and tries to find the characters “PRN” in the schedule. If it does </w:t>
            </w:r>
            <w:r>
              <w:rPr>
                <w:iCs/>
              </w:rPr>
              <w:t>not</w:t>
            </w:r>
            <w:r>
              <w:t xml:space="preserve"> find these characters, it then looks for administration times, and places the order accordingly on the BCMA VDL. </w:t>
            </w:r>
          </w:p>
          <w:p w14:paraId="27C76336" w14:textId="77777777" w:rsidR="0047439D" w:rsidRDefault="0047439D">
            <w:pPr>
              <w:pStyle w:val="Heading3"/>
            </w:pPr>
            <w:bookmarkStart w:id="59" w:name="_Toc61251783"/>
            <w:bookmarkStart w:id="60" w:name="_Toc61667950"/>
            <w:bookmarkStart w:id="61" w:name="_Toc62961963"/>
            <w:r>
              <w:t>Handling Self-Administer Medications</w:t>
            </w:r>
            <w:bookmarkEnd w:id="59"/>
            <w:bookmarkEnd w:id="60"/>
            <w:bookmarkEnd w:id="61"/>
          </w:p>
          <w:p w14:paraId="2735E131" w14:textId="77777777" w:rsidR="0047439D" w:rsidRDefault="0047439D">
            <w:pPr>
              <w:pStyle w:val="Normal-Boldface"/>
            </w:pPr>
            <w:r>
              <w:t>How do I order and dispense medications that patients self-administer?</w:t>
            </w:r>
          </w:p>
          <w:p w14:paraId="590CCEB8" w14:textId="77777777" w:rsidR="0047439D" w:rsidRDefault="0047439D">
            <w:r>
              <w:t xml:space="preserve">This is a local policy decision. One way to handle self-administered medications is to order </w:t>
            </w:r>
            <w:r>
              <w:rPr>
                <w:iCs/>
              </w:rPr>
              <w:t>and</w:t>
            </w:r>
            <w:r>
              <w:rPr>
                <w:i/>
                <w:iCs/>
              </w:rPr>
              <w:t xml:space="preserve"> </w:t>
            </w:r>
            <w:r>
              <w:t xml:space="preserve">dispense medications using the Outpatient Pharmacy package, </w:t>
            </w:r>
            <w:r>
              <w:rPr>
                <w:iCs/>
              </w:rPr>
              <w:t>and</w:t>
            </w:r>
            <w:r>
              <w:t xml:space="preserve"> to enter the medications into the Inpatient Medications V. 5.0 package. When patients self-administer their medications, they must put their initials next to their dosage amounts on a seven-day MAR. Medications are </w:t>
            </w:r>
            <w:r>
              <w:rPr>
                <w:iCs/>
              </w:rPr>
              <w:t>not</w:t>
            </w:r>
            <w:r>
              <w:t xml:space="preserve"> scanned unless a nurse administers them.</w:t>
            </w:r>
          </w:p>
          <w:p w14:paraId="5B635257" w14:textId="77777777" w:rsidR="0047439D" w:rsidRDefault="0047439D">
            <w:pPr>
              <w:pStyle w:val="BlankLine-10pt"/>
            </w:pPr>
          </w:p>
        </w:tc>
      </w:tr>
    </w:tbl>
    <w:p w14:paraId="120C8E6E" w14:textId="77777777" w:rsidR="0047439D" w:rsidRDefault="0047439D">
      <w:pPr>
        <w:pStyle w:val="Heading1"/>
      </w:pPr>
      <w:r>
        <w:br w:type="page"/>
      </w:r>
      <w:bookmarkStart w:id="62" w:name="_Toc62961964"/>
      <w:r>
        <w:lastRenderedPageBreak/>
        <w:t>Frequently Asked Questions (FAQs)</w:t>
      </w:r>
      <w:bookmarkEnd w:id="62"/>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47439D" w14:paraId="270DB692" w14:textId="77777777">
        <w:trPr>
          <w:trHeight w:val="261"/>
        </w:trPr>
        <w:tc>
          <w:tcPr>
            <w:tcW w:w="2880" w:type="dxa"/>
          </w:tcPr>
          <w:p w14:paraId="06C0BB66" w14:textId="77777777" w:rsidR="0047439D" w:rsidRDefault="0047439D">
            <w:pPr>
              <w:pStyle w:val="Heading2"/>
            </w:pPr>
            <w:bookmarkStart w:id="63" w:name="_Toc3116478"/>
            <w:bookmarkStart w:id="64" w:name="_Toc3595540"/>
            <w:bookmarkStart w:id="65" w:name="_Toc3608252"/>
            <w:bookmarkStart w:id="66" w:name="_Toc5291878"/>
            <w:bookmarkStart w:id="67" w:name="_Toc61251782"/>
            <w:bookmarkStart w:id="68" w:name="_Toc61667952"/>
            <w:bookmarkStart w:id="69" w:name="_Toc62961965"/>
            <w:r>
              <w:rPr>
                <w:noProof/>
              </w:rPr>
              <w:t>Pharmacy-Related Questions and Answers (cont.)</w:t>
            </w:r>
            <w:bookmarkEnd w:id="63"/>
            <w:bookmarkEnd w:id="64"/>
            <w:bookmarkEnd w:id="65"/>
            <w:bookmarkEnd w:id="66"/>
            <w:bookmarkEnd w:id="67"/>
            <w:bookmarkEnd w:id="68"/>
            <w:bookmarkEnd w:id="69"/>
          </w:p>
        </w:tc>
        <w:tc>
          <w:tcPr>
            <w:tcW w:w="6480" w:type="dxa"/>
          </w:tcPr>
          <w:p w14:paraId="2AE1FCB1" w14:textId="77777777" w:rsidR="0047439D" w:rsidRDefault="0047439D">
            <w:pPr>
              <w:pStyle w:val="Heading3"/>
            </w:pPr>
            <w:bookmarkStart w:id="70" w:name="_Toc61251784"/>
            <w:bookmarkStart w:id="71" w:name="_Toc61667953"/>
            <w:bookmarkStart w:id="72" w:name="_Toc62961966"/>
            <w:r>
              <w:t>Managing Sliding Scale Insulin</w:t>
            </w:r>
            <w:bookmarkEnd w:id="70"/>
            <w:bookmarkEnd w:id="71"/>
            <w:bookmarkEnd w:id="72"/>
          </w:p>
          <w:p w14:paraId="3AA7D477" w14:textId="77777777" w:rsidR="0047439D" w:rsidRDefault="0047439D">
            <w:pPr>
              <w:pStyle w:val="Normal-Boldface"/>
            </w:pPr>
            <w:r>
              <w:t>How is Sliding Scale insulin managed?</w:t>
            </w:r>
          </w:p>
          <w:p w14:paraId="538E9B9E" w14:textId="77777777" w:rsidR="0047439D" w:rsidRDefault="0047439D">
            <w:r>
              <w:t>When an order for insulin is entered into Inpatient Medications V. 5.0, the “DOSAGE ORDERED:” prompt should include the words "sliding scale." BCMA then provides a dialog box for you to enter the amount of medication given to the patient. The “SPECIAL INSTRUCTIONS:” prompt should also include the sliding scale range written by the provider. For example, the instructions could specify the number of units drawn and the vial to use for administering the insulin.</w:t>
            </w:r>
          </w:p>
          <w:p w14:paraId="20F4D3B1" w14:textId="77777777" w:rsidR="0047439D" w:rsidRDefault="0047439D">
            <w:pPr>
              <w:pStyle w:val="Heading3"/>
            </w:pPr>
            <w:bookmarkStart w:id="73" w:name="_Toc61251786"/>
            <w:bookmarkStart w:id="74" w:name="_Toc61667954"/>
            <w:bookmarkStart w:id="75" w:name="_Toc62961967"/>
            <w:r>
              <w:t>Configuring the Window of Administration</w:t>
            </w:r>
            <w:bookmarkEnd w:id="73"/>
            <w:bookmarkEnd w:id="74"/>
            <w:bookmarkEnd w:id="75"/>
          </w:p>
          <w:p w14:paraId="6B69F83A" w14:textId="77777777" w:rsidR="0047439D" w:rsidRDefault="0047439D">
            <w:pPr>
              <w:pStyle w:val="Normal-Boldface"/>
            </w:pPr>
            <w:r>
              <w:t>Is the window of administration configurable by drug?</w:t>
            </w:r>
          </w:p>
          <w:p w14:paraId="5B64BB7C" w14:textId="77777777" w:rsidR="0047439D" w:rsidRDefault="0047439D">
            <w:r>
              <w:t>If the drug orderable item (</w:t>
            </w:r>
            <w:r>
              <w:rPr>
                <w:iCs/>
              </w:rPr>
              <w:t>not</w:t>
            </w:r>
            <w:r>
              <w:rPr>
                <w:i/>
                <w:iCs/>
              </w:rPr>
              <w:t xml:space="preserve"> </w:t>
            </w:r>
            <w:r>
              <w:t xml:space="preserve">the medication) has a specific schedule in the default schedule, the medication order will display on the BCMA VDL. If this is currently being done in the Inpatient Medications V. 5.0 package, </w:t>
            </w:r>
            <w:r>
              <w:rPr>
                <w:iCs/>
              </w:rPr>
              <w:t>and</w:t>
            </w:r>
            <w:r>
              <w:t xml:space="preserve"> the order displays properly on the 7- or 14-Day MAR from this package, the order should display properly on the BCMA VDL.</w:t>
            </w:r>
          </w:p>
          <w:p w14:paraId="42796BF9" w14:textId="77777777" w:rsidR="0047439D" w:rsidRDefault="0047439D">
            <w:pPr>
              <w:pStyle w:val="Heading3"/>
            </w:pPr>
            <w:bookmarkStart w:id="76" w:name="_Toc61251789"/>
            <w:bookmarkStart w:id="77" w:name="_Toc61667955"/>
            <w:bookmarkStart w:id="78" w:name="_Toc62961968"/>
            <w:r>
              <w:t>How “Last Action” Displays on VDL</w:t>
            </w:r>
            <w:bookmarkEnd w:id="76"/>
            <w:bookmarkEnd w:id="77"/>
            <w:bookmarkEnd w:id="78"/>
            <w:r>
              <w:t xml:space="preserve"> </w:t>
            </w:r>
          </w:p>
          <w:p w14:paraId="473006D3" w14:textId="77777777" w:rsidR="0047439D" w:rsidRDefault="0047439D">
            <w:pPr>
              <w:pStyle w:val="Normal-Boldface"/>
            </w:pPr>
            <w:r>
              <w:t>How will the “Last Action” display on the VDL if the dispensed drug has changed since the last administration?</w:t>
            </w:r>
          </w:p>
          <w:p w14:paraId="18829E8D" w14:textId="77777777" w:rsidR="0047439D" w:rsidRDefault="0047439D">
            <w:r>
              <w:t>The information in the Last Action column of the VDL is based on the orderable item (</w:t>
            </w:r>
            <w:r>
              <w:rPr>
                <w:iCs/>
              </w:rPr>
              <w:t>not</w:t>
            </w:r>
            <w:r>
              <w:rPr>
                <w:i/>
                <w:iCs/>
              </w:rPr>
              <w:t xml:space="preserve"> </w:t>
            </w:r>
            <w:r>
              <w:t>the medication). If the orderable item is the same, it will list the last administration action.</w:t>
            </w:r>
          </w:p>
          <w:p w14:paraId="66094F27" w14:textId="77777777" w:rsidR="0047439D" w:rsidRDefault="0047439D">
            <w:r>
              <w:t>If the patient has two different orders for the same orderable item, the last administration of either of these orders will display in the Last Action column for both orders. You can view the Medication History Report to determine which order the medication was given from on the BCMA VDL.</w:t>
            </w:r>
          </w:p>
          <w:p w14:paraId="0E2E7366" w14:textId="77777777" w:rsidR="0047439D" w:rsidRDefault="0047439D"/>
        </w:tc>
      </w:tr>
    </w:tbl>
    <w:p w14:paraId="5421C073" w14:textId="77777777" w:rsidR="0047439D" w:rsidRDefault="0047439D">
      <w:pPr>
        <w:pStyle w:val="Heading1"/>
      </w:pPr>
      <w:r>
        <w:br w:type="page"/>
      </w:r>
      <w:bookmarkStart w:id="79" w:name="_Toc3116482"/>
      <w:bookmarkStart w:id="80" w:name="_Toc3595544"/>
      <w:bookmarkStart w:id="81" w:name="_Toc3608257"/>
      <w:bookmarkStart w:id="82" w:name="_Toc5291883"/>
      <w:bookmarkStart w:id="83" w:name="_Toc61251787"/>
      <w:bookmarkStart w:id="84" w:name="_Toc61667956"/>
      <w:bookmarkStart w:id="85" w:name="_Toc62961969"/>
      <w:r>
        <w:lastRenderedPageBreak/>
        <w:t>Frequently Asked Questions</w:t>
      </w:r>
      <w:bookmarkEnd w:id="79"/>
      <w:bookmarkEnd w:id="80"/>
      <w:bookmarkEnd w:id="81"/>
      <w:bookmarkEnd w:id="82"/>
      <w:r>
        <w:t xml:space="preserve"> (FAQs)</w:t>
      </w:r>
      <w:bookmarkEnd w:id="83"/>
      <w:bookmarkEnd w:id="84"/>
      <w:bookmarkEnd w:id="85"/>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47439D" w14:paraId="44D598CF" w14:textId="77777777">
        <w:trPr>
          <w:trHeight w:val="261"/>
        </w:trPr>
        <w:tc>
          <w:tcPr>
            <w:tcW w:w="2880" w:type="dxa"/>
          </w:tcPr>
          <w:p w14:paraId="2DE0EB92" w14:textId="77777777" w:rsidR="0047439D" w:rsidRDefault="0047439D">
            <w:pPr>
              <w:pStyle w:val="Heading2"/>
              <w:rPr>
                <w:noProof/>
              </w:rPr>
            </w:pPr>
            <w:bookmarkStart w:id="86" w:name="_Toc3116483"/>
            <w:bookmarkStart w:id="87" w:name="_Toc3595545"/>
            <w:bookmarkStart w:id="88" w:name="_Toc3608258"/>
            <w:bookmarkStart w:id="89" w:name="_Toc5291884"/>
            <w:bookmarkStart w:id="90" w:name="_Toc61251788"/>
            <w:bookmarkStart w:id="91" w:name="_Toc61667957"/>
            <w:bookmarkStart w:id="92" w:name="_Toc62961970"/>
            <w:r>
              <w:rPr>
                <w:noProof/>
              </w:rPr>
              <w:t>Pharmacy-Related Questions and Answers (cont.)</w:t>
            </w:r>
            <w:bookmarkEnd w:id="86"/>
            <w:bookmarkEnd w:id="87"/>
            <w:bookmarkEnd w:id="88"/>
            <w:bookmarkEnd w:id="89"/>
            <w:bookmarkEnd w:id="90"/>
            <w:bookmarkEnd w:id="91"/>
            <w:bookmarkEnd w:id="92"/>
          </w:p>
        </w:tc>
        <w:tc>
          <w:tcPr>
            <w:tcW w:w="6480" w:type="dxa"/>
          </w:tcPr>
          <w:p w14:paraId="28BA1A2E" w14:textId="77777777" w:rsidR="0047439D" w:rsidRDefault="0047439D">
            <w:pPr>
              <w:pStyle w:val="Heading3"/>
            </w:pPr>
            <w:bookmarkStart w:id="93" w:name="_Toc61251790"/>
            <w:bookmarkStart w:id="94" w:name="_Toc61667958"/>
            <w:bookmarkStart w:id="95" w:name="_Toc62961971"/>
            <w:bookmarkStart w:id="96" w:name="_Toc61251791"/>
            <w:r>
              <w:t>“LAST ACTION” Field on Medication Order Entry Screen</w:t>
            </w:r>
            <w:bookmarkEnd w:id="93"/>
            <w:bookmarkEnd w:id="94"/>
            <w:bookmarkEnd w:id="95"/>
          </w:p>
          <w:p w14:paraId="068B1DE6" w14:textId="77777777" w:rsidR="0047439D" w:rsidRDefault="0047439D">
            <w:pPr>
              <w:pStyle w:val="Normal-Boldface"/>
            </w:pPr>
            <w:r>
              <w:t>What is the “BCMA ORDER LAST ACTION:” prompt on the Medication Order Entry screen that I receive when I edit an order, or renew an order that has already been administered?</w:t>
            </w:r>
          </w:p>
          <w:p w14:paraId="2206A319" w14:textId="77777777" w:rsidR="0047439D" w:rsidRDefault="0047439D">
            <w:r>
              <w:t xml:space="preserve">This data comes from BCMA and displays the Date/Time and Last Action taken on this order. For example: BCMA ORDER LAST ACTION: 07/12/02 09:31 Held. The data in this field is order specific, </w:t>
            </w:r>
            <w:r>
              <w:rPr>
                <w:iCs/>
              </w:rPr>
              <w:t>not</w:t>
            </w:r>
            <w:r>
              <w:rPr>
                <w:i/>
                <w:iCs/>
              </w:rPr>
              <w:t xml:space="preserve"> </w:t>
            </w:r>
            <w:r>
              <w:t>orderable item specific; therefore, it differs from the Last Action column on the BCMA VDL.</w:t>
            </w:r>
          </w:p>
          <w:p w14:paraId="73ABC5CE" w14:textId="77777777" w:rsidR="0047439D" w:rsidRDefault="0047439D">
            <w:pPr>
              <w:pStyle w:val="Heading3"/>
            </w:pPr>
            <w:bookmarkStart w:id="97" w:name="_Toc61667959"/>
            <w:bookmarkStart w:id="98" w:name="_Toc62961972"/>
            <w:r>
              <w:t>When an Order Displays on the VDL</w:t>
            </w:r>
            <w:bookmarkEnd w:id="96"/>
            <w:bookmarkEnd w:id="97"/>
            <w:bookmarkEnd w:id="98"/>
          </w:p>
          <w:p w14:paraId="1FD053DE" w14:textId="77777777" w:rsidR="0047439D" w:rsidRDefault="0047439D">
            <w:pPr>
              <w:pStyle w:val="Normal-Boldface"/>
            </w:pPr>
            <w:r>
              <w:t>When will a medication order display on the VDL?</w:t>
            </w:r>
          </w:p>
          <w:p w14:paraId="162E3202" w14:textId="77777777" w:rsidR="0047439D" w:rsidRDefault="0047439D">
            <w:r>
              <w:t>A pharmacist or nurse must verify an order (and the order must be active) before it will display on the BCMA VDL. BCMA determines when to display an order on the BCMA VDL by subtracting the information in the “Before Scheduled Admin Time” site parameter field from the Start Date/Time of the medication order. You can define this parameter using the Parameters Tab in the GUI BCMA Site Parameters application.</w:t>
            </w:r>
          </w:p>
          <w:p w14:paraId="05413FB6" w14:textId="77777777" w:rsidR="0047439D" w:rsidRDefault="0047439D">
            <w:pPr>
              <w:pStyle w:val="Heading3"/>
            </w:pPr>
            <w:bookmarkStart w:id="99" w:name="_Toc61251792"/>
            <w:bookmarkStart w:id="100" w:name="_Toc61667960"/>
            <w:bookmarkStart w:id="101" w:name="_Toc62961973"/>
            <w:r>
              <w:t>Orders that Display on the VDL</w:t>
            </w:r>
            <w:bookmarkEnd w:id="99"/>
            <w:bookmarkEnd w:id="100"/>
            <w:bookmarkEnd w:id="101"/>
          </w:p>
          <w:p w14:paraId="3335D972" w14:textId="77777777" w:rsidR="0047439D" w:rsidRDefault="0047439D">
            <w:pPr>
              <w:pStyle w:val="Normal-Boldface"/>
            </w:pPr>
            <w:r>
              <w:t>What types of medication orders display on the VDL?</w:t>
            </w:r>
          </w:p>
          <w:p w14:paraId="33E3CA53" w14:textId="77777777" w:rsidR="0047439D" w:rsidRDefault="0047439D">
            <w:r>
              <w:t xml:space="preserve">All orders entered using CPRS or Inpatient Medications V. 5.0 display on the BCMA VDL once the orders have been finished </w:t>
            </w:r>
            <w:r>
              <w:rPr>
                <w:iCs/>
              </w:rPr>
              <w:t>and</w:t>
            </w:r>
            <w:r>
              <w:rPr>
                <w:i/>
                <w:iCs/>
              </w:rPr>
              <w:t xml:space="preserve"> </w:t>
            </w:r>
            <w:r>
              <w:t xml:space="preserve">verified (and are active) including orders on “Hold,” and any orders entered through the Unit Dose or IV package — as long as the patient is an inpatient. Orders “On Hold” display grayed out on the BCMA VDL. You can mark these order types as “Held,” although it is </w:t>
            </w:r>
            <w:r>
              <w:rPr>
                <w:iCs/>
              </w:rPr>
              <w:t>not</w:t>
            </w:r>
            <w:r>
              <w:t xml:space="preserve"> necessary for you to do so.</w:t>
            </w:r>
          </w:p>
        </w:tc>
      </w:tr>
    </w:tbl>
    <w:p w14:paraId="5154220D" w14:textId="77777777" w:rsidR="0047439D" w:rsidRDefault="0047439D">
      <w:pPr>
        <w:pStyle w:val="Heading1"/>
      </w:pPr>
      <w:r>
        <w:br w:type="page"/>
      </w:r>
      <w:bookmarkStart w:id="102" w:name="_Toc62961974"/>
      <w:r>
        <w:lastRenderedPageBreak/>
        <w:t>Frequently Asked Questions (FAQs)</w:t>
      </w:r>
      <w:bookmarkEnd w:id="102"/>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47439D" w14:paraId="6EA7AAE7" w14:textId="77777777">
        <w:trPr>
          <w:trHeight w:val="261"/>
        </w:trPr>
        <w:tc>
          <w:tcPr>
            <w:tcW w:w="2880" w:type="dxa"/>
          </w:tcPr>
          <w:p w14:paraId="23AB394C" w14:textId="77777777" w:rsidR="0047439D" w:rsidRDefault="0047439D">
            <w:pPr>
              <w:pStyle w:val="Heading2"/>
              <w:rPr>
                <w:noProof/>
              </w:rPr>
            </w:pPr>
            <w:bookmarkStart w:id="103" w:name="_Toc3116489"/>
            <w:bookmarkStart w:id="104" w:name="_Toc3595551"/>
            <w:bookmarkStart w:id="105" w:name="_Toc3608264"/>
            <w:bookmarkStart w:id="106" w:name="_Toc5291890"/>
            <w:bookmarkStart w:id="107" w:name="_Toc61251794"/>
            <w:bookmarkStart w:id="108" w:name="_Toc61667962"/>
            <w:bookmarkStart w:id="109" w:name="_Toc62961975"/>
            <w:r>
              <w:rPr>
                <w:noProof/>
              </w:rPr>
              <w:t>Pharmacy-Related Questions and Answers (cont.)</w:t>
            </w:r>
            <w:bookmarkEnd w:id="103"/>
            <w:bookmarkEnd w:id="104"/>
            <w:bookmarkEnd w:id="105"/>
            <w:bookmarkEnd w:id="106"/>
            <w:bookmarkEnd w:id="107"/>
            <w:bookmarkEnd w:id="108"/>
            <w:bookmarkEnd w:id="109"/>
          </w:p>
        </w:tc>
        <w:tc>
          <w:tcPr>
            <w:tcW w:w="6480" w:type="dxa"/>
          </w:tcPr>
          <w:p w14:paraId="7AC1D3A6" w14:textId="77777777" w:rsidR="0047439D" w:rsidRDefault="0047439D">
            <w:pPr>
              <w:pStyle w:val="Heading3"/>
            </w:pPr>
            <w:bookmarkStart w:id="110" w:name="_Toc61251795"/>
            <w:bookmarkStart w:id="111" w:name="_Toc61667963"/>
            <w:bookmarkStart w:id="112" w:name="_Toc62961976"/>
            <w:r>
              <w:t>Orders that Display Under Each Medication Tab</w:t>
            </w:r>
            <w:bookmarkEnd w:id="110"/>
            <w:bookmarkEnd w:id="111"/>
            <w:bookmarkEnd w:id="112"/>
          </w:p>
          <w:p w14:paraId="78E18C99" w14:textId="77777777" w:rsidR="0047439D" w:rsidRDefault="0047439D">
            <w:pPr>
              <w:pStyle w:val="Normal-Boldface"/>
            </w:pPr>
            <w:r>
              <w:t>What type of orders display under each Medication Tab on the VDL?</w:t>
            </w:r>
          </w:p>
          <w:p w14:paraId="7FDBCF2D" w14:textId="77777777" w:rsidR="0047439D" w:rsidRDefault="0047439D">
            <w:r>
              <w:t xml:space="preserve">BCMA provides three Medication Tabs for separating </w:t>
            </w:r>
            <w:r>
              <w:rPr>
                <w:iCs/>
              </w:rPr>
              <w:t>and</w:t>
            </w:r>
            <w:r>
              <w:rPr>
                <w:i/>
                <w:iCs/>
              </w:rPr>
              <w:t xml:space="preserve"> </w:t>
            </w:r>
            <w:r>
              <w:t xml:space="preserve">viewing active Unit Dose, IV Push, IV Piggyback, and large-volume IV medication orders. Medications that need to be administered will correspond to one of these tabs. This will depend on how the order was entered. </w:t>
            </w:r>
          </w:p>
          <w:p w14:paraId="2EA7EC75" w14:textId="77777777" w:rsidR="0047439D" w:rsidRDefault="0047439D">
            <w:r>
              <w:t>Each Medication Tab is described below.</w:t>
            </w:r>
          </w:p>
          <w:p w14:paraId="7B2708C3" w14:textId="77777777" w:rsidR="0047439D" w:rsidRDefault="0047439D">
            <w:pPr>
              <w:pStyle w:val="BulletList-Normal1"/>
            </w:pPr>
            <w:r>
              <w:rPr>
                <w:b/>
                <w:bCs/>
              </w:rPr>
              <w:t>Unit Dose Medication Tab:</w:t>
            </w:r>
            <w:r>
              <w:t xml:space="preserve"> Displays all active Unit Dose orders for the Start and Stop Date/Time and Schedule Types selected on the BCMA VDL, except for orders entered with a Medication Route of IVP or IV PUSH. (These order types display under the IVP/IVPB Medication Tab.)</w:t>
            </w:r>
          </w:p>
          <w:p w14:paraId="23880CE3" w14:textId="77777777" w:rsidR="0047439D" w:rsidRDefault="0047439D">
            <w:pPr>
              <w:pStyle w:val="BulletList-Normal1"/>
            </w:pPr>
            <w:r>
              <w:rPr>
                <w:b/>
                <w:bCs/>
              </w:rPr>
              <w:t>IVP/IVPB Medication Tab:</w:t>
            </w:r>
            <w:r>
              <w:t xml:space="preserve"> Displays all active Unit Dose orders with a Medication Route of IVP or IV PUSH. The following IV order types display on the BCMA VDL when you click this Tab:</w:t>
            </w:r>
          </w:p>
          <w:p w14:paraId="3563379B" w14:textId="77777777" w:rsidR="0047439D" w:rsidRDefault="0047439D">
            <w:pPr>
              <w:pStyle w:val="Blank-6pt"/>
            </w:pPr>
          </w:p>
          <w:p w14:paraId="3A5918AA" w14:textId="77777777" w:rsidR="0047439D" w:rsidRDefault="0047439D">
            <w:pPr>
              <w:pStyle w:val="BulletList-Arrow"/>
              <w:tabs>
                <w:tab w:val="clear" w:pos="324"/>
                <w:tab w:val="num" w:pos="1656"/>
              </w:tabs>
            </w:pPr>
            <w:r>
              <w:t>“Piggyback”</w:t>
            </w:r>
          </w:p>
          <w:p w14:paraId="0714060E" w14:textId="77777777" w:rsidR="0047439D" w:rsidRDefault="0047439D">
            <w:pPr>
              <w:pStyle w:val="BulletList-Arrow"/>
              <w:tabs>
                <w:tab w:val="clear" w:pos="324"/>
                <w:tab w:val="num" w:pos="1656"/>
              </w:tabs>
            </w:pPr>
            <w:r>
              <w:t>“Syringe,” with the “INTERMITTENT SYRINGE?” prompt set to “YES”</w:t>
            </w:r>
          </w:p>
          <w:p w14:paraId="263907D3" w14:textId="77777777" w:rsidR="0047439D" w:rsidRDefault="0047439D">
            <w:pPr>
              <w:pStyle w:val="BulletList-Arrow"/>
              <w:tabs>
                <w:tab w:val="clear" w:pos="324"/>
                <w:tab w:val="num" w:pos="1656"/>
              </w:tabs>
            </w:pPr>
            <w:r>
              <w:t>“Chemotherapy,” with the “CHEMOTHERAPY TYPE:” prompt set to “Piggyback” or “Syringe” and the “INTERMITTENT SYRINGE?” prompt set to “YES”</w:t>
            </w:r>
          </w:p>
          <w:p w14:paraId="74EE0117" w14:textId="77777777" w:rsidR="0047439D" w:rsidRDefault="0047439D">
            <w:pPr>
              <w:pStyle w:val="BulletList-Normal1"/>
            </w:pPr>
            <w:r>
              <w:rPr>
                <w:b/>
                <w:bCs/>
              </w:rPr>
              <w:t>IV Medication Tab:</w:t>
            </w:r>
            <w:r>
              <w:t xml:space="preserve"> Displays all active</w:t>
            </w:r>
            <w:r>
              <w:rPr>
                <w:b/>
                <w:bCs/>
              </w:rPr>
              <w:t xml:space="preserve"> </w:t>
            </w:r>
            <w:r>
              <w:t>IV orders, as defined by the order Start and Stop Date/Time. The following IV order types display on the BCMA VDL when you click this Tab:</w:t>
            </w:r>
          </w:p>
          <w:p w14:paraId="69ACCE95" w14:textId="77777777" w:rsidR="0047439D" w:rsidRDefault="0047439D">
            <w:pPr>
              <w:pStyle w:val="Blank-6pt"/>
            </w:pPr>
          </w:p>
          <w:p w14:paraId="257E1474" w14:textId="77777777" w:rsidR="0047439D" w:rsidRDefault="0047439D">
            <w:pPr>
              <w:pStyle w:val="BulletList-Arrow"/>
              <w:tabs>
                <w:tab w:val="clear" w:pos="324"/>
                <w:tab w:val="num" w:pos="1656"/>
              </w:tabs>
            </w:pPr>
            <w:r>
              <w:t xml:space="preserve"> “Hyperal”</w:t>
            </w:r>
          </w:p>
          <w:p w14:paraId="70E37650" w14:textId="77777777" w:rsidR="0047439D" w:rsidRDefault="0047439D">
            <w:pPr>
              <w:pStyle w:val="BulletList-Arrow"/>
              <w:tabs>
                <w:tab w:val="clear" w:pos="324"/>
                <w:tab w:val="num" w:pos="1656"/>
              </w:tabs>
            </w:pPr>
            <w:r>
              <w:t>“Admixture”</w:t>
            </w:r>
          </w:p>
          <w:p w14:paraId="613EC289" w14:textId="77777777" w:rsidR="0047439D" w:rsidRDefault="0047439D">
            <w:pPr>
              <w:pStyle w:val="BulletList-Arrow"/>
              <w:tabs>
                <w:tab w:val="clear" w:pos="324"/>
                <w:tab w:val="num" w:pos="1656"/>
              </w:tabs>
            </w:pPr>
            <w:r>
              <w:t>“Syringe,” with the “INTERMITTENT SYRINGE?” prompt set to “NO”</w:t>
            </w:r>
          </w:p>
          <w:p w14:paraId="3FB9FC21" w14:textId="77777777" w:rsidR="0047439D" w:rsidRDefault="0047439D">
            <w:pPr>
              <w:pStyle w:val="BulletList-Arrow"/>
              <w:tabs>
                <w:tab w:val="clear" w:pos="324"/>
                <w:tab w:val="num" w:pos="1656"/>
              </w:tabs>
            </w:pPr>
            <w:r>
              <w:t>“Chemotherapy,” with the “CHEMOTHERAPY TYPE:” prompt set to “Admixture” or “Syringe” and the “INTERMITTENT SYRINGE?” prompt set to “NO”</w:t>
            </w:r>
          </w:p>
          <w:p w14:paraId="5D0A4937" w14:textId="77777777" w:rsidR="0047439D" w:rsidRDefault="0047439D">
            <w:pPr>
              <w:pStyle w:val="BlankLine-10pt"/>
            </w:pPr>
          </w:p>
        </w:tc>
      </w:tr>
    </w:tbl>
    <w:p w14:paraId="31545DA6" w14:textId="77777777" w:rsidR="0047439D" w:rsidRDefault="0047439D">
      <w:pPr>
        <w:pStyle w:val="Heading1"/>
      </w:pPr>
      <w:r>
        <w:br w:type="page"/>
      </w:r>
      <w:bookmarkStart w:id="113" w:name="_Toc62961977"/>
      <w:r>
        <w:lastRenderedPageBreak/>
        <w:t>Frequently Asked Questions (FAQs)</w:t>
      </w:r>
      <w:bookmarkEnd w:id="113"/>
    </w:p>
    <w:tbl>
      <w:tblPr>
        <w:tblW w:w="9450" w:type="dxa"/>
        <w:tblInd w:w="108" w:type="dxa"/>
        <w:tblLayout w:type="fixed"/>
        <w:tblLook w:val="0000" w:firstRow="0" w:lastRow="0" w:firstColumn="0" w:lastColumn="0" w:noHBand="0" w:noVBand="0"/>
      </w:tblPr>
      <w:tblGrid>
        <w:gridCol w:w="2880"/>
        <w:gridCol w:w="6570"/>
      </w:tblGrid>
      <w:tr w:rsidR="0047439D" w14:paraId="34C5CFC6" w14:textId="77777777">
        <w:trPr>
          <w:trHeight w:val="261"/>
        </w:trPr>
        <w:tc>
          <w:tcPr>
            <w:tcW w:w="2880" w:type="dxa"/>
            <w:tcBorders>
              <w:right w:val="single" w:sz="4" w:space="0" w:color="auto"/>
            </w:tcBorders>
          </w:tcPr>
          <w:p w14:paraId="0C997B5B" w14:textId="77777777" w:rsidR="0047439D" w:rsidRDefault="0047439D">
            <w:pPr>
              <w:pStyle w:val="Heading2"/>
              <w:rPr>
                <w:noProof/>
              </w:rPr>
            </w:pPr>
            <w:bookmarkStart w:id="114" w:name="_Nursing-Related_Questions_and"/>
            <w:bookmarkStart w:id="115" w:name="_Toc5291893"/>
            <w:bookmarkStart w:id="116" w:name="_Toc61251797"/>
            <w:bookmarkStart w:id="117" w:name="_Toc61667965"/>
            <w:bookmarkStart w:id="118" w:name="_Toc62961978"/>
            <w:bookmarkEnd w:id="114"/>
            <w:r>
              <w:rPr>
                <w:noProof/>
              </w:rPr>
              <w:t>Nursing-Related Questions and Answers</w:t>
            </w:r>
            <w:bookmarkEnd w:id="115"/>
            <w:bookmarkEnd w:id="116"/>
            <w:bookmarkEnd w:id="117"/>
            <w:bookmarkEnd w:id="118"/>
          </w:p>
        </w:tc>
        <w:tc>
          <w:tcPr>
            <w:tcW w:w="6570" w:type="dxa"/>
            <w:tcBorders>
              <w:left w:val="single" w:sz="4" w:space="0" w:color="auto"/>
            </w:tcBorders>
          </w:tcPr>
          <w:p w14:paraId="771E018F" w14:textId="77777777" w:rsidR="0047439D" w:rsidRDefault="0047439D">
            <w:pPr>
              <w:pStyle w:val="Heading3"/>
            </w:pPr>
            <w:bookmarkStart w:id="119" w:name="_Toc61251798"/>
            <w:bookmarkStart w:id="120" w:name="_Toc61667966"/>
            <w:bookmarkStart w:id="121" w:name="_Toc62961979"/>
            <w:r>
              <w:t>How “Last Action” Column Functions</w:t>
            </w:r>
            <w:bookmarkEnd w:id="119"/>
            <w:bookmarkEnd w:id="120"/>
            <w:bookmarkEnd w:id="121"/>
          </w:p>
          <w:p w14:paraId="552ED14B" w14:textId="77777777" w:rsidR="0047439D" w:rsidRDefault="0047439D">
            <w:pPr>
              <w:pStyle w:val="Normal-Boldface"/>
            </w:pPr>
            <w:r>
              <w:t>How does the “Last Action” column function on the VDL?</w:t>
            </w:r>
          </w:p>
          <w:p w14:paraId="00201E50" w14:textId="77777777" w:rsidR="0047439D" w:rsidRDefault="0047439D">
            <w:r>
              <w:t>The Last Action column, on the BCMA VDL, is based on the orderable item (</w:t>
            </w:r>
            <w:r>
              <w:rPr>
                <w:iCs/>
              </w:rPr>
              <w:t>not</w:t>
            </w:r>
            <w:r>
              <w:rPr>
                <w:i/>
                <w:iCs/>
              </w:rPr>
              <w:t xml:space="preserve"> </w:t>
            </w:r>
            <w:r>
              <w:t>the medication), so you will know when the patient last received any dose of a medication regardless of the Schedule Type selected. This information is to prevent the same medication from being given to the patient from another order or schedule type.</w:t>
            </w:r>
          </w:p>
          <w:p w14:paraId="6B37A466" w14:textId="77777777" w:rsidR="0047439D" w:rsidRDefault="0047439D">
            <w:r>
              <w:t xml:space="preserve">If the patient has two different orders for the same orderable item, the last administration of either of these orders will display in the Last Action column for both orders. You can view the Medication Log Report to determine which order the medication was given from on the BCMA VDL. </w:t>
            </w:r>
          </w:p>
          <w:p w14:paraId="50AAC5E1" w14:textId="77777777" w:rsidR="0047439D" w:rsidRDefault="0047439D">
            <w:pPr>
              <w:pStyle w:val="Heading3"/>
            </w:pPr>
            <w:bookmarkStart w:id="122" w:name="_Toc61251799"/>
            <w:bookmarkStart w:id="123" w:name="_Toc61667967"/>
            <w:bookmarkStart w:id="124" w:name="_Toc62961980"/>
            <w:r>
              <w:t>How New Patch Functionality Works</w:t>
            </w:r>
            <w:bookmarkEnd w:id="122"/>
            <w:bookmarkEnd w:id="123"/>
            <w:bookmarkEnd w:id="124"/>
          </w:p>
          <w:p w14:paraId="42763576" w14:textId="77777777" w:rsidR="0047439D" w:rsidRDefault="0047439D">
            <w:pPr>
              <w:pStyle w:val="Normal-Boldface"/>
            </w:pPr>
            <w:r>
              <w:t>How does the new Patch functionality work in BCMA V. 3.0?</w:t>
            </w:r>
          </w:p>
          <w:p w14:paraId="4BEDB8D9" w14:textId="77777777" w:rsidR="0047439D" w:rsidRDefault="0047439D">
            <w:r>
              <w:t xml:space="preserve">Any orderable item with “PATCH” in the DOSE FORM field, </w:t>
            </w:r>
            <w:r>
              <w:rPr>
                <w:iCs/>
              </w:rPr>
              <w:t>and</w:t>
            </w:r>
            <w:r>
              <w:t xml:space="preserve"> a status of “Given,” must be marked as “Removed” in the BCMA VDL before you can administer another patch to a patient on the same order. You can use the Due List menu or the Right Click drop-down menu to document this action. The BCMA VDL then displays the letters “RM” (for “Removed”) in the Status column of the BCMA VDL. A patch will continue to display on the BCMA VDL each time BCMA is opened, until the patch is marked “Removed” — even if the order is discontinued or expires, or the patient is discharged and re-admitted.</w:t>
            </w:r>
          </w:p>
          <w:p w14:paraId="79D93385" w14:textId="77777777" w:rsidR="0047439D" w:rsidRDefault="0047439D">
            <w:pPr>
              <w:pStyle w:val="Heading3"/>
            </w:pPr>
            <w:bookmarkStart w:id="125" w:name="_Toc61251800"/>
            <w:bookmarkStart w:id="126" w:name="_Toc61667968"/>
            <w:bookmarkStart w:id="127" w:name="_Toc62961981"/>
            <w:r>
              <w:t>IV Orders that Display on the VDL</w:t>
            </w:r>
            <w:bookmarkEnd w:id="125"/>
            <w:bookmarkEnd w:id="126"/>
            <w:bookmarkEnd w:id="127"/>
          </w:p>
          <w:p w14:paraId="1C9A7B97" w14:textId="77777777" w:rsidR="0047439D" w:rsidRDefault="0047439D">
            <w:pPr>
              <w:pStyle w:val="Normal-Boldface"/>
            </w:pPr>
            <w:r>
              <w:t>How long does an IV order display on the VDL?</w:t>
            </w:r>
          </w:p>
          <w:p w14:paraId="6D841683" w14:textId="77777777" w:rsidR="0047439D" w:rsidRDefault="0047439D">
            <w:r>
              <w:t>An IV order will display on the BCMA VDL until the Stop Date/Time of the order. If an order becomes expired or is discontinued while an IV bag is infusing, both the order and the bag will display on the BCMA VDL until the bag is marked “Completed” for up to 72 hours after expiration or discontinued date. The order will have a status of Expired or Discontinued.</w:t>
            </w:r>
          </w:p>
          <w:p w14:paraId="7F608471" w14:textId="77777777" w:rsidR="0047439D" w:rsidRDefault="0047439D"/>
        </w:tc>
      </w:tr>
    </w:tbl>
    <w:p w14:paraId="23C0A7FD" w14:textId="77777777" w:rsidR="0047439D" w:rsidRDefault="0047439D">
      <w:pPr>
        <w:pStyle w:val="Heading1"/>
      </w:pPr>
      <w:r>
        <w:br w:type="page"/>
      </w:r>
      <w:bookmarkStart w:id="128" w:name="_Toc62961982"/>
      <w:r>
        <w:lastRenderedPageBreak/>
        <w:t>Frequently Asked Questions (FAQs)</w:t>
      </w:r>
      <w:bookmarkEnd w:id="128"/>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47439D" w14:paraId="4E8687EB" w14:textId="77777777">
        <w:trPr>
          <w:trHeight w:val="261"/>
        </w:trPr>
        <w:tc>
          <w:tcPr>
            <w:tcW w:w="2880" w:type="dxa"/>
          </w:tcPr>
          <w:p w14:paraId="30F94C35" w14:textId="77777777" w:rsidR="0047439D" w:rsidRDefault="0047439D">
            <w:pPr>
              <w:pStyle w:val="Heading2"/>
              <w:rPr>
                <w:noProof/>
              </w:rPr>
            </w:pPr>
            <w:bookmarkStart w:id="129" w:name="_Toc3116498"/>
            <w:bookmarkStart w:id="130" w:name="_Toc3595560"/>
            <w:bookmarkStart w:id="131" w:name="_Toc3608273"/>
            <w:bookmarkStart w:id="132" w:name="_Toc5291899"/>
            <w:bookmarkStart w:id="133" w:name="_Toc61251803"/>
            <w:bookmarkStart w:id="134" w:name="_Toc61667970"/>
            <w:bookmarkStart w:id="135" w:name="_Toc62961983"/>
            <w:r>
              <w:rPr>
                <w:noProof/>
              </w:rPr>
              <w:t>Nursing-Related Questions and Answers</w:t>
            </w:r>
            <w:r>
              <w:t xml:space="preserve"> (cont.)</w:t>
            </w:r>
            <w:bookmarkEnd w:id="129"/>
            <w:bookmarkEnd w:id="130"/>
            <w:bookmarkEnd w:id="131"/>
            <w:bookmarkEnd w:id="132"/>
            <w:bookmarkEnd w:id="133"/>
            <w:bookmarkEnd w:id="134"/>
            <w:bookmarkEnd w:id="135"/>
          </w:p>
        </w:tc>
        <w:tc>
          <w:tcPr>
            <w:tcW w:w="6480" w:type="dxa"/>
          </w:tcPr>
          <w:p w14:paraId="66ED690A" w14:textId="77777777" w:rsidR="0047439D" w:rsidRDefault="0047439D">
            <w:pPr>
              <w:pStyle w:val="Heading3"/>
            </w:pPr>
            <w:bookmarkStart w:id="136" w:name="_Toc61251801"/>
            <w:bookmarkStart w:id="137" w:name="_Toc61667971"/>
            <w:bookmarkStart w:id="138" w:name="_Toc62961984"/>
            <w:bookmarkStart w:id="139" w:name="_Toc61251804"/>
            <w:r>
              <w:t>Viewing the Patient’s Order</w:t>
            </w:r>
            <w:bookmarkEnd w:id="136"/>
            <w:bookmarkEnd w:id="137"/>
            <w:bookmarkEnd w:id="138"/>
          </w:p>
          <w:p w14:paraId="3CE39207" w14:textId="77777777" w:rsidR="0047439D" w:rsidRDefault="0047439D">
            <w:pPr>
              <w:pStyle w:val="Normal-Boldface"/>
            </w:pPr>
            <w:r>
              <w:t>How can I see the patient’s complete order when I am working in their VDL?</w:t>
            </w:r>
          </w:p>
          <w:p w14:paraId="0165F7E1" w14:textId="77777777" w:rsidR="0047439D" w:rsidRDefault="0047439D">
            <w:r>
              <w:t xml:space="preserve">Double-click on a patient’s medication order on the BCMA VDL to display the Display Order dialog box. It provides a detailed display of the order from Inpatient Medications V. 5.0. You can also select an order, and then press </w:t>
            </w:r>
            <w:r>
              <w:rPr>
                <w:b/>
                <w:bCs/>
                <w:smallCaps/>
              </w:rPr>
              <w:t>f</w:t>
            </w:r>
            <w:r>
              <w:rPr>
                <w:b/>
                <w:bCs/>
                <w:smallCaps/>
                <w:sz w:val="20"/>
              </w:rPr>
              <w:t>4</w:t>
            </w:r>
            <w:r>
              <w:t xml:space="preserve">, </w:t>
            </w:r>
            <w:r>
              <w:rPr>
                <w:i/>
                <w:iCs/>
              </w:rPr>
              <w:t>or</w:t>
            </w:r>
            <w:r>
              <w:t xml:space="preserve"> select an order then select the Display Order command from the Due List menu to display order information.</w:t>
            </w:r>
          </w:p>
          <w:p w14:paraId="3FE32457" w14:textId="77777777" w:rsidR="0047439D" w:rsidRDefault="0047439D">
            <w:pPr>
              <w:pStyle w:val="Heading3"/>
            </w:pPr>
            <w:bookmarkStart w:id="140" w:name="_Toc61667972"/>
            <w:bookmarkStart w:id="141" w:name="_Toc62961985"/>
            <w:r>
              <w:t>Understanding the Log-in Message</w:t>
            </w:r>
            <w:bookmarkEnd w:id="139"/>
            <w:bookmarkEnd w:id="140"/>
            <w:bookmarkEnd w:id="141"/>
          </w:p>
          <w:p w14:paraId="07F600E4" w14:textId="77777777" w:rsidR="0047439D" w:rsidRDefault="0047439D">
            <w:pPr>
              <w:pStyle w:val="Normal-Boldface"/>
            </w:pPr>
            <w:r>
              <w:t xml:space="preserve">When I tried logging into BCMA, I received the message “The BCMA application is not </w:t>
            </w:r>
            <w:r>
              <w:rPr>
                <w:bCs w:val="0"/>
              </w:rPr>
              <w:t xml:space="preserve">active </w:t>
            </w:r>
            <w:r>
              <w:t>for this site!” Why am I getting this message?</w:t>
            </w:r>
          </w:p>
          <w:p w14:paraId="038CDD42" w14:textId="77777777" w:rsidR="0047439D" w:rsidRDefault="0047439D">
            <w:r>
              <w:t xml:space="preserve">Most likely, you received this Information message because you tried to log on while BCMA was temporarily offline. When BCMA is offline, users that are </w:t>
            </w:r>
            <w:r>
              <w:rPr>
                <w:i/>
                <w:iCs/>
              </w:rPr>
              <w:t>currently</w:t>
            </w:r>
            <w:r>
              <w:t xml:space="preserve"> logged into GUI BCMA will </w:t>
            </w:r>
            <w:r>
              <w:rPr>
                <w:iCs/>
              </w:rPr>
              <w:t>not</w:t>
            </w:r>
            <w:r>
              <w:t xml:space="preserve"> be affected. </w:t>
            </w:r>
          </w:p>
          <w:p w14:paraId="4E10E9D1" w14:textId="77777777" w:rsidR="0047439D" w:rsidRDefault="0047439D">
            <w:r>
              <w:t>You can select the “BCMA Online” check box using the GUI BCMA Site Parameters application (typically used by IRM Staff) to take BCMA offline for a particular division. This setting is located under the Facility Tab of this application.</w:t>
            </w:r>
          </w:p>
          <w:p w14:paraId="79E6E3A5" w14:textId="77777777" w:rsidR="0047439D" w:rsidRDefault="0047439D">
            <w:pPr>
              <w:pStyle w:val="Heading3"/>
            </w:pPr>
            <w:bookmarkStart w:id="142" w:name="_Toc61251805"/>
            <w:bookmarkStart w:id="143" w:name="_Toc61667973"/>
            <w:bookmarkStart w:id="144" w:name="_Toc62961986"/>
            <w:r>
              <w:t>Selecting a Medication Before Scanning</w:t>
            </w:r>
            <w:bookmarkEnd w:id="142"/>
            <w:bookmarkEnd w:id="143"/>
            <w:bookmarkEnd w:id="144"/>
            <w:r>
              <w:t xml:space="preserve"> </w:t>
            </w:r>
          </w:p>
          <w:p w14:paraId="29B82049" w14:textId="77777777" w:rsidR="0047439D" w:rsidRDefault="0047439D">
            <w:pPr>
              <w:pStyle w:val="Normal-Boldface"/>
            </w:pPr>
            <w:r>
              <w:t xml:space="preserve">Do I have to select a drug (by selecting it on the VDL) </w:t>
            </w:r>
            <w:r>
              <w:rPr>
                <w:b w:val="0"/>
                <w:iCs/>
              </w:rPr>
              <w:t>before</w:t>
            </w:r>
            <w:r>
              <w:t xml:space="preserve"> I can scan the bar code for that medication?</w:t>
            </w:r>
          </w:p>
          <w:p w14:paraId="17BB675D" w14:textId="77777777" w:rsidR="0047439D" w:rsidRDefault="0047439D">
            <w:r>
              <w:t xml:space="preserve">No, you do </w:t>
            </w:r>
            <w:r>
              <w:rPr>
                <w:iCs/>
              </w:rPr>
              <w:t>not</w:t>
            </w:r>
            <w:r>
              <w:t xml:space="preserve"> have to select the drug on the BCMA VDL. After you scan the medication bar code, BCMA verifies whether an order exists for the medication displayed on the patient’s VDL. If BCMA does </w:t>
            </w:r>
            <w:r>
              <w:rPr>
                <w:iCs/>
              </w:rPr>
              <w:t>not</w:t>
            </w:r>
            <w:r>
              <w:t xml:space="preserve"> find a match, it displays an Error message informing you that the scanned drug was </w:t>
            </w:r>
            <w:r>
              <w:rPr>
                <w:iCs/>
              </w:rPr>
              <w:t>not</w:t>
            </w:r>
            <w:r>
              <w:t xml:space="preserve"> found.</w:t>
            </w:r>
          </w:p>
          <w:p w14:paraId="0B792245" w14:textId="77777777" w:rsidR="0047439D" w:rsidRDefault="0047439D">
            <w:pPr>
              <w:pStyle w:val="Heading3"/>
            </w:pPr>
            <w:bookmarkStart w:id="145" w:name="_Toc61251809"/>
            <w:bookmarkStart w:id="146" w:name="_Toc61667974"/>
            <w:bookmarkStart w:id="147" w:name="_Toc62961987"/>
            <w:r>
              <w:t>Orders with a Non-Standard Administration Time</w:t>
            </w:r>
            <w:bookmarkEnd w:id="145"/>
            <w:bookmarkEnd w:id="146"/>
            <w:bookmarkEnd w:id="147"/>
          </w:p>
          <w:p w14:paraId="41246F7B" w14:textId="77777777" w:rsidR="0047439D" w:rsidRDefault="0047439D">
            <w:pPr>
              <w:pStyle w:val="Normal-Boldface"/>
            </w:pPr>
            <w:r>
              <w:t>How does an order appear on the VDL if the provider selects a non-standard administration time?</w:t>
            </w:r>
          </w:p>
          <w:p w14:paraId="2DD5A74A" w14:textId="77777777" w:rsidR="0047439D" w:rsidRDefault="0047439D">
            <w:r>
              <w:t xml:space="preserve">An order will display correctly on the BCMA VDL if the Order Entry method is compatible with, </w:t>
            </w:r>
            <w:r>
              <w:rPr>
                <w:iCs/>
              </w:rPr>
              <w:t>and</w:t>
            </w:r>
            <w:r>
              <w:t xml:space="preserve"> appears correctly on the electronic MAR provided within the Inpatient Medications V. 5.0 package.</w:t>
            </w:r>
          </w:p>
          <w:p w14:paraId="787F810B" w14:textId="77777777" w:rsidR="0047439D" w:rsidRDefault="0047439D"/>
        </w:tc>
      </w:tr>
    </w:tbl>
    <w:p w14:paraId="1A192534" w14:textId="77777777" w:rsidR="0047439D" w:rsidRDefault="0047439D">
      <w:pPr>
        <w:pStyle w:val="Heading1"/>
      </w:pPr>
      <w:r>
        <w:br w:type="page"/>
      </w:r>
      <w:bookmarkStart w:id="148" w:name="_Toc62961988"/>
      <w:r>
        <w:lastRenderedPageBreak/>
        <w:t>Frequently Asked Questions (FAQs)</w:t>
      </w:r>
      <w:bookmarkEnd w:id="148"/>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47439D" w14:paraId="2AEFED53" w14:textId="77777777">
        <w:trPr>
          <w:trHeight w:val="261"/>
        </w:trPr>
        <w:tc>
          <w:tcPr>
            <w:tcW w:w="2880" w:type="dxa"/>
          </w:tcPr>
          <w:p w14:paraId="51B505C5" w14:textId="77777777" w:rsidR="0047439D" w:rsidRDefault="0047439D">
            <w:pPr>
              <w:pStyle w:val="Heading2"/>
            </w:pPr>
            <w:bookmarkStart w:id="149" w:name="_Toc3116503"/>
            <w:bookmarkStart w:id="150" w:name="_Toc3595566"/>
            <w:bookmarkStart w:id="151" w:name="_Toc3608278"/>
            <w:bookmarkStart w:id="152" w:name="_Toc5291904"/>
            <w:bookmarkStart w:id="153" w:name="_Toc61251808"/>
            <w:bookmarkStart w:id="154" w:name="_Toc61667976"/>
            <w:bookmarkStart w:id="155" w:name="_Toc62961989"/>
            <w:r>
              <w:rPr>
                <w:noProof/>
              </w:rPr>
              <w:t>Nursing-Related Questions and Answers</w:t>
            </w:r>
            <w:r>
              <w:t xml:space="preserve"> (cont.)</w:t>
            </w:r>
            <w:bookmarkEnd w:id="149"/>
            <w:bookmarkEnd w:id="150"/>
            <w:bookmarkEnd w:id="151"/>
            <w:bookmarkEnd w:id="152"/>
            <w:bookmarkEnd w:id="153"/>
            <w:bookmarkEnd w:id="154"/>
            <w:bookmarkEnd w:id="155"/>
          </w:p>
        </w:tc>
        <w:tc>
          <w:tcPr>
            <w:tcW w:w="6480" w:type="dxa"/>
          </w:tcPr>
          <w:p w14:paraId="28AB3427" w14:textId="77777777" w:rsidR="0047439D" w:rsidRDefault="0047439D">
            <w:pPr>
              <w:pStyle w:val="Heading3"/>
            </w:pPr>
            <w:bookmarkStart w:id="156" w:name="_Toc61251810"/>
            <w:bookmarkStart w:id="157" w:name="_Toc61667977"/>
            <w:bookmarkStart w:id="158" w:name="_Toc62961990"/>
            <w:bookmarkStart w:id="159" w:name="_Toc61251811"/>
            <w:r>
              <w:t>Entering an Ointment Quantity</w:t>
            </w:r>
            <w:bookmarkEnd w:id="156"/>
            <w:bookmarkEnd w:id="157"/>
            <w:bookmarkEnd w:id="158"/>
          </w:p>
          <w:p w14:paraId="4AFC90FD" w14:textId="77777777" w:rsidR="0047439D" w:rsidRDefault="0047439D">
            <w:pPr>
              <w:pStyle w:val="Normal-Boldface"/>
            </w:pPr>
            <w:r>
              <w:t>How should an ointment quantity be entered into BCMA?</w:t>
            </w:r>
          </w:p>
          <w:p w14:paraId="56530510" w14:textId="77777777" w:rsidR="0047439D" w:rsidRDefault="0047439D">
            <w:r>
              <w:t>For example, enter “small amount,” “quantity sufficient,” or the area where the ointment is applied on the patient. This is a free-text field limited to 150 characters.</w:t>
            </w:r>
          </w:p>
          <w:p w14:paraId="49F617C5" w14:textId="77777777" w:rsidR="0047439D" w:rsidRDefault="0047439D">
            <w:pPr>
              <w:pStyle w:val="Heading3"/>
            </w:pPr>
            <w:bookmarkStart w:id="160" w:name="_Toc61667978"/>
            <w:bookmarkStart w:id="161" w:name="_Toc62961991"/>
            <w:r>
              <w:t>Scanning Two-Tablet Doses</w:t>
            </w:r>
            <w:bookmarkEnd w:id="159"/>
            <w:bookmarkEnd w:id="160"/>
            <w:bookmarkEnd w:id="161"/>
          </w:p>
          <w:p w14:paraId="00FABC0F" w14:textId="77777777" w:rsidR="0047439D" w:rsidRDefault="0047439D">
            <w:pPr>
              <w:pStyle w:val="Normal-Boldface"/>
            </w:pPr>
            <w:r>
              <w:t>Why do I have to scan twice for a two-tablet dose?</w:t>
            </w:r>
          </w:p>
          <w:p w14:paraId="2E0D369C" w14:textId="77777777" w:rsidR="0047439D" w:rsidRDefault="0047439D">
            <w:r>
              <w:t>So you specify the actual dosage given to the patient at the time that the medication is scanned. BCMA also verifies and documents the correct dosage administered to the patient.</w:t>
            </w:r>
          </w:p>
          <w:p w14:paraId="4BF4CA20" w14:textId="77777777" w:rsidR="0047439D" w:rsidRDefault="0047439D">
            <w:pPr>
              <w:pStyle w:val="Heading3"/>
            </w:pPr>
            <w:bookmarkStart w:id="162" w:name="_Toc61251812"/>
            <w:bookmarkStart w:id="163" w:name="_Toc61667979"/>
            <w:bookmarkStart w:id="164" w:name="_Toc62961992"/>
            <w:r>
              <w:t>Documenting a Half-Tablet Dosage</w:t>
            </w:r>
            <w:bookmarkEnd w:id="162"/>
            <w:bookmarkEnd w:id="163"/>
            <w:bookmarkEnd w:id="164"/>
          </w:p>
          <w:p w14:paraId="08FB0F99" w14:textId="77777777" w:rsidR="0047439D" w:rsidRDefault="0047439D">
            <w:pPr>
              <w:pStyle w:val="Normal-Boldface"/>
            </w:pPr>
            <w:r>
              <w:t>How do I document the administration of a half-tablet dosage?</w:t>
            </w:r>
          </w:p>
          <w:p w14:paraId="229213D6" w14:textId="77777777" w:rsidR="0047439D" w:rsidRDefault="0047439D">
            <w:r>
              <w:t>The Fractional Dose functionality is designed to alert you when dispensed drug dosages need to be administered to a patient in “fractional” doses, and to allow you to provide comments about this order type once administered. In short, the related dialog boxes let you document the units and the fractional portion of a dose administered to a patient.</w:t>
            </w:r>
          </w:p>
          <w:p w14:paraId="590FB582" w14:textId="77777777" w:rsidR="0047439D" w:rsidRDefault="0047439D">
            <w:r>
              <w:rPr>
                <w:rFonts w:ascii="Arial" w:hAnsi="Arial"/>
                <w:b/>
              </w:rPr>
              <w:t>Note:</w:t>
            </w:r>
            <w:r>
              <w:t xml:space="preserve"> The Fractional Dose dialog box displays when the units per dose is fractional and </w:t>
            </w:r>
            <w:r>
              <w:rPr>
                <w:i/>
                <w:iCs/>
              </w:rPr>
              <w:t>less than</w:t>
            </w:r>
            <w:r>
              <w:t xml:space="preserve"> 1.0. The Multiple/Fractional Dose dialog box displays when the units per dose is </w:t>
            </w:r>
            <w:r>
              <w:rPr>
                <w:i/>
                <w:iCs/>
              </w:rPr>
              <w:t>greater than</w:t>
            </w:r>
            <w:r>
              <w:t xml:space="preserve"> 1.0. If you do not scan once for each unit listed in the Multiple/Fractional Dose dialog box, the Confirmation dialog box displays, requesting that you confirm the actual total units administered to the patient.</w:t>
            </w:r>
          </w:p>
          <w:p w14:paraId="4AB321FB" w14:textId="77777777" w:rsidR="0047439D" w:rsidRDefault="0047439D">
            <w:r>
              <w:t>See the section “Documenting a Fractional Dose Order” in chapter 3 for more information.</w:t>
            </w:r>
          </w:p>
          <w:p w14:paraId="552B6749" w14:textId="77777777" w:rsidR="0047439D" w:rsidRDefault="0047439D">
            <w:pPr>
              <w:pStyle w:val="Heading3"/>
            </w:pPr>
            <w:bookmarkStart w:id="165" w:name="_Toc61251815"/>
            <w:bookmarkStart w:id="166" w:name="_Toc61667980"/>
            <w:bookmarkStart w:id="167" w:name="_Toc62961993"/>
            <w:r>
              <w:t>Recording the Contents of Code Carts or Emergency Meds</w:t>
            </w:r>
            <w:bookmarkEnd w:id="165"/>
            <w:bookmarkEnd w:id="166"/>
            <w:bookmarkEnd w:id="167"/>
          </w:p>
          <w:p w14:paraId="7D2631D5" w14:textId="77777777" w:rsidR="0047439D" w:rsidRDefault="0047439D">
            <w:pPr>
              <w:pStyle w:val="Normal-Boldface"/>
            </w:pPr>
            <w:r>
              <w:t>How do I record the contents of code carts or other emergency meds?</w:t>
            </w:r>
          </w:p>
          <w:p w14:paraId="3D52C22C" w14:textId="77777777" w:rsidR="0047439D" w:rsidRDefault="0047439D">
            <w:r>
              <w:t>The CPRS Med Order Button (or “Hot Button”) links you to CPRS for electronically ordering, documenting, reviewing, and signing verbal- and phone-type STAT and (One-Time) medication orders that you have administered to patients. This feature can help streamline the workflow in busy settings such as ICU-type environments. See chapter 6, “Using the CPRS Med Order Button” for more information.</w:t>
            </w:r>
          </w:p>
        </w:tc>
      </w:tr>
    </w:tbl>
    <w:p w14:paraId="51704CBD" w14:textId="77777777" w:rsidR="0047439D" w:rsidRDefault="0047439D">
      <w:pPr>
        <w:pStyle w:val="Heading1"/>
      </w:pPr>
      <w:r>
        <w:rPr>
          <w:color w:val="000000"/>
        </w:rPr>
        <w:br w:type="page"/>
      </w:r>
      <w:bookmarkStart w:id="168" w:name="_Toc62961994"/>
      <w:r>
        <w:lastRenderedPageBreak/>
        <w:t>Frequently Asked Questions (FAQs)</w:t>
      </w:r>
      <w:bookmarkEnd w:id="168"/>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47439D" w14:paraId="1D984E03" w14:textId="77777777">
        <w:trPr>
          <w:trHeight w:val="261"/>
        </w:trPr>
        <w:tc>
          <w:tcPr>
            <w:tcW w:w="2880" w:type="dxa"/>
          </w:tcPr>
          <w:p w14:paraId="5C3CC25B" w14:textId="77777777" w:rsidR="0047439D" w:rsidRDefault="0047439D">
            <w:pPr>
              <w:pStyle w:val="Heading2"/>
              <w:rPr>
                <w:noProof/>
              </w:rPr>
            </w:pPr>
            <w:bookmarkStart w:id="169" w:name="_Toc3116508"/>
            <w:bookmarkStart w:id="170" w:name="_Toc3595571"/>
            <w:bookmarkStart w:id="171" w:name="_Toc3608284"/>
            <w:bookmarkStart w:id="172" w:name="_Toc5291910"/>
            <w:bookmarkStart w:id="173" w:name="_Toc61251814"/>
            <w:bookmarkStart w:id="174" w:name="_Toc61667982"/>
            <w:bookmarkStart w:id="175" w:name="_Toc62961995"/>
            <w:r>
              <w:rPr>
                <w:noProof/>
              </w:rPr>
              <w:t>Nursing-Related Questions and Answers</w:t>
            </w:r>
            <w:r>
              <w:t xml:space="preserve"> (cont.)</w:t>
            </w:r>
            <w:bookmarkEnd w:id="169"/>
            <w:bookmarkEnd w:id="170"/>
            <w:bookmarkEnd w:id="171"/>
            <w:bookmarkEnd w:id="172"/>
            <w:bookmarkEnd w:id="173"/>
            <w:bookmarkEnd w:id="174"/>
            <w:bookmarkEnd w:id="175"/>
          </w:p>
        </w:tc>
        <w:tc>
          <w:tcPr>
            <w:tcW w:w="6480" w:type="dxa"/>
          </w:tcPr>
          <w:p w14:paraId="21F8F2C7" w14:textId="77777777" w:rsidR="0047439D" w:rsidRDefault="0047439D">
            <w:pPr>
              <w:pStyle w:val="Heading3"/>
            </w:pPr>
            <w:bookmarkStart w:id="176" w:name="_Toc61251816"/>
            <w:bookmarkStart w:id="177" w:name="_Toc61667983"/>
            <w:bookmarkStart w:id="178" w:name="_Toc62961996"/>
            <w:r>
              <w:t>Sorting Capabilities on the VDL</w:t>
            </w:r>
            <w:bookmarkEnd w:id="176"/>
            <w:bookmarkEnd w:id="177"/>
            <w:bookmarkEnd w:id="178"/>
          </w:p>
          <w:p w14:paraId="66868E56" w14:textId="77777777" w:rsidR="0047439D" w:rsidRDefault="0047439D">
            <w:pPr>
              <w:pStyle w:val="Normal-Boldface"/>
            </w:pPr>
            <w:r>
              <w:t>What sorting capabilities are available to me on the VDL?</w:t>
            </w:r>
          </w:p>
          <w:p w14:paraId="530F7579" w14:textId="77777777" w:rsidR="0047439D" w:rsidRDefault="0047439D">
            <w:r>
              <w:t>Yes, the route is passed to the BCMA VDL from the “MED ROUTE:” prompt of the Inpatient Medications V. 5.0 package. You can use the Sort By command in the Due List menu or simply click on the “Route” Column Header to sort a patient’s VDL by route. You can sort this column by ascending or descending order.</w:t>
            </w:r>
          </w:p>
          <w:p w14:paraId="131A82F1" w14:textId="77777777" w:rsidR="0047439D" w:rsidRDefault="0047439D">
            <w:pPr>
              <w:pStyle w:val="Heading3"/>
            </w:pPr>
            <w:bookmarkStart w:id="179" w:name="_Toc61251817"/>
            <w:bookmarkStart w:id="180" w:name="_Toc61667984"/>
            <w:bookmarkStart w:id="181" w:name="_Toc62961997"/>
            <w:r>
              <w:t>Notifying Nurses About Orders on “Hold”</w:t>
            </w:r>
            <w:bookmarkEnd w:id="179"/>
            <w:bookmarkEnd w:id="180"/>
            <w:bookmarkEnd w:id="181"/>
          </w:p>
          <w:p w14:paraId="7B1E252C" w14:textId="77777777" w:rsidR="0047439D" w:rsidRDefault="0047439D">
            <w:pPr>
              <w:pStyle w:val="Normal-Boldface"/>
            </w:pPr>
            <w:r>
              <w:t>What notification will I receive when a provider places a medication order on “Hold”?</w:t>
            </w:r>
          </w:p>
          <w:p w14:paraId="4E851014" w14:textId="77777777" w:rsidR="0047439D" w:rsidRDefault="0047439D">
            <w:r>
              <w:t>Medications placed on or taken off “Hold,” in CPRS or Inpatient Medications V. 5.0, display on the Missed Medications Report with the Hold information below the medication. The Hold information applies only to administrations due within the Hold timeframe. The “Order Num” column on the report lists the actual order number and order type (i.e., Unit Dose or IV). This information is quite helpful when troubleshooting problems with BCMA.</w:t>
            </w:r>
          </w:p>
          <w:p w14:paraId="61C6BC49" w14:textId="77777777" w:rsidR="0047439D" w:rsidRDefault="0047439D">
            <w:pPr>
              <w:pStyle w:val="Heading3"/>
            </w:pPr>
            <w:bookmarkStart w:id="182" w:name="_Toc61251818"/>
            <w:bookmarkStart w:id="183" w:name="_Toc61667985"/>
            <w:bookmarkStart w:id="184" w:name="_Toc62961998"/>
            <w:r>
              <w:t>Printing MAH and PRN Reports</w:t>
            </w:r>
            <w:bookmarkEnd w:id="182"/>
            <w:bookmarkEnd w:id="183"/>
            <w:bookmarkEnd w:id="184"/>
          </w:p>
          <w:p w14:paraId="20322160" w14:textId="77777777" w:rsidR="0047439D" w:rsidRDefault="0047439D">
            <w:pPr>
              <w:pStyle w:val="Normal-Boldface"/>
            </w:pPr>
            <w:r>
              <w:t>Are the MAH and PRN Reports available for printing when a patient is discharged?</w:t>
            </w:r>
          </w:p>
          <w:p w14:paraId="3E372615" w14:textId="77777777" w:rsidR="0047439D" w:rsidRDefault="0047439D">
            <w:r>
              <w:t xml:space="preserve">Yes, using CHUI BCMA, you can print these reports by patient or by ward for specific date/time ranges. </w:t>
            </w:r>
          </w:p>
          <w:p w14:paraId="64BCD509" w14:textId="77777777" w:rsidR="0047439D" w:rsidRDefault="0047439D">
            <w:pPr>
              <w:pStyle w:val="Heading3"/>
            </w:pPr>
            <w:bookmarkStart w:id="185" w:name="_Toc61667986"/>
            <w:bookmarkStart w:id="186" w:name="_Toc62961999"/>
            <w:bookmarkStart w:id="187" w:name="_Toc61251821"/>
            <w:r>
              <w:t>Printing Ward-Specific Reports</w:t>
            </w:r>
            <w:bookmarkEnd w:id="185"/>
            <w:bookmarkEnd w:id="186"/>
          </w:p>
          <w:p w14:paraId="3B459934" w14:textId="77777777" w:rsidR="0047439D" w:rsidRDefault="0047439D">
            <w:pPr>
              <w:pStyle w:val="Normal-Boldface"/>
            </w:pPr>
            <w:r>
              <w:t>Is it possible to run reports for the nursing ward without logging into a specific patient?</w:t>
            </w:r>
          </w:p>
          <w:p w14:paraId="78133F0C" w14:textId="77777777" w:rsidR="0047439D" w:rsidRDefault="0047439D">
            <w:r>
              <w:t xml:space="preserve">Yes, simply click </w:t>
            </w:r>
            <w:r>
              <w:rPr>
                <w:b/>
                <w:smallCaps/>
              </w:rPr>
              <w:t>cancel</w:t>
            </w:r>
            <w:r>
              <w:rPr>
                <w:b/>
                <w:bCs/>
              </w:rPr>
              <w:t xml:space="preserve"> </w:t>
            </w:r>
            <w:r>
              <w:t xml:space="preserve">at the Patient Lookup dialog box to access the Menu Bar — without opening a patient record. This applies to all ward-specific reports, except for the Cumulative Vitals/Measurement Report. A patient’s file must be opened to access patient-specific reports such as this one. </w:t>
            </w:r>
          </w:p>
          <w:bookmarkEnd w:id="187"/>
          <w:p w14:paraId="1566A36D" w14:textId="77777777" w:rsidR="0047439D" w:rsidRDefault="0047439D"/>
        </w:tc>
      </w:tr>
    </w:tbl>
    <w:p w14:paraId="76F59284" w14:textId="77777777" w:rsidR="0047439D" w:rsidRDefault="0047439D">
      <w:pPr>
        <w:pStyle w:val="Heading1"/>
      </w:pPr>
      <w:r>
        <w:br w:type="page"/>
      </w:r>
      <w:bookmarkStart w:id="188" w:name="_Toc62962000"/>
      <w:r>
        <w:lastRenderedPageBreak/>
        <w:t>Frequently Asked Questions (FAQs)</w:t>
      </w:r>
      <w:bookmarkEnd w:id="188"/>
    </w:p>
    <w:tbl>
      <w:tblPr>
        <w:tblW w:w="9540" w:type="dxa"/>
        <w:tblInd w:w="108" w:type="dxa"/>
        <w:tblBorders>
          <w:insideV w:val="single" w:sz="4" w:space="0" w:color="auto"/>
        </w:tblBorders>
        <w:tblLayout w:type="fixed"/>
        <w:tblLook w:val="0000" w:firstRow="0" w:lastRow="0" w:firstColumn="0" w:lastColumn="0" w:noHBand="0" w:noVBand="0"/>
      </w:tblPr>
      <w:tblGrid>
        <w:gridCol w:w="2880"/>
        <w:gridCol w:w="6660"/>
      </w:tblGrid>
      <w:tr w:rsidR="0047439D" w14:paraId="559E146B" w14:textId="77777777">
        <w:trPr>
          <w:trHeight w:val="261"/>
        </w:trPr>
        <w:tc>
          <w:tcPr>
            <w:tcW w:w="2880" w:type="dxa"/>
          </w:tcPr>
          <w:p w14:paraId="4602D275" w14:textId="77777777" w:rsidR="0047439D" w:rsidRDefault="0047439D">
            <w:pPr>
              <w:pStyle w:val="Heading2"/>
            </w:pPr>
            <w:bookmarkStart w:id="189" w:name="_Toc3116514"/>
            <w:bookmarkStart w:id="190" w:name="_Toc3595577"/>
            <w:bookmarkStart w:id="191" w:name="_Toc3608289"/>
            <w:bookmarkStart w:id="192" w:name="_Toc5291916"/>
            <w:bookmarkStart w:id="193" w:name="_Toc61251820"/>
            <w:bookmarkStart w:id="194" w:name="_Toc61667988"/>
            <w:bookmarkStart w:id="195" w:name="_Toc62962001"/>
            <w:r>
              <w:rPr>
                <w:noProof/>
              </w:rPr>
              <w:t>Nursing-Related Questions and Answers</w:t>
            </w:r>
            <w:r>
              <w:t xml:space="preserve"> (cont.)</w:t>
            </w:r>
            <w:bookmarkEnd w:id="189"/>
            <w:bookmarkEnd w:id="190"/>
            <w:bookmarkEnd w:id="191"/>
            <w:bookmarkEnd w:id="192"/>
            <w:bookmarkEnd w:id="193"/>
            <w:bookmarkEnd w:id="194"/>
            <w:bookmarkEnd w:id="195"/>
          </w:p>
        </w:tc>
        <w:tc>
          <w:tcPr>
            <w:tcW w:w="6660" w:type="dxa"/>
          </w:tcPr>
          <w:p w14:paraId="755099C2" w14:textId="77777777" w:rsidR="0047439D" w:rsidRDefault="0047439D">
            <w:pPr>
              <w:pStyle w:val="Heading3"/>
            </w:pPr>
            <w:bookmarkStart w:id="196" w:name="_Toc61667989"/>
            <w:bookmarkStart w:id="197" w:name="_Toc62962002"/>
            <w:bookmarkStart w:id="198" w:name="_Toc61251822"/>
            <w:r>
              <w:t>Entering PRN Effectiveness Comments</w:t>
            </w:r>
            <w:bookmarkEnd w:id="196"/>
            <w:bookmarkEnd w:id="197"/>
          </w:p>
          <w:p w14:paraId="30279DB7" w14:textId="77777777" w:rsidR="0047439D" w:rsidRDefault="0047439D">
            <w:pPr>
              <w:pStyle w:val="Normal-Boldface"/>
            </w:pPr>
            <w:r>
              <w:t>How can I tell which PRN medications need an effectiveness documented?</w:t>
            </w:r>
          </w:p>
          <w:p w14:paraId="7ADA413B" w14:textId="77777777" w:rsidR="0047439D" w:rsidRDefault="0047439D">
            <w:r>
              <w:t>The BCMA Clinical Reminders marquee, located in the lower, right-hand corner of the BCMA VDL, identifies PRN medications needing documentation.</w:t>
            </w:r>
          </w:p>
          <w:p w14:paraId="220566C7" w14:textId="77777777" w:rsidR="0047439D" w:rsidRDefault="0047439D">
            <w:pPr>
              <w:pStyle w:val="Heading3"/>
            </w:pPr>
            <w:bookmarkStart w:id="199" w:name="_Toc61667990"/>
            <w:bookmarkStart w:id="200" w:name="_Toc62962003"/>
            <w:r>
              <w:t>Entering Effectiveness Comments for Medications</w:t>
            </w:r>
            <w:r>
              <w:br/>
              <w:t>Other Than PRNs</w:t>
            </w:r>
            <w:bookmarkEnd w:id="199"/>
            <w:bookmarkEnd w:id="200"/>
          </w:p>
          <w:p w14:paraId="44449AF6" w14:textId="77777777" w:rsidR="0047439D" w:rsidRDefault="0047439D">
            <w:pPr>
              <w:pStyle w:val="Normal-Boldface"/>
            </w:pPr>
            <w:r>
              <w:t>How can I enter an Effectiveness Comment for medications other than PRNs?</w:t>
            </w:r>
          </w:p>
          <w:p w14:paraId="16F9B1D3" w14:textId="77777777" w:rsidR="0047439D" w:rsidRDefault="0047439D">
            <w:r>
              <w:t xml:space="preserve">You can enter Effectiveness comments for active orders on the BCMA VDL. Simply select an order, and then select the Add Comment command from the Due List menu or the Right Click drop-down menu. This command is only available if the order status is “Given,” “Held,” “Refused,” “Missing,” and “Removed.” At the dialog box that displays, enter an Effectiveness comment for the patient’s medication, and then click </w:t>
            </w:r>
            <w:r>
              <w:rPr>
                <w:b/>
                <w:bCs/>
                <w:smallCaps/>
              </w:rPr>
              <w:t>ok</w:t>
            </w:r>
            <w:r>
              <w:t xml:space="preserve"> to save your comments and close the dialog box. </w:t>
            </w:r>
          </w:p>
          <w:p w14:paraId="0427B90F" w14:textId="77777777" w:rsidR="0047439D" w:rsidRDefault="0047439D">
            <w:pPr>
              <w:pStyle w:val="Heading3"/>
            </w:pPr>
            <w:bookmarkStart w:id="201" w:name="_Toc61667991"/>
            <w:bookmarkStart w:id="202" w:name="_Toc62962004"/>
            <w:r>
              <w:t>PRN Medications Allow Multiple Administrations</w:t>
            </w:r>
            <w:bookmarkEnd w:id="201"/>
            <w:bookmarkEnd w:id="202"/>
          </w:p>
          <w:p w14:paraId="02F319EB" w14:textId="77777777" w:rsidR="0047439D" w:rsidRDefault="0047439D">
            <w:pPr>
              <w:pStyle w:val="Normal-Boldface"/>
            </w:pPr>
            <w:r>
              <w:t>I was able to document a PRN medication although it was not within the time frame of the order. Why does BCMA allow this to happen?</w:t>
            </w:r>
          </w:p>
          <w:p w14:paraId="4335F8F4" w14:textId="77777777" w:rsidR="0047439D" w:rsidRDefault="0047439D">
            <w:r>
              <w:t>BCMA allows the nurse to administer PRNs on an “as needed” basis. There are no checks and balances to alert the nurse that the patient is not due the medication since PRNs have no administration times associated with the order. Information related to the last administration displays within the Last Action column. The PRN Reason list box displays up to the last four administrations created against that orderable item for the nurse to review.</w:t>
            </w:r>
          </w:p>
          <w:p w14:paraId="089C8568" w14:textId="77777777" w:rsidR="0047439D" w:rsidRDefault="0047439D">
            <w:pPr>
              <w:pStyle w:val="Heading3"/>
            </w:pPr>
            <w:bookmarkStart w:id="203" w:name="_Toc61667992"/>
            <w:bookmarkStart w:id="204" w:name="_Toc62962005"/>
            <w:r>
              <w:t>On-Call Orders Displayed on VDL</w:t>
            </w:r>
            <w:bookmarkEnd w:id="198"/>
            <w:bookmarkEnd w:id="203"/>
            <w:bookmarkEnd w:id="204"/>
          </w:p>
          <w:p w14:paraId="77B6AC50" w14:textId="77777777" w:rsidR="0047439D" w:rsidRDefault="0047439D">
            <w:pPr>
              <w:pStyle w:val="Normal-Boldface"/>
            </w:pPr>
            <w:r>
              <w:t>I administered all of the On-Call medications for my ward, but they still display on the VDL. When do they drop off the VDL?</w:t>
            </w:r>
          </w:p>
          <w:p w14:paraId="35FD687B" w14:textId="77777777" w:rsidR="0047439D" w:rsidRDefault="0047439D">
            <w:r>
              <w:t>After On-Calls are marked as Given, they will remain on the BCMA VDL until the expiration Date/Time of the order is reached. You can select the “Allow Multiple Admins for On-Call” checkbox using the Parameters Tab in the GUI BCMA Site Parameters application. This site parameter allows On-Call orders to be scanned multiple times. If you set the site parameter to “multiple,” an On-Call order will continue to display on the BCMA VDL until the order expires.</w:t>
            </w:r>
          </w:p>
        </w:tc>
      </w:tr>
    </w:tbl>
    <w:p w14:paraId="2C822FA1" w14:textId="77777777" w:rsidR="0047439D" w:rsidRDefault="0047439D">
      <w:pPr>
        <w:pStyle w:val="Heading1"/>
      </w:pPr>
      <w:r>
        <w:br w:type="page"/>
      </w:r>
      <w:bookmarkStart w:id="205" w:name="_Toc62962006"/>
      <w:r>
        <w:lastRenderedPageBreak/>
        <w:t>Frequently Asked Questions (FAQs)</w:t>
      </w:r>
      <w:bookmarkEnd w:id="205"/>
    </w:p>
    <w:tbl>
      <w:tblPr>
        <w:tblW w:w="9720" w:type="dxa"/>
        <w:tblInd w:w="108" w:type="dxa"/>
        <w:tblBorders>
          <w:insideV w:val="single" w:sz="4" w:space="0" w:color="auto"/>
        </w:tblBorders>
        <w:tblLayout w:type="fixed"/>
        <w:tblLook w:val="0000" w:firstRow="0" w:lastRow="0" w:firstColumn="0" w:lastColumn="0" w:noHBand="0" w:noVBand="0"/>
      </w:tblPr>
      <w:tblGrid>
        <w:gridCol w:w="2880"/>
        <w:gridCol w:w="6840"/>
      </w:tblGrid>
      <w:tr w:rsidR="0047439D" w14:paraId="36B78794" w14:textId="77777777">
        <w:trPr>
          <w:trHeight w:val="261"/>
        </w:trPr>
        <w:tc>
          <w:tcPr>
            <w:tcW w:w="2880" w:type="dxa"/>
          </w:tcPr>
          <w:p w14:paraId="1969F667" w14:textId="77777777" w:rsidR="0047439D" w:rsidRDefault="0047439D">
            <w:pPr>
              <w:pStyle w:val="Heading2"/>
            </w:pPr>
            <w:r>
              <w:rPr>
                <w:b w:val="0"/>
                <w:sz w:val="22"/>
              </w:rPr>
              <w:br w:type="page"/>
            </w:r>
            <w:bookmarkStart w:id="206" w:name="_Toc3116520"/>
            <w:bookmarkStart w:id="207" w:name="_Toc3595582"/>
            <w:bookmarkStart w:id="208" w:name="_Toc3608295"/>
            <w:bookmarkStart w:id="209" w:name="_Toc5291922"/>
            <w:bookmarkStart w:id="210" w:name="_Toc61251826"/>
            <w:bookmarkStart w:id="211" w:name="_Toc61667994"/>
            <w:bookmarkStart w:id="212" w:name="_Toc62962007"/>
            <w:r>
              <w:rPr>
                <w:noProof/>
              </w:rPr>
              <w:t>Nursing-Related Questions and Answers</w:t>
            </w:r>
            <w:r>
              <w:t xml:space="preserve"> (cont.)</w:t>
            </w:r>
            <w:bookmarkEnd w:id="206"/>
            <w:bookmarkEnd w:id="207"/>
            <w:bookmarkEnd w:id="208"/>
            <w:bookmarkEnd w:id="209"/>
            <w:bookmarkEnd w:id="210"/>
            <w:bookmarkEnd w:id="211"/>
            <w:bookmarkEnd w:id="212"/>
          </w:p>
        </w:tc>
        <w:tc>
          <w:tcPr>
            <w:tcW w:w="6840" w:type="dxa"/>
          </w:tcPr>
          <w:p w14:paraId="111E88C4" w14:textId="77777777" w:rsidR="0047439D" w:rsidRDefault="0047439D">
            <w:pPr>
              <w:pStyle w:val="Heading3"/>
            </w:pPr>
            <w:bookmarkStart w:id="213" w:name="_Toc61251823"/>
            <w:bookmarkStart w:id="214" w:name="_Toc61667995"/>
            <w:bookmarkStart w:id="215" w:name="_Toc62962008"/>
            <w:bookmarkStart w:id="216" w:name="_Toc61251827"/>
            <w:bookmarkStart w:id="217" w:name="_Toc61251829"/>
            <w:bookmarkStart w:id="218" w:name="_Toc61251828"/>
            <w:r>
              <w:t>Access By Nursing Assistants</w:t>
            </w:r>
            <w:bookmarkEnd w:id="213"/>
            <w:bookmarkEnd w:id="214"/>
            <w:bookmarkEnd w:id="215"/>
          </w:p>
          <w:p w14:paraId="5B717548" w14:textId="77777777" w:rsidR="0047439D" w:rsidRDefault="0047439D">
            <w:pPr>
              <w:pStyle w:val="Normal-Boldface"/>
            </w:pPr>
            <w:r>
              <w:t>Do Nursing Assistants have access to BCMA?</w:t>
            </w:r>
          </w:p>
          <w:p w14:paraId="2AAD4032" w14:textId="77777777" w:rsidR="0047439D" w:rsidRDefault="0047439D">
            <w:r>
              <w:t>This is a local policy decision. Some facilities assign the BCMA options and menus (or portions of them) to Nursing Assistants so they can document treatments within their scope of practice.</w:t>
            </w:r>
          </w:p>
          <w:p w14:paraId="53848D5D" w14:textId="77777777" w:rsidR="0047439D" w:rsidRDefault="0047439D">
            <w:pPr>
              <w:pStyle w:val="Heading3"/>
            </w:pPr>
            <w:bookmarkStart w:id="219" w:name="_Toc61667996"/>
            <w:bookmarkStart w:id="220" w:name="_Toc62962009"/>
            <w:bookmarkStart w:id="221" w:name="_Toc61251824"/>
            <w:r>
              <w:t>Access By Nursing (Respiratory) Students</w:t>
            </w:r>
            <w:bookmarkEnd w:id="219"/>
            <w:bookmarkEnd w:id="220"/>
          </w:p>
          <w:p w14:paraId="1F300267" w14:textId="77777777" w:rsidR="0047439D" w:rsidRDefault="0047439D">
            <w:pPr>
              <w:pStyle w:val="Normal-Boldface"/>
            </w:pPr>
            <w:r>
              <w:t>Do Nursing (Respiratory) Students have access to BCMA?</w:t>
            </w:r>
          </w:p>
          <w:p w14:paraId="0FD8E630" w14:textId="77777777" w:rsidR="0047439D" w:rsidRDefault="0047439D">
            <w:r>
              <w:t xml:space="preserve">Nursing (Respiratory) students can be given access to BCMA and identified as students. Along with the </w:t>
            </w:r>
            <w:r>
              <w:rPr>
                <w:i/>
                <w:iCs/>
              </w:rPr>
              <w:t xml:space="preserve">Medication Administration Menu Nursing </w:t>
            </w:r>
            <w:r>
              <w:t xml:space="preserve">[PSB NURSE] option in CHUI BCMA, the students are assigned the PSB STUDENT security key. The instructor assigned to the student will need to be assigned the PSB INSTRUCTOR security key as well. </w:t>
            </w:r>
            <w:r w:rsidRPr="003405B5">
              <w:t xml:space="preserve">When the student initially logs into BCMA, a dialog box will prompt the instructor to enter </w:t>
            </w:r>
            <w:r w:rsidR="00573347" w:rsidRPr="003405B5">
              <w:t xml:space="preserve">the assigned VistA </w:t>
            </w:r>
            <w:r w:rsidR="001D0733" w:rsidRPr="003405B5">
              <w:t>sign on</w:t>
            </w:r>
            <w:r w:rsidR="00573347" w:rsidRPr="003405B5">
              <w:t xml:space="preserve"> credentials</w:t>
            </w:r>
            <w:r w:rsidRPr="003405B5">
              <w:t>.</w:t>
            </w:r>
            <w:r>
              <w:t xml:space="preserve"> The BCMA VDL will display both the student and instructor names as the medication administrators, and both names will also display on the BCMA reports. Staff acting as a preceptor to the student can be assigned the PSB INSTRUCTOR security key to log on with the student.</w:t>
            </w:r>
            <w:bookmarkEnd w:id="221"/>
          </w:p>
          <w:p w14:paraId="0F037ED5" w14:textId="77777777" w:rsidR="0047439D" w:rsidRDefault="0047439D">
            <w:pPr>
              <w:pStyle w:val="Heading3"/>
            </w:pPr>
            <w:bookmarkStart w:id="222" w:name="_Toc61667997"/>
            <w:bookmarkStart w:id="223" w:name="_Toc62962010"/>
            <w:r>
              <w:t>Documenting Non-Administration Nursing Activities</w:t>
            </w:r>
            <w:bookmarkEnd w:id="222"/>
            <w:bookmarkEnd w:id="223"/>
          </w:p>
          <w:p w14:paraId="1425581F" w14:textId="77777777" w:rsidR="0047439D" w:rsidRDefault="0047439D">
            <w:pPr>
              <w:pStyle w:val="Normal-Boldface"/>
            </w:pPr>
            <w:r>
              <w:t xml:space="preserve">What method of documentation is available in BCMA for Nursing activities that are </w:t>
            </w:r>
            <w:r>
              <w:rPr>
                <w:bCs w:val="0"/>
                <w:iCs/>
              </w:rPr>
              <w:t>not</w:t>
            </w:r>
            <w:r>
              <w:rPr>
                <w:i/>
                <w:iCs/>
              </w:rPr>
              <w:t xml:space="preserve"> </w:t>
            </w:r>
            <w:r>
              <w:t>associated with administering medications?</w:t>
            </w:r>
          </w:p>
          <w:p w14:paraId="77B24D36" w14:textId="77777777" w:rsidR="0047439D" w:rsidRDefault="0047439D">
            <w:r>
              <w:t xml:space="preserve">BCMA is designed </w:t>
            </w:r>
            <w:r>
              <w:rPr>
                <w:i/>
                <w:iCs/>
              </w:rPr>
              <w:t>only</w:t>
            </w:r>
            <w:r>
              <w:t xml:space="preserve"> for electronically documenting medication administration activities performed on inpatients. Whatever system your site currently has in place (i.e., Accuchecks, free-text orders) for documenting non-medication treatments — such as intake/output, vital signs, and activity status — will remain in place.</w:t>
            </w:r>
          </w:p>
          <w:p w14:paraId="0E491A6A" w14:textId="77777777" w:rsidR="0047439D" w:rsidRDefault="0047439D">
            <w:pPr>
              <w:pStyle w:val="Heading3"/>
            </w:pPr>
            <w:bookmarkStart w:id="224" w:name="_Toc61667998"/>
            <w:bookmarkStart w:id="225" w:name="_Toc62962011"/>
            <w:r>
              <w:t>Nursing Contraindications and Drug Interactions</w:t>
            </w:r>
            <w:bookmarkEnd w:id="216"/>
            <w:bookmarkEnd w:id="224"/>
            <w:bookmarkEnd w:id="225"/>
          </w:p>
          <w:p w14:paraId="2587097C" w14:textId="77777777" w:rsidR="0047439D" w:rsidRDefault="0047439D">
            <w:pPr>
              <w:pStyle w:val="Normal-Boldface"/>
            </w:pPr>
            <w:r>
              <w:t xml:space="preserve">Will BCMA provide nurses with any nursing contraindications and drug interactions that are needed </w:t>
            </w:r>
            <w:r>
              <w:rPr>
                <w:b w:val="0"/>
                <w:iCs/>
              </w:rPr>
              <w:t>before</w:t>
            </w:r>
            <w:r>
              <w:rPr>
                <w:i/>
                <w:iCs/>
              </w:rPr>
              <w:t xml:space="preserve"> </w:t>
            </w:r>
            <w:r>
              <w:t>administering medications to patients?</w:t>
            </w:r>
          </w:p>
          <w:p w14:paraId="48839DA2" w14:textId="77777777" w:rsidR="0047439D" w:rsidRDefault="0047439D">
            <w:r>
              <w:t xml:space="preserve">No, this version of BCMA does </w:t>
            </w:r>
            <w:r>
              <w:rPr>
                <w:iCs/>
              </w:rPr>
              <w:t>not</w:t>
            </w:r>
            <w:r>
              <w:rPr>
                <w:i/>
                <w:iCs/>
              </w:rPr>
              <w:t xml:space="preserve"> </w:t>
            </w:r>
            <w:r>
              <w:t>have this capability.</w:t>
            </w:r>
          </w:p>
          <w:bookmarkEnd w:id="217"/>
          <w:bookmarkEnd w:id="218"/>
          <w:p w14:paraId="7C43238B" w14:textId="77777777" w:rsidR="0047439D" w:rsidRDefault="0047439D">
            <w:pPr>
              <w:pStyle w:val="Blank-6pt"/>
            </w:pPr>
          </w:p>
        </w:tc>
      </w:tr>
    </w:tbl>
    <w:p w14:paraId="39D90AD0" w14:textId="77777777" w:rsidR="0047439D" w:rsidRDefault="0047439D">
      <w:pPr>
        <w:pStyle w:val="Heading1"/>
      </w:pPr>
      <w:r>
        <w:br w:type="page"/>
      </w:r>
      <w:bookmarkStart w:id="226" w:name="_Toc62962012"/>
      <w:r>
        <w:lastRenderedPageBreak/>
        <w:t>Frequently Asked Questions (FAQs)</w:t>
      </w:r>
      <w:bookmarkEnd w:id="226"/>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47439D" w14:paraId="0121E342" w14:textId="77777777">
        <w:trPr>
          <w:trHeight w:val="261"/>
        </w:trPr>
        <w:tc>
          <w:tcPr>
            <w:tcW w:w="2880" w:type="dxa"/>
          </w:tcPr>
          <w:p w14:paraId="5680A36E" w14:textId="77777777" w:rsidR="0047439D" w:rsidRDefault="0047439D">
            <w:pPr>
              <w:pStyle w:val="Heading2"/>
              <w:rPr>
                <w:noProof/>
              </w:rPr>
            </w:pPr>
            <w:bookmarkStart w:id="227" w:name="_Toc5291930"/>
            <w:bookmarkStart w:id="228" w:name="_Toc61251834"/>
            <w:bookmarkStart w:id="229" w:name="_Toc61668000"/>
            <w:bookmarkStart w:id="230" w:name="_Toc62962013"/>
            <w:r>
              <w:rPr>
                <w:noProof/>
              </w:rPr>
              <w:t>Nursing-Related Questions and Answers</w:t>
            </w:r>
            <w:r>
              <w:t xml:space="preserve"> (cont.)</w:t>
            </w:r>
            <w:bookmarkEnd w:id="227"/>
            <w:bookmarkEnd w:id="228"/>
            <w:bookmarkEnd w:id="229"/>
            <w:bookmarkEnd w:id="230"/>
          </w:p>
        </w:tc>
        <w:tc>
          <w:tcPr>
            <w:tcW w:w="6480" w:type="dxa"/>
          </w:tcPr>
          <w:p w14:paraId="200A92F2" w14:textId="77777777" w:rsidR="0047439D" w:rsidRDefault="0047439D">
            <w:pPr>
              <w:pStyle w:val="Heading3"/>
            </w:pPr>
            <w:bookmarkStart w:id="231" w:name="_Toc61668001"/>
            <w:bookmarkStart w:id="232" w:name="_Toc62962014"/>
            <w:bookmarkStart w:id="233" w:name="_Toc61251831"/>
            <w:bookmarkStart w:id="234" w:name="_Toc61251835"/>
            <w:r>
              <w:t>Borrowing Meds from Another Patient’s Drawer</w:t>
            </w:r>
            <w:bookmarkEnd w:id="231"/>
            <w:bookmarkEnd w:id="232"/>
          </w:p>
          <w:p w14:paraId="50B41B8A" w14:textId="77777777" w:rsidR="0047439D" w:rsidRDefault="0047439D">
            <w:pPr>
              <w:pStyle w:val="Normal-Boldface"/>
            </w:pPr>
            <w:r>
              <w:t>Can nurses still “borrow” meds from another patient's drawer?</w:t>
            </w:r>
          </w:p>
          <w:p w14:paraId="28915DDE" w14:textId="77777777" w:rsidR="0047439D" w:rsidRDefault="0047439D">
            <w:r>
              <w:t xml:space="preserve">BCMA software does </w:t>
            </w:r>
            <w:r>
              <w:rPr>
                <w:iCs/>
              </w:rPr>
              <w:t>not</w:t>
            </w:r>
            <w:r>
              <w:rPr>
                <w:i/>
                <w:iCs/>
              </w:rPr>
              <w:t xml:space="preserve"> </w:t>
            </w:r>
            <w:r>
              <w:t xml:space="preserve">prevent this from happening for Unit Dose medications. However, you will </w:t>
            </w:r>
            <w:r>
              <w:rPr>
                <w:iCs/>
              </w:rPr>
              <w:t>not</w:t>
            </w:r>
            <w:r>
              <w:t xml:space="preserve"> be able to borrow IV bags from another patient’s drawer since each IV bag is labeled with a Unique Identifier Number assigned specifically to a patient. This number displays on a patient’s VDL under the IVP/IVPB Medication Tab for IV Piggyback orders, and the IV Medication Tab for large-volume IV orders.</w:t>
            </w:r>
          </w:p>
          <w:p w14:paraId="6BCAD43B" w14:textId="77777777" w:rsidR="0047439D" w:rsidRDefault="0047439D">
            <w:pPr>
              <w:pStyle w:val="Heading3"/>
            </w:pPr>
            <w:bookmarkStart w:id="235" w:name="_Toc61668002"/>
            <w:bookmarkStart w:id="236" w:name="_Toc62962015"/>
            <w:r>
              <w:t>Defining “Order Num” on Missed Meds Report</w:t>
            </w:r>
            <w:bookmarkEnd w:id="235"/>
            <w:bookmarkEnd w:id="236"/>
          </w:p>
          <w:p w14:paraId="5F3CB951" w14:textId="77777777" w:rsidR="0047439D" w:rsidRDefault="0047439D">
            <w:pPr>
              <w:pStyle w:val="Normal-Boldface"/>
            </w:pPr>
            <w:r>
              <w:t>What does “Order Num” on the Missed Medications Report mean?</w:t>
            </w:r>
          </w:p>
          <w:p w14:paraId="379E4932" w14:textId="77777777" w:rsidR="0047439D" w:rsidRDefault="0047439D">
            <w:r>
              <w:t>This is the actual order number of the medication from Inpatient Medications V. 5.0.</w:t>
            </w:r>
            <w:r>
              <w:rPr>
                <w:color w:val="FF6600"/>
              </w:rPr>
              <w:t xml:space="preserve"> </w:t>
            </w:r>
            <w:r>
              <w:t>It is quite useful to have when troubleshooting problems with BCMA.</w:t>
            </w:r>
          </w:p>
          <w:p w14:paraId="4E6AC4CD" w14:textId="77777777" w:rsidR="0047439D" w:rsidRDefault="0047439D">
            <w:pPr>
              <w:pStyle w:val="Heading3"/>
            </w:pPr>
            <w:bookmarkStart w:id="237" w:name="_Toc61251830"/>
            <w:bookmarkStart w:id="238" w:name="_Toc61668003"/>
            <w:bookmarkStart w:id="239" w:name="_Toc62962016"/>
            <w:r>
              <w:t>Documenting Narcotic Waste</w:t>
            </w:r>
            <w:bookmarkEnd w:id="237"/>
            <w:bookmarkEnd w:id="238"/>
            <w:bookmarkEnd w:id="239"/>
          </w:p>
          <w:p w14:paraId="710CCACE" w14:textId="77777777" w:rsidR="0047439D" w:rsidRDefault="0047439D">
            <w:pPr>
              <w:pStyle w:val="Normal-Boldface"/>
            </w:pPr>
            <w:r>
              <w:t>How can I document narcotic waste by the Anesthesia Provider?</w:t>
            </w:r>
          </w:p>
          <w:p w14:paraId="12CD34FA" w14:textId="77777777" w:rsidR="0047439D" w:rsidRDefault="0047439D">
            <w:r>
              <w:t>There is no drug accountability available in BCMA V. 3.0. This is a local policy decision and your site should continue its current method for documenting this type of waste.</w:t>
            </w:r>
          </w:p>
          <w:p w14:paraId="65762346" w14:textId="77777777" w:rsidR="0047439D" w:rsidRDefault="0047439D">
            <w:pPr>
              <w:pStyle w:val="Heading3"/>
            </w:pPr>
            <w:bookmarkStart w:id="240" w:name="_Toc61668004"/>
            <w:bookmarkStart w:id="241" w:name="_Toc62962017"/>
            <w:r>
              <w:t>Documenting Blood Products</w:t>
            </w:r>
            <w:bookmarkEnd w:id="233"/>
            <w:bookmarkEnd w:id="240"/>
            <w:bookmarkEnd w:id="241"/>
          </w:p>
          <w:p w14:paraId="00342713" w14:textId="77777777" w:rsidR="0047439D" w:rsidRDefault="0047439D">
            <w:pPr>
              <w:pStyle w:val="Normal-Boldface"/>
            </w:pPr>
            <w:r>
              <w:t>How can I document the administration of blood products?</w:t>
            </w:r>
          </w:p>
          <w:p w14:paraId="6BCBB3EE" w14:textId="77777777" w:rsidR="0047439D" w:rsidRDefault="0047439D">
            <w:r>
              <w:t xml:space="preserve">BCMA does </w:t>
            </w:r>
            <w:r>
              <w:rPr>
                <w:iCs/>
              </w:rPr>
              <w:t>not</w:t>
            </w:r>
            <w:r>
              <w:t xml:space="preserve"> document the administration of blood products. It is designed for electronically documenting the administration of active</w:t>
            </w:r>
            <w:r>
              <w:rPr>
                <w:b/>
                <w:bCs/>
              </w:rPr>
              <w:t xml:space="preserve"> </w:t>
            </w:r>
            <w:r>
              <w:t>medication orders only.</w:t>
            </w:r>
          </w:p>
          <w:p w14:paraId="00C29BDD" w14:textId="77777777" w:rsidR="0047439D" w:rsidRDefault="0047439D">
            <w:pPr>
              <w:pStyle w:val="Heading3"/>
            </w:pPr>
            <w:bookmarkStart w:id="242" w:name="_Toc61251832"/>
            <w:bookmarkStart w:id="243" w:name="_Toc61668005"/>
            <w:bookmarkStart w:id="244" w:name="_Toc62962018"/>
            <w:r>
              <w:t>Documenting Inhalation Treatments</w:t>
            </w:r>
            <w:bookmarkEnd w:id="242"/>
            <w:bookmarkEnd w:id="243"/>
            <w:bookmarkEnd w:id="244"/>
          </w:p>
          <w:p w14:paraId="44E22C73" w14:textId="77777777" w:rsidR="0047439D" w:rsidRDefault="0047439D">
            <w:pPr>
              <w:pStyle w:val="Normal-Boldface"/>
            </w:pPr>
            <w:r>
              <w:t>How do Respiratory Therapists document inhalation treatments?</w:t>
            </w:r>
          </w:p>
          <w:p w14:paraId="33D01657" w14:textId="77777777" w:rsidR="0047439D" w:rsidRDefault="0047439D">
            <w:r>
              <w:t>They document inhalation treatments by scanning the patient’s wristband and inhalation medication — just like they would any active medication displayed on the BCMA VDL.</w:t>
            </w:r>
          </w:p>
          <w:bookmarkEnd w:id="234"/>
          <w:p w14:paraId="50F5CF63" w14:textId="77777777" w:rsidR="0047439D" w:rsidRDefault="0047439D"/>
        </w:tc>
      </w:tr>
    </w:tbl>
    <w:p w14:paraId="0C1809BC" w14:textId="77777777" w:rsidR="0047439D" w:rsidRDefault="0047439D">
      <w:pPr>
        <w:pStyle w:val="Heading1"/>
      </w:pPr>
      <w:r>
        <w:rPr>
          <w:b w:val="0"/>
          <w:sz w:val="22"/>
        </w:rPr>
        <w:br w:type="page"/>
      </w:r>
      <w:bookmarkStart w:id="245" w:name="_Toc62962019"/>
      <w:r>
        <w:lastRenderedPageBreak/>
        <w:t>Frequently Asked Questions (FAQs)</w:t>
      </w:r>
      <w:bookmarkEnd w:id="245"/>
    </w:p>
    <w:tbl>
      <w:tblPr>
        <w:tblW w:w="9450" w:type="dxa"/>
        <w:tblInd w:w="108" w:type="dxa"/>
        <w:tblBorders>
          <w:insideV w:val="single" w:sz="4" w:space="0" w:color="auto"/>
        </w:tblBorders>
        <w:tblLayout w:type="fixed"/>
        <w:tblLook w:val="0000" w:firstRow="0" w:lastRow="0" w:firstColumn="0" w:lastColumn="0" w:noHBand="0" w:noVBand="0"/>
      </w:tblPr>
      <w:tblGrid>
        <w:gridCol w:w="2880"/>
        <w:gridCol w:w="6570"/>
      </w:tblGrid>
      <w:tr w:rsidR="0047439D" w14:paraId="71EA4C81" w14:textId="77777777">
        <w:trPr>
          <w:trHeight w:val="261"/>
        </w:trPr>
        <w:tc>
          <w:tcPr>
            <w:tcW w:w="2880" w:type="dxa"/>
          </w:tcPr>
          <w:p w14:paraId="113A31F7" w14:textId="77777777" w:rsidR="0047439D" w:rsidRDefault="0047439D">
            <w:pPr>
              <w:pStyle w:val="Heading2"/>
              <w:rPr>
                <w:noProof/>
              </w:rPr>
            </w:pPr>
            <w:bookmarkStart w:id="246" w:name="_Toc5291936"/>
            <w:bookmarkStart w:id="247" w:name="_Toc61251840"/>
            <w:bookmarkStart w:id="248" w:name="_Toc61668007"/>
            <w:bookmarkStart w:id="249" w:name="_Toc62962020"/>
            <w:r>
              <w:rPr>
                <w:noProof/>
              </w:rPr>
              <w:t>Nursing-Related Questions and Answers</w:t>
            </w:r>
            <w:r>
              <w:t xml:space="preserve"> (cont.)</w:t>
            </w:r>
            <w:bookmarkEnd w:id="246"/>
            <w:bookmarkEnd w:id="247"/>
            <w:bookmarkEnd w:id="248"/>
            <w:bookmarkEnd w:id="249"/>
          </w:p>
        </w:tc>
        <w:tc>
          <w:tcPr>
            <w:tcW w:w="6570" w:type="dxa"/>
          </w:tcPr>
          <w:p w14:paraId="009B8659" w14:textId="77777777" w:rsidR="0047439D" w:rsidRDefault="0047439D">
            <w:pPr>
              <w:pStyle w:val="Heading3"/>
            </w:pPr>
            <w:bookmarkStart w:id="250" w:name="_Toc61668008"/>
            <w:bookmarkStart w:id="251" w:name="_Toc62962021"/>
            <w:bookmarkStart w:id="252" w:name="_Toc61251837"/>
            <w:bookmarkStart w:id="253" w:name="_Toc61251841"/>
            <w:r>
              <w:t>Locating BCMA Information in CPRS</w:t>
            </w:r>
            <w:bookmarkEnd w:id="250"/>
            <w:bookmarkEnd w:id="251"/>
          </w:p>
          <w:p w14:paraId="697DA33D" w14:textId="77777777" w:rsidR="0047439D" w:rsidRDefault="0047439D">
            <w:pPr>
              <w:pStyle w:val="Normal-Boldface"/>
            </w:pPr>
            <w:r>
              <w:t>Where can a Provider see BCMA information in CPRS?</w:t>
            </w:r>
          </w:p>
          <w:p w14:paraId="13EC4560" w14:textId="77777777" w:rsidR="0047439D" w:rsidRDefault="0047439D">
            <w:r>
              <w:t>In CPRS, the provider can access the BCMA MAH Report and the Medication Log Report using the Reports Tab. They can also access</w:t>
            </w:r>
            <w:r>
              <w:br/>
              <w:t>the Administration History Report (called Medication History Report</w:t>
            </w:r>
            <w:r>
              <w:br/>
              <w:t>in BCMA) in CPRS by right clicking on a medication under the Meds or Orders Tab.</w:t>
            </w:r>
          </w:p>
          <w:p w14:paraId="6A2E31EA" w14:textId="77777777" w:rsidR="0047439D" w:rsidRDefault="0047439D">
            <w:pPr>
              <w:pStyle w:val="Heading3"/>
            </w:pPr>
            <w:bookmarkStart w:id="254" w:name="_Toc61251836"/>
            <w:bookmarkStart w:id="255" w:name="_Toc61668009"/>
            <w:bookmarkStart w:id="256" w:name="_Toc62962022"/>
            <w:r>
              <w:t>Changes to Order Entry Process</w:t>
            </w:r>
            <w:bookmarkEnd w:id="254"/>
            <w:bookmarkEnd w:id="255"/>
            <w:bookmarkEnd w:id="256"/>
          </w:p>
          <w:p w14:paraId="093DC723" w14:textId="77777777" w:rsidR="0047439D" w:rsidRDefault="0047439D">
            <w:pPr>
              <w:pStyle w:val="Normal-Boldface"/>
            </w:pPr>
            <w:r>
              <w:t>How does BCMA V. 3.0 change the Order Entry process?</w:t>
            </w:r>
          </w:p>
          <w:p w14:paraId="220D3720" w14:textId="77777777" w:rsidR="0047439D" w:rsidRDefault="0047439D">
            <w:r>
              <w:t xml:space="preserve">Implementing BCMA places extra pressure on the Order Entry process. There is a certain amount of flexibility, because humans can understand several different entries to mean the same thing. However, software is </w:t>
            </w:r>
            <w:r>
              <w:rPr>
                <w:iCs/>
              </w:rPr>
              <w:t>not</w:t>
            </w:r>
            <w:r>
              <w:t xml:space="preserve"> as flexible. Providers, nurses, and pharmacists will need to agree on Order Entry procedures. With BCMA, Order Entry standardization is imperative. If the medication order is compatible with the electronic MAR available in Inpatient Medications V. 5.0, it will be compatible with the BCMA VDL. </w:t>
            </w:r>
          </w:p>
          <w:p w14:paraId="70087CF2" w14:textId="77777777" w:rsidR="0047439D" w:rsidRDefault="0047439D">
            <w:pPr>
              <w:pStyle w:val="Heading3"/>
            </w:pPr>
            <w:bookmarkStart w:id="257" w:name="_Toc61668010"/>
            <w:bookmarkStart w:id="258" w:name="_Toc62962023"/>
            <w:r>
              <w:t>Handling Inpatients in Outpatient Areas</w:t>
            </w:r>
            <w:bookmarkEnd w:id="252"/>
            <w:bookmarkEnd w:id="257"/>
            <w:bookmarkEnd w:id="258"/>
          </w:p>
          <w:p w14:paraId="10AE4435" w14:textId="77777777" w:rsidR="0047439D" w:rsidRDefault="0047439D">
            <w:pPr>
              <w:pStyle w:val="Normal-Boldface"/>
            </w:pPr>
            <w:r>
              <w:t>How do you handle areas that treat inpatients, but are considered “outpatient”?</w:t>
            </w:r>
          </w:p>
          <w:p w14:paraId="087B5523" w14:textId="77777777" w:rsidR="0047439D" w:rsidRDefault="0047439D">
            <w:r>
              <w:t xml:space="preserve">BCMA does </w:t>
            </w:r>
            <w:r>
              <w:rPr>
                <w:iCs/>
              </w:rPr>
              <w:t>not</w:t>
            </w:r>
            <w:r>
              <w:t xml:space="preserve"> recognize orders that have an outpatient status and location. The patient must have a status and location of “inpatient.” You can use BCMA software if patients are seen in an outpatient clinic with an inpatient status and location, </w:t>
            </w:r>
            <w:r>
              <w:rPr>
                <w:iCs/>
              </w:rPr>
              <w:t>and</w:t>
            </w:r>
            <w:r>
              <w:rPr>
                <w:i/>
                <w:iCs/>
              </w:rPr>
              <w:t xml:space="preserve"> </w:t>
            </w:r>
            <w:r>
              <w:t xml:space="preserve">any medications that need to be administered to them are entered using the Inpatient Medications V. 5.0 package. </w:t>
            </w:r>
          </w:p>
          <w:p w14:paraId="7E7DD5CF" w14:textId="77777777" w:rsidR="0047439D" w:rsidRDefault="0047439D">
            <w:pPr>
              <w:pStyle w:val="Heading3"/>
            </w:pPr>
            <w:bookmarkStart w:id="259" w:name="_Toc61251838"/>
            <w:bookmarkStart w:id="260" w:name="_Toc61668011"/>
            <w:bookmarkStart w:id="261" w:name="_Toc62962024"/>
            <w:r>
              <w:t>Handling Patients in the OR and PACU</w:t>
            </w:r>
            <w:bookmarkEnd w:id="259"/>
            <w:bookmarkEnd w:id="260"/>
            <w:bookmarkEnd w:id="261"/>
          </w:p>
          <w:p w14:paraId="3C806BF2" w14:textId="77777777" w:rsidR="0047439D" w:rsidRDefault="0047439D">
            <w:pPr>
              <w:pStyle w:val="Normal-Boldface"/>
            </w:pPr>
            <w:r>
              <w:t xml:space="preserve">How does BCMA handle patients seen in the OR and the PACU? </w:t>
            </w:r>
          </w:p>
          <w:p w14:paraId="25BA0599" w14:textId="77777777" w:rsidR="0047439D" w:rsidRDefault="0047439D">
            <w:r>
              <w:t xml:space="preserve">If these areas are considered inpatient locations </w:t>
            </w:r>
            <w:r>
              <w:rPr>
                <w:iCs/>
              </w:rPr>
              <w:t>and</w:t>
            </w:r>
            <w:r>
              <w:t xml:space="preserve"> their medication orders are entered through the Inpatient Medications V. 5.0 package or CPRS, you can use BCMA in these settings. Remember, the patient status </w:t>
            </w:r>
            <w:r>
              <w:rPr>
                <w:iCs/>
              </w:rPr>
              <w:t>and</w:t>
            </w:r>
            <w:r>
              <w:t xml:space="preserve"> location must be “inpatient,” and the order must be active to display on the BCMA VDL.</w:t>
            </w:r>
          </w:p>
          <w:bookmarkEnd w:id="253"/>
          <w:p w14:paraId="6C757A86" w14:textId="77777777" w:rsidR="0047439D" w:rsidRDefault="0047439D">
            <w:pPr>
              <w:pStyle w:val="BlankLine-10pt"/>
            </w:pPr>
          </w:p>
        </w:tc>
      </w:tr>
    </w:tbl>
    <w:p w14:paraId="4485EB5F" w14:textId="77777777" w:rsidR="0047439D" w:rsidRDefault="0047439D">
      <w:pPr>
        <w:pStyle w:val="Heading1"/>
      </w:pPr>
      <w:r>
        <w:rPr>
          <w:b w:val="0"/>
          <w:sz w:val="22"/>
        </w:rPr>
        <w:br w:type="page"/>
      </w:r>
      <w:bookmarkStart w:id="262" w:name="_Toc62962025"/>
      <w:r>
        <w:lastRenderedPageBreak/>
        <w:t>Frequently Asked Questions (FAQs)</w:t>
      </w:r>
      <w:bookmarkEnd w:id="262"/>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47439D" w14:paraId="7DA01225" w14:textId="77777777">
        <w:trPr>
          <w:trHeight w:val="261"/>
        </w:trPr>
        <w:tc>
          <w:tcPr>
            <w:tcW w:w="2880" w:type="dxa"/>
          </w:tcPr>
          <w:p w14:paraId="60A374C0" w14:textId="77777777" w:rsidR="0047439D" w:rsidRDefault="0047439D">
            <w:pPr>
              <w:pStyle w:val="Heading2"/>
              <w:rPr>
                <w:noProof/>
              </w:rPr>
            </w:pPr>
            <w:bookmarkStart w:id="263" w:name="_Toc61251843"/>
            <w:bookmarkStart w:id="264" w:name="_Toc61668013"/>
            <w:bookmarkStart w:id="265" w:name="_Toc62962026"/>
            <w:r>
              <w:rPr>
                <w:noProof/>
              </w:rPr>
              <w:t>Nurse-Related Questions and Answers</w:t>
            </w:r>
            <w:bookmarkEnd w:id="263"/>
            <w:r>
              <w:t xml:space="preserve"> (cont.)</w:t>
            </w:r>
            <w:bookmarkEnd w:id="264"/>
            <w:bookmarkEnd w:id="265"/>
          </w:p>
        </w:tc>
        <w:tc>
          <w:tcPr>
            <w:tcW w:w="6480" w:type="dxa"/>
          </w:tcPr>
          <w:p w14:paraId="79C2D066" w14:textId="77777777" w:rsidR="0047439D" w:rsidRDefault="0047439D">
            <w:pPr>
              <w:pStyle w:val="Heading3"/>
            </w:pPr>
            <w:bookmarkStart w:id="266" w:name="_Toc61668014"/>
            <w:bookmarkStart w:id="267" w:name="_Toc62962027"/>
            <w:bookmarkStart w:id="268" w:name="_Toc61251844"/>
            <w:r>
              <w:t>Handling Evening Coverage When Pharmacy Closed</w:t>
            </w:r>
            <w:bookmarkEnd w:id="266"/>
            <w:bookmarkEnd w:id="267"/>
          </w:p>
          <w:p w14:paraId="41C1D36A" w14:textId="77777777" w:rsidR="0047439D" w:rsidRDefault="0047439D">
            <w:pPr>
              <w:pStyle w:val="Normal-Boldface"/>
            </w:pPr>
            <w:r>
              <w:t xml:space="preserve">For sites that do </w:t>
            </w:r>
            <w:r>
              <w:rPr>
                <w:bCs w:val="0"/>
                <w:iCs/>
              </w:rPr>
              <w:t>not</w:t>
            </w:r>
            <w:r>
              <w:rPr>
                <w:bCs w:val="0"/>
              </w:rPr>
              <w:t xml:space="preserve"> </w:t>
            </w:r>
            <w:r>
              <w:t>have evening Pharmacy coverage, will nurses need to be trained in, and given access to, the Inpatient Medications V. 5.0 package so they can manage needed changes in medication orders for BCMA?</w:t>
            </w:r>
          </w:p>
          <w:p w14:paraId="43D854D0" w14:textId="77777777" w:rsidR="0047439D" w:rsidRDefault="0047439D">
            <w:r>
              <w:t xml:space="preserve">This is a local policy decision. Some sites have Nursing Officers of the Day (NODs) who are permanently assigned to nights. They are on duty during the hours that the Pharmacy is </w:t>
            </w:r>
            <w:r>
              <w:rPr>
                <w:iCs/>
              </w:rPr>
              <w:t>not</w:t>
            </w:r>
            <w:r>
              <w:t xml:space="preserve"> open. Besides the PSJ RNURSE security key, NODs are also assigned the PSJ RPHARM security key so they can enter </w:t>
            </w:r>
            <w:r>
              <w:rPr>
                <w:iCs/>
              </w:rPr>
              <w:t>and</w:t>
            </w:r>
            <w:r>
              <w:rPr>
                <w:i/>
                <w:iCs/>
              </w:rPr>
              <w:t xml:space="preserve"> </w:t>
            </w:r>
            <w:r>
              <w:t xml:space="preserve">verify Unit Dose and IV medication orders. </w:t>
            </w:r>
          </w:p>
          <w:p w14:paraId="5D3A7817" w14:textId="77777777" w:rsidR="0047439D" w:rsidRDefault="0047439D">
            <w:pPr>
              <w:rPr>
                <w:bCs/>
              </w:rPr>
            </w:pPr>
            <w:r>
              <w:t xml:space="preserve">You can set the user parameters for a NOD using the </w:t>
            </w:r>
            <w:r>
              <w:rPr>
                <w:i/>
                <w:iCs/>
              </w:rPr>
              <w:t>Inpatient User Parameters Edit</w:t>
            </w:r>
            <w:r>
              <w:t xml:space="preserve"> [PSJ SEUP] option in Inpatient Medications V. 5.0: </w:t>
            </w:r>
          </w:p>
          <w:p w14:paraId="271E03F7" w14:textId="77777777" w:rsidR="0047439D" w:rsidRDefault="0047439D">
            <w:pPr>
              <w:pStyle w:val="BulletList-Normal1"/>
              <w:tabs>
                <w:tab w:val="clear" w:pos="1008"/>
                <w:tab w:val="clear" w:pos="2862"/>
                <w:tab w:val="num" w:pos="792"/>
                <w:tab w:val="left" w:pos="1080"/>
              </w:tabs>
              <w:ind w:left="810"/>
            </w:pPr>
            <w:r>
              <w:t xml:space="preserve">Allow Auto Verify: NO </w:t>
            </w:r>
          </w:p>
          <w:p w14:paraId="458AED00" w14:textId="77777777" w:rsidR="0047439D" w:rsidRDefault="0047439D">
            <w:pPr>
              <w:pStyle w:val="BulletList-Normal1"/>
              <w:tabs>
                <w:tab w:val="clear" w:pos="1008"/>
                <w:tab w:val="clear" w:pos="2862"/>
                <w:tab w:val="num" w:pos="792"/>
                <w:tab w:val="left" w:pos="1080"/>
              </w:tabs>
              <w:ind w:left="810"/>
            </w:pPr>
            <w:r>
              <w:t xml:space="preserve">Type of Order Entry: REGULAR </w:t>
            </w:r>
          </w:p>
          <w:p w14:paraId="7DB303C5" w14:textId="77777777" w:rsidR="0047439D" w:rsidRDefault="0047439D">
            <w:pPr>
              <w:pStyle w:val="Blank-6pt"/>
            </w:pPr>
          </w:p>
          <w:p w14:paraId="57A4968C" w14:textId="77777777" w:rsidR="0047439D" w:rsidRDefault="0047439D">
            <w:pPr>
              <w:rPr>
                <w:bCs/>
              </w:rPr>
            </w:pPr>
            <w:r>
              <w:t xml:space="preserve">These settings allow a NOD to finish — but </w:t>
            </w:r>
            <w:r>
              <w:rPr>
                <w:iCs/>
              </w:rPr>
              <w:t>not</w:t>
            </w:r>
            <w:r>
              <w:t xml:space="preserve"> verify — an order in Inpatient Medications V. 5.0. The next morning, the nurse on the ward then verifies the order in Inpatient Medications V. 5.0, and the pharmacist verifies the order against a copy of the order. Once the order is verified, it then displays on the BCMA VDL. Your site may decide to train a NOD to enter orders into Inpatient Medications V. 5.0 that are written after hours, but need to be administered before the Pharmacy reopens the next day.</w:t>
            </w:r>
          </w:p>
          <w:p w14:paraId="60306DF8" w14:textId="77777777" w:rsidR="0047439D" w:rsidRDefault="0047439D">
            <w:r>
              <w:t xml:space="preserve">Another option is to assign nurses the PSJ RNFINISH and PSJ RNIVFINISH security keys so they can verify Unit Dose and IV medication orders. Once verified, these orders then display on the BCMA VDL for administration. The Pharmacy security key PSJ PHARM TECH designates the user as a Pharmacy Technician and gives them access to enter/finish, but </w:t>
            </w:r>
            <w:r>
              <w:rPr>
                <w:iCs/>
              </w:rPr>
              <w:t>not</w:t>
            </w:r>
            <w:r>
              <w:rPr>
                <w:i/>
                <w:iCs/>
              </w:rPr>
              <w:t xml:space="preserve"> </w:t>
            </w:r>
            <w:r>
              <w:t xml:space="preserve">verify Unit Dose orders. The PSJI PHARM TECH security key allows Pharmacy Technicians to enter/finish, but </w:t>
            </w:r>
            <w:r>
              <w:rPr>
                <w:iCs/>
              </w:rPr>
              <w:t>not</w:t>
            </w:r>
            <w:r>
              <w:rPr>
                <w:i/>
                <w:iCs/>
              </w:rPr>
              <w:t xml:space="preserve"> </w:t>
            </w:r>
            <w:r>
              <w:t>verify IV medication orders.</w:t>
            </w:r>
          </w:p>
          <w:p w14:paraId="3CF7BFA0" w14:textId="77777777" w:rsidR="0047439D" w:rsidRDefault="0047439D">
            <w:pPr>
              <w:pStyle w:val="Heading3"/>
            </w:pPr>
            <w:bookmarkStart w:id="269" w:name="_Toc61668015"/>
            <w:bookmarkStart w:id="270" w:name="_Toc62962028"/>
            <w:bookmarkEnd w:id="268"/>
            <w:r>
              <w:t>Handling Patient Transfers</w:t>
            </w:r>
            <w:bookmarkEnd w:id="269"/>
            <w:bookmarkEnd w:id="270"/>
          </w:p>
          <w:p w14:paraId="077F329F" w14:textId="77777777" w:rsidR="0047439D" w:rsidRDefault="0047439D">
            <w:pPr>
              <w:pStyle w:val="Normal-Boldface"/>
            </w:pPr>
            <w:r>
              <w:t>How can I be sure that a medication is not given twice when a patient transfers a ward?</w:t>
            </w:r>
          </w:p>
          <w:p w14:paraId="35C5BAE7" w14:textId="77777777" w:rsidR="0047439D" w:rsidRDefault="0047439D">
            <w:r>
              <w:t>BCMA displays the Patient Transfer Notification message if the patient has transferred to another area within a specified time range, and the last action for the medication occurred before the transfer within the same time frame. This message displays only when you open the patient’s record and as you change tabs within BCMA.</w:t>
            </w:r>
          </w:p>
        </w:tc>
      </w:tr>
    </w:tbl>
    <w:p w14:paraId="00E51AAB" w14:textId="77777777" w:rsidR="0047439D" w:rsidRDefault="0047439D">
      <w:pPr>
        <w:pStyle w:val="Heading1"/>
      </w:pPr>
      <w:r>
        <w:br w:type="page"/>
      </w:r>
      <w:bookmarkStart w:id="271" w:name="_Toc62962029"/>
      <w:r>
        <w:lastRenderedPageBreak/>
        <w:t>Frequently Asked Questions (FAQs)</w:t>
      </w:r>
      <w:bookmarkEnd w:id="271"/>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47439D" w14:paraId="164AF4F6" w14:textId="77777777">
        <w:trPr>
          <w:trHeight w:val="261"/>
        </w:trPr>
        <w:tc>
          <w:tcPr>
            <w:tcW w:w="2880" w:type="dxa"/>
          </w:tcPr>
          <w:p w14:paraId="703CC418" w14:textId="77777777" w:rsidR="0047439D" w:rsidRDefault="0047439D">
            <w:pPr>
              <w:pStyle w:val="Heading2"/>
              <w:rPr>
                <w:noProof/>
              </w:rPr>
            </w:pPr>
            <w:bookmarkStart w:id="272" w:name="_IRM-Related_Questions_and"/>
            <w:bookmarkStart w:id="273" w:name="_Toc61668017"/>
            <w:bookmarkStart w:id="274" w:name="_Toc62962030"/>
            <w:bookmarkStart w:id="275" w:name="_Toc3116532"/>
            <w:bookmarkStart w:id="276" w:name="_Toc3595593"/>
            <w:bookmarkStart w:id="277" w:name="_Toc3608304"/>
            <w:bookmarkStart w:id="278" w:name="_Toc5291943"/>
            <w:bookmarkStart w:id="279" w:name="_Toc61251847"/>
            <w:bookmarkEnd w:id="272"/>
            <w:r>
              <w:rPr>
                <w:noProof/>
              </w:rPr>
              <w:t>IRM-Related Questions and Answers</w:t>
            </w:r>
            <w:bookmarkEnd w:id="273"/>
            <w:bookmarkEnd w:id="274"/>
            <w:r>
              <w:rPr>
                <w:noProof/>
              </w:rPr>
              <w:t xml:space="preserve"> </w:t>
            </w:r>
            <w:bookmarkEnd w:id="275"/>
            <w:bookmarkEnd w:id="276"/>
            <w:bookmarkEnd w:id="277"/>
            <w:bookmarkEnd w:id="278"/>
            <w:bookmarkEnd w:id="279"/>
          </w:p>
        </w:tc>
        <w:tc>
          <w:tcPr>
            <w:tcW w:w="6480" w:type="dxa"/>
          </w:tcPr>
          <w:p w14:paraId="663BD2D7" w14:textId="77777777" w:rsidR="0047439D" w:rsidRDefault="0047439D">
            <w:pPr>
              <w:pStyle w:val="Heading3"/>
            </w:pPr>
            <w:bookmarkStart w:id="280" w:name="_Toc61668018"/>
            <w:bookmarkStart w:id="281" w:name="_Toc62962031"/>
            <w:bookmarkStart w:id="282" w:name="_Toc61251845"/>
            <w:bookmarkStart w:id="283" w:name="_Toc61251850"/>
            <w:r>
              <w:t>Contingency Plan for Facilities</w:t>
            </w:r>
            <w:bookmarkEnd w:id="280"/>
            <w:bookmarkEnd w:id="281"/>
          </w:p>
          <w:p w14:paraId="20146CBB" w14:textId="77777777" w:rsidR="0047439D" w:rsidRDefault="0047439D">
            <w:pPr>
              <w:pStyle w:val="Normal-Boldface"/>
            </w:pPr>
            <w:r>
              <w:t>What is the Contingency Plan if the computer goes down?</w:t>
            </w:r>
          </w:p>
          <w:p w14:paraId="4A9C079E" w14:textId="77777777" w:rsidR="0047439D" w:rsidRDefault="0047439D">
            <w:r>
              <w:t>In August 2003, patch PSB*2*17, the BCMA Backup System, was released to the field as a Class I solution for the BCMA Contingency Plan. This patch provides real-time backup of all inpatient medication activities on a designated workstation. Review the patch description to learn more about the benefits of this patch.</w:t>
            </w:r>
          </w:p>
          <w:p w14:paraId="5EDD0F63" w14:textId="77777777" w:rsidR="0047439D" w:rsidRDefault="0047439D">
            <w:pPr>
              <w:pStyle w:val="Heading3"/>
            </w:pPr>
            <w:bookmarkStart w:id="284" w:name="_Toc61668019"/>
            <w:bookmarkStart w:id="285" w:name="_Toc62962032"/>
            <w:r>
              <w:t>BCMA Won’t Run After Installation</w:t>
            </w:r>
            <w:bookmarkEnd w:id="282"/>
            <w:bookmarkEnd w:id="284"/>
            <w:bookmarkEnd w:id="285"/>
          </w:p>
          <w:p w14:paraId="61A444BF" w14:textId="77777777" w:rsidR="0047439D" w:rsidRDefault="0047439D">
            <w:pPr>
              <w:pStyle w:val="Normal-Boldface"/>
            </w:pPr>
            <w:r>
              <w:t>I installed the BCMA software, but I can’t get the application to run. What else do I need to install?</w:t>
            </w:r>
          </w:p>
          <w:p w14:paraId="75EE2FEC" w14:textId="77777777" w:rsidR="0047439D" w:rsidRDefault="0047439D">
            <w:r>
              <w:t xml:space="preserve">Check the </w:t>
            </w:r>
            <w:r>
              <w:rPr>
                <w:i/>
                <w:iCs/>
              </w:rPr>
              <w:t>BCMA V. 3.0 Installation Guide</w:t>
            </w:r>
            <w:r>
              <w:t xml:space="preserve"> for installation requirements. This guide includes a list of package version requirements and patches that are required for the installation of BCMA. It is available on the BCMA Project Notebook at: </w:t>
            </w:r>
          </w:p>
          <w:p w14:paraId="4DB15716" w14:textId="77777777" w:rsidR="0047439D" w:rsidRDefault="001D0733">
            <w:pPr>
              <w:pStyle w:val="BulletList-Normal1"/>
            </w:pPr>
            <w:r>
              <w:rPr>
                <w:highlight w:val="yellow"/>
              </w:rPr>
              <w:t>REDACTED</w:t>
            </w:r>
          </w:p>
          <w:p w14:paraId="2766C5A1" w14:textId="77777777" w:rsidR="0047439D" w:rsidRDefault="0047439D">
            <w:pPr>
              <w:pStyle w:val="Heading3"/>
            </w:pPr>
            <w:bookmarkStart w:id="286" w:name="_Toc61668020"/>
            <w:bookmarkStart w:id="287" w:name="_Toc62962033"/>
            <w:r>
              <w:t>Medication Not Displaying on the VDL</w:t>
            </w:r>
            <w:bookmarkEnd w:id="283"/>
            <w:bookmarkEnd w:id="286"/>
            <w:bookmarkEnd w:id="287"/>
          </w:p>
          <w:p w14:paraId="2CB874C7" w14:textId="77777777" w:rsidR="0047439D" w:rsidRDefault="0047439D">
            <w:pPr>
              <w:pStyle w:val="Normal-Boldface"/>
            </w:pPr>
            <w:r>
              <w:t xml:space="preserve">How can I determine why a medication is </w:t>
            </w:r>
            <w:r>
              <w:rPr>
                <w:bCs w:val="0"/>
                <w:iCs/>
              </w:rPr>
              <w:t>not</w:t>
            </w:r>
            <w:r>
              <w:rPr>
                <w:bCs w:val="0"/>
              </w:rPr>
              <w:t xml:space="preserve"> </w:t>
            </w:r>
            <w:r>
              <w:t>displaying on the VDL?</w:t>
            </w:r>
          </w:p>
          <w:p w14:paraId="3B64AE1D" w14:textId="77777777" w:rsidR="0047439D" w:rsidRDefault="0047439D">
            <w:r>
              <w:t>BCMA sends the Pharmacy a Due List Error Notification e-mail message to mail group members when it cannot resolve placement of a medication order on the VDL. An example might include no administration times entered for a Continuous order.</w:t>
            </w:r>
          </w:p>
          <w:p w14:paraId="207874BD" w14:textId="77777777" w:rsidR="0047439D" w:rsidRDefault="0047439D">
            <w:pPr>
              <w:pStyle w:val="Heading3"/>
            </w:pPr>
            <w:bookmarkStart w:id="288" w:name="_Toc61251851"/>
            <w:bookmarkStart w:id="289" w:name="_Toc61668021"/>
            <w:bookmarkStart w:id="290" w:name="_Toc62962034"/>
            <w:r>
              <w:t>Setting Parameters for the Broker Server</w:t>
            </w:r>
            <w:bookmarkEnd w:id="288"/>
            <w:bookmarkEnd w:id="289"/>
            <w:bookmarkEnd w:id="290"/>
          </w:p>
          <w:p w14:paraId="48234735" w14:textId="77777777" w:rsidR="0047439D" w:rsidRDefault="0047439D">
            <w:pPr>
              <w:pStyle w:val="Normal-Boldface"/>
            </w:pPr>
            <w:r>
              <w:t xml:space="preserve">I tried setting up the Optional Command Line Parameter for the Broker Server, but it was being ignored. Why? </w:t>
            </w:r>
          </w:p>
          <w:p w14:paraId="0C6FA036" w14:textId="77777777" w:rsidR="0047439D" w:rsidRDefault="0047439D">
            <w:r>
              <w:t xml:space="preserve">Both parameters “S” (Broker Server) and “P” (Server Port) must be set, or they will be ignored. See the </w:t>
            </w:r>
            <w:r>
              <w:rPr>
                <w:i/>
                <w:iCs/>
              </w:rPr>
              <w:t>BCMA V. 3.0 Installation Guide</w:t>
            </w:r>
            <w:r>
              <w:t xml:space="preserve"> for more information about these parameters settings.</w:t>
            </w:r>
          </w:p>
          <w:p w14:paraId="3161F6EF" w14:textId="77777777" w:rsidR="0047439D" w:rsidRDefault="0047439D">
            <w:pPr>
              <w:pStyle w:val="BlankLine-10pt"/>
            </w:pPr>
          </w:p>
        </w:tc>
      </w:tr>
    </w:tbl>
    <w:p w14:paraId="54A43571" w14:textId="77777777" w:rsidR="0047439D" w:rsidRDefault="0047439D">
      <w:pPr>
        <w:pStyle w:val="Heading1"/>
      </w:pPr>
      <w:r>
        <w:br w:type="page"/>
      </w:r>
      <w:bookmarkStart w:id="291" w:name="_Toc62962035"/>
      <w:r>
        <w:lastRenderedPageBreak/>
        <w:t>Frequently Asked Questions (FAQs)</w:t>
      </w:r>
      <w:bookmarkEnd w:id="291"/>
    </w:p>
    <w:tbl>
      <w:tblPr>
        <w:tblW w:w="9360" w:type="dxa"/>
        <w:tblInd w:w="108" w:type="dxa"/>
        <w:tblBorders>
          <w:insideV w:val="single" w:sz="4" w:space="0" w:color="auto"/>
        </w:tblBorders>
        <w:tblLayout w:type="fixed"/>
        <w:tblLook w:val="0000" w:firstRow="0" w:lastRow="0" w:firstColumn="0" w:lastColumn="0" w:noHBand="0" w:noVBand="0"/>
      </w:tblPr>
      <w:tblGrid>
        <w:gridCol w:w="2880"/>
        <w:gridCol w:w="6480"/>
      </w:tblGrid>
      <w:tr w:rsidR="0047439D" w14:paraId="7EC8306D" w14:textId="77777777">
        <w:trPr>
          <w:trHeight w:val="261"/>
        </w:trPr>
        <w:tc>
          <w:tcPr>
            <w:tcW w:w="2880" w:type="dxa"/>
          </w:tcPr>
          <w:p w14:paraId="3AA3131B" w14:textId="77777777" w:rsidR="0047439D" w:rsidRDefault="0047439D">
            <w:pPr>
              <w:pStyle w:val="Heading2"/>
            </w:pPr>
            <w:bookmarkStart w:id="292" w:name="_Toc3116538"/>
            <w:bookmarkStart w:id="293" w:name="_Toc3595599"/>
            <w:bookmarkStart w:id="294" w:name="_Toc3608310"/>
            <w:bookmarkStart w:id="295" w:name="_Toc5291949"/>
            <w:bookmarkStart w:id="296" w:name="_Toc61251853"/>
            <w:bookmarkStart w:id="297" w:name="_Toc61668023"/>
            <w:bookmarkStart w:id="298" w:name="_Toc62962036"/>
            <w:r>
              <w:rPr>
                <w:noProof/>
              </w:rPr>
              <w:t>IRM-Related Questions and Answers (cont.)</w:t>
            </w:r>
            <w:bookmarkEnd w:id="292"/>
            <w:bookmarkEnd w:id="293"/>
            <w:bookmarkEnd w:id="294"/>
            <w:bookmarkEnd w:id="295"/>
            <w:bookmarkEnd w:id="296"/>
            <w:bookmarkEnd w:id="297"/>
            <w:bookmarkEnd w:id="298"/>
          </w:p>
        </w:tc>
        <w:tc>
          <w:tcPr>
            <w:tcW w:w="6480" w:type="dxa"/>
          </w:tcPr>
          <w:p w14:paraId="1D20D198" w14:textId="77777777" w:rsidR="0047439D" w:rsidRDefault="0047439D">
            <w:pPr>
              <w:pStyle w:val="Heading3"/>
            </w:pPr>
            <w:bookmarkStart w:id="299" w:name="_Toc61251854"/>
            <w:bookmarkStart w:id="300" w:name="_Toc61668024"/>
            <w:bookmarkStart w:id="301" w:name="_Toc62962037"/>
            <w:bookmarkStart w:id="302" w:name="_Toc61251856"/>
            <w:r>
              <w:t>Directing Error Log to Another Directory</w:t>
            </w:r>
            <w:bookmarkEnd w:id="299"/>
            <w:bookmarkEnd w:id="300"/>
            <w:bookmarkEnd w:id="301"/>
          </w:p>
          <w:p w14:paraId="0F158572" w14:textId="77777777" w:rsidR="0047439D" w:rsidRDefault="0047439D">
            <w:pPr>
              <w:pStyle w:val="Normal-Boldface"/>
            </w:pPr>
            <w:r>
              <w:t>How can I direct the BCMA Error Log for the GUI application to another directory?</w:t>
            </w:r>
          </w:p>
          <w:p w14:paraId="47AD15FE" w14:textId="77777777" w:rsidR="0047439D" w:rsidRDefault="0047439D">
            <w:r>
              <w:t>Use the Optional Command Line Parameter “L” (DOS path location) to redirect the BCMA Error Log file to an alternate directory. The default directory is C:\Temp. There is also an Optional Command Line Parameter “/nologfile” that you can use to disable the Error Log.</w:t>
            </w:r>
          </w:p>
          <w:p w14:paraId="56319839" w14:textId="77777777" w:rsidR="0047439D" w:rsidRDefault="0047439D">
            <w:pPr>
              <w:pStyle w:val="Heading3"/>
            </w:pPr>
            <w:bookmarkStart w:id="303" w:name="_Toc61251855"/>
            <w:bookmarkStart w:id="304" w:name="_Toc61668025"/>
            <w:bookmarkStart w:id="305" w:name="_Toc62962038"/>
            <w:r>
              <w:t>Clock Used for Displaying Administration Times</w:t>
            </w:r>
            <w:bookmarkEnd w:id="303"/>
            <w:bookmarkEnd w:id="304"/>
            <w:bookmarkEnd w:id="305"/>
          </w:p>
          <w:p w14:paraId="47A9B293" w14:textId="77777777" w:rsidR="0047439D" w:rsidRDefault="0047439D">
            <w:pPr>
              <w:pStyle w:val="Normal-Boldface"/>
            </w:pPr>
            <w:r>
              <w:t>What clock is the BCMA application using for administration times?</w:t>
            </w:r>
          </w:p>
          <w:p w14:paraId="54349282" w14:textId="77777777" w:rsidR="0047439D" w:rsidRDefault="0047439D">
            <w:r>
              <w:t>BCMA compares the Client clock (date/time) with the Server clock (date/time) at application start-up. If there is a difference greater than the “Max Client/Server Clock Variance” parameter value, a Warning message displays. All Client date/time calculations are based on the Client clock, plus a Client-Server increment. You can set this parameter value/setting using the Parameters Tab in the GUI BCMA Site Parameters application.</w:t>
            </w:r>
          </w:p>
          <w:p w14:paraId="7FE56EA6" w14:textId="77777777" w:rsidR="0047439D" w:rsidRDefault="0047439D">
            <w:pPr>
              <w:pStyle w:val="Heading3"/>
            </w:pPr>
            <w:bookmarkStart w:id="306" w:name="_Toc61668026"/>
            <w:bookmarkStart w:id="307" w:name="_Toc62962039"/>
            <w:r>
              <w:t>Requirements for Laptops and Scanners</w:t>
            </w:r>
            <w:bookmarkEnd w:id="302"/>
            <w:bookmarkEnd w:id="306"/>
            <w:bookmarkEnd w:id="307"/>
          </w:p>
          <w:p w14:paraId="1FD2C5F3" w14:textId="77777777" w:rsidR="0047439D" w:rsidRDefault="0047439D">
            <w:pPr>
              <w:pStyle w:val="Normal-Boldface"/>
            </w:pPr>
            <w:r>
              <w:t>What are the requirements for laptops and scanners? What additional equipment is needed on each ward?</w:t>
            </w:r>
          </w:p>
          <w:p w14:paraId="7400C7A0" w14:textId="77777777" w:rsidR="0047439D" w:rsidRDefault="0047439D">
            <w:r>
              <w:t>The approximate requirements for laptops and scanners depend upon the number of Inpatient areas, at your site, that use BCMA for administering active</w:t>
            </w:r>
            <w:r>
              <w:rPr>
                <w:b/>
                <w:bCs/>
              </w:rPr>
              <w:t xml:space="preserve"> </w:t>
            </w:r>
            <w:r>
              <w:t xml:space="preserve">medication orders. The BCMA Development Team recommends that your site have a minimum of three laptops and three scanners for each ward. Each site also needs printers for wristbands, bar code labels, and Missing Dose Requests notifications. For more information, see the </w:t>
            </w:r>
            <w:r>
              <w:rPr>
                <w:i/>
                <w:iCs/>
              </w:rPr>
              <w:t xml:space="preserve">BCMA V. 3.0 Installation Guide </w:t>
            </w:r>
            <w:r>
              <w:t>or locate information on the</w:t>
            </w:r>
            <w:r>
              <w:rPr>
                <w:i/>
                <w:iCs/>
              </w:rPr>
              <w:t xml:space="preserve"> </w:t>
            </w:r>
            <w:r>
              <w:t>BCMA Project Notebook at:</w:t>
            </w:r>
          </w:p>
          <w:p w14:paraId="5CF748D9" w14:textId="77777777" w:rsidR="0047439D" w:rsidRDefault="001D0733">
            <w:pPr>
              <w:pStyle w:val="BulletList-Normal1"/>
            </w:pPr>
            <w:r>
              <w:rPr>
                <w:highlight w:val="yellow"/>
              </w:rPr>
              <w:t>REDACTED</w:t>
            </w:r>
          </w:p>
          <w:p w14:paraId="15B29343" w14:textId="77777777" w:rsidR="0047439D" w:rsidRDefault="0047439D"/>
        </w:tc>
      </w:tr>
    </w:tbl>
    <w:p w14:paraId="60F6C38D" w14:textId="77777777" w:rsidR="0047439D" w:rsidRDefault="0047439D">
      <w:pPr>
        <w:pStyle w:val="Heading1"/>
      </w:pPr>
      <w:r>
        <w:br w:type="page"/>
      </w:r>
      <w:bookmarkStart w:id="308" w:name="_Toc62962040"/>
      <w:r>
        <w:lastRenderedPageBreak/>
        <w:t>Frequently Asked Questions (FAQs)</w:t>
      </w:r>
      <w:bookmarkEnd w:id="308"/>
    </w:p>
    <w:tbl>
      <w:tblPr>
        <w:tblW w:w="9360" w:type="dxa"/>
        <w:tblInd w:w="108" w:type="dxa"/>
        <w:tblLayout w:type="fixed"/>
        <w:tblLook w:val="0000" w:firstRow="0" w:lastRow="0" w:firstColumn="0" w:lastColumn="0" w:noHBand="0" w:noVBand="0"/>
      </w:tblPr>
      <w:tblGrid>
        <w:gridCol w:w="2880"/>
        <w:gridCol w:w="6480"/>
      </w:tblGrid>
      <w:tr w:rsidR="0047439D" w14:paraId="045C88F6" w14:textId="77777777">
        <w:trPr>
          <w:trHeight w:val="1197"/>
        </w:trPr>
        <w:tc>
          <w:tcPr>
            <w:tcW w:w="2880" w:type="dxa"/>
            <w:tcBorders>
              <w:right w:val="single" w:sz="4" w:space="0" w:color="auto"/>
            </w:tcBorders>
          </w:tcPr>
          <w:p w14:paraId="75B8DF19" w14:textId="77777777" w:rsidR="0047439D" w:rsidRDefault="0047439D">
            <w:pPr>
              <w:pStyle w:val="Heading2"/>
              <w:rPr>
                <w:noProof/>
              </w:rPr>
            </w:pPr>
            <w:bookmarkStart w:id="309" w:name="_Toc3116548"/>
            <w:bookmarkStart w:id="310" w:name="_Toc3595609"/>
            <w:bookmarkStart w:id="311" w:name="_Toc3608320"/>
            <w:bookmarkStart w:id="312" w:name="_Toc5291959"/>
            <w:bookmarkStart w:id="313" w:name="_Toc61251863"/>
            <w:bookmarkStart w:id="314" w:name="_Toc61668028"/>
            <w:bookmarkStart w:id="315" w:name="_Toc62962041"/>
            <w:r>
              <w:rPr>
                <w:noProof/>
              </w:rPr>
              <w:t>IRM-Related Questions and Answers (cont.)</w:t>
            </w:r>
            <w:bookmarkEnd w:id="309"/>
            <w:bookmarkEnd w:id="310"/>
            <w:bookmarkEnd w:id="311"/>
            <w:bookmarkEnd w:id="312"/>
            <w:bookmarkEnd w:id="313"/>
            <w:bookmarkEnd w:id="314"/>
            <w:bookmarkEnd w:id="315"/>
          </w:p>
        </w:tc>
        <w:tc>
          <w:tcPr>
            <w:tcW w:w="6480" w:type="dxa"/>
            <w:tcBorders>
              <w:left w:val="single" w:sz="4" w:space="0" w:color="auto"/>
            </w:tcBorders>
          </w:tcPr>
          <w:p w14:paraId="5053AAFB" w14:textId="77777777" w:rsidR="0047439D" w:rsidRDefault="0047439D">
            <w:pPr>
              <w:pStyle w:val="Heading3"/>
            </w:pPr>
            <w:bookmarkStart w:id="316" w:name="_Toc61251859"/>
            <w:bookmarkStart w:id="317" w:name="_Toc61668029"/>
            <w:bookmarkStart w:id="318" w:name="_Toc62962042"/>
            <w:bookmarkStart w:id="319" w:name="_Toc61251864"/>
            <w:r>
              <w:t>Locating Durable Wristbands</w:t>
            </w:r>
            <w:bookmarkEnd w:id="316"/>
            <w:bookmarkEnd w:id="317"/>
            <w:bookmarkEnd w:id="318"/>
          </w:p>
          <w:p w14:paraId="34D3446A" w14:textId="77777777" w:rsidR="0047439D" w:rsidRDefault="0047439D">
            <w:pPr>
              <w:pStyle w:val="Normal-Boldface"/>
            </w:pPr>
            <w:r>
              <w:t>Are durable wristbands available for printing on existing bar code printers?</w:t>
            </w:r>
          </w:p>
          <w:p w14:paraId="27F45932" w14:textId="77777777" w:rsidR="0047439D" w:rsidRDefault="0047439D">
            <w:r>
              <w:t>The Phoenix beta site tested a wristband printed on a Zebra printer that seemed to be more durable than most. Check out the BCMA Web page listed below that provides a contact at Interface System, Inc. for more information.</w:t>
            </w:r>
          </w:p>
          <w:p w14:paraId="640E9FF7" w14:textId="77777777" w:rsidR="0047439D" w:rsidRDefault="001D0733">
            <w:r>
              <w:rPr>
                <w:highlight w:val="yellow"/>
              </w:rPr>
              <w:t>REDACTED</w:t>
            </w:r>
          </w:p>
          <w:p w14:paraId="201BA78A" w14:textId="77777777" w:rsidR="0047439D" w:rsidRDefault="0047439D">
            <w:pPr>
              <w:pStyle w:val="Heading3"/>
            </w:pPr>
            <w:bookmarkStart w:id="320" w:name="_Toc61251861"/>
            <w:bookmarkStart w:id="321" w:name="_Toc61668030"/>
            <w:bookmarkStart w:id="322" w:name="_Toc62962043"/>
            <w:r>
              <w:t>Establishing Electronic Signature Codes</w:t>
            </w:r>
            <w:bookmarkEnd w:id="320"/>
            <w:bookmarkEnd w:id="321"/>
            <w:bookmarkEnd w:id="322"/>
          </w:p>
          <w:p w14:paraId="5FF726AF" w14:textId="77777777" w:rsidR="0047439D" w:rsidRDefault="0047439D">
            <w:pPr>
              <w:pStyle w:val="Normal-Boldface"/>
            </w:pPr>
            <w:r>
              <w:t>How do I set up the requirement for Electronic Signatures?</w:t>
            </w:r>
          </w:p>
          <w:p w14:paraId="2793E157" w14:textId="77777777" w:rsidR="0047439D" w:rsidRDefault="0047439D">
            <w:r>
              <w:t xml:space="preserve">You can establish Electronic Signatures using the Kernel V. 8.0 </w:t>
            </w:r>
            <w:r>
              <w:rPr>
                <w:i/>
                <w:iCs/>
              </w:rPr>
              <w:t>Electronic Signature code Edit</w:t>
            </w:r>
            <w:r>
              <w:t xml:space="preserve"> [XUSESIG] option. This option is tied to the Common Options under the </w:t>
            </w:r>
            <w:r>
              <w:rPr>
                <w:i/>
                <w:iCs/>
              </w:rPr>
              <w:t>User’s Toolbox</w:t>
            </w:r>
            <w:r>
              <w:t xml:space="preserve"> [XUSERTOOLS] submenu to make access easy for all users.</w:t>
            </w:r>
          </w:p>
          <w:p w14:paraId="6F38914E" w14:textId="77777777" w:rsidR="0047439D" w:rsidRDefault="0047439D">
            <w:pPr>
              <w:pStyle w:val="Heading3"/>
            </w:pPr>
            <w:bookmarkStart w:id="323" w:name="_Toc61668031"/>
            <w:bookmarkStart w:id="324" w:name="_Toc62962044"/>
            <w:r>
              <w:t>VDL Parameters Different Than Default Site-Defined Parameters</w:t>
            </w:r>
            <w:bookmarkEnd w:id="319"/>
            <w:bookmarkEnd w:id="323"/>
            <w:bookmarkEnd w:id="324"/>
          </w:p>
          <w:p w14:paraId="682B6135" w14:textId="77777777" w:rsidR="0047439D" w:rsidRDefault="0047439D">
            <w:pPr>
              <w:pStyle w:val="Normal-Boldface"/>
            </w:pPr>
            <w:r>
              <w:t>Why are the parameters on the VDL different than the default site-defined parameters?</w:t>
            </w:r>
          </w:p>
          <w:p w14:paraId="633D2277" w14:textId="77777777" w:rsidR="0047439D" w:rsidRDefault="0047439D">
            <w:r>
              <w:t xml:space="preserve">Because the BCMA VDL parameters are the user’s (i.e., nurse’s) default settings. For example, when a nurse alters the default setting for certain fields (i.e., Start and Stop Times, and Column Sort Selection) on the BCMA VDL, these settings are retained in the user parameters and become the default setting each time the nurse logs on to BCMA. </w:t>
            </w:r>
          </w:p>
          <w:p w14:paraId="3B6024DE" w14:textId="77777777" w:rsidR="0047439D" w:rsidRDefault="0047439D">
            <w:pPr>
              <w:rPr>
                <w:bCs/>
                <w:sz w:val="20"/>
              </w:rPr>
            </w:pPr>
            <w:r>
              <w:t>T</w:t>
            </w:r>
            <w:r>
              <w:rPr>
                <w:bCs/>
              </w:rPr>
              <w:t xml:space="preserve">he </w:t>
            </w:r>
            <w:r>
              <w:rPr>
                <w:bCs/>
                <w:i/>
                <w:iCs/>
              </w:rPr>
              <w:t>Reset User Parameters</w:t>
            </w:r>
            <w:r>
              <w:rPr>
                <w:bCs/>
              </w:rPr>
              <w:t xml:space="preserve"> [PSB USER PARAM RESET] option in CHUI BCMA lets you reset user-selected parameters to site-defined parameters. See the </w:t>
            </w:r>
            <w:r>
              <w:rPr>
                <w:bCs/>
                <w:i/>
                <w:iCs/>
              </w:rPr>
              <w:t>BCMA V. 3.0 Manager Manual</w:t>
            </w:r>
            <w:r>
              <w:rPr>
                <w:bCs/>
              </w:rPr>
              <w:t xml:space="preserve"> for more information.</w:t>
            </w:r>
          </w:p>
          <w:p w14:paraId="7273393A" w14:textId="77777777" w:rsidR="0047439D" w:rsidRDefault="0047439D">
            <w:pPr>
              <w:pStyle w:val="Heading3"/>
            </w:pPr>
            <w:bookmarkStart w:id="325" w:name="_Toc61251866"/>
            <w:bookmarkStart w:id="326" w:name="_Toc61668032"/>
            <w:bookmarkStart w:id="327" w:name="_Toc62962045"/>
            <w:r>
              <w:t>Obtaining Centralized Funding</w:t>
            </w:r>
            <w:bookmarkEnd w:id="325"/>
            <w:bookmarkEnd w:id="326"/>
            <w:bookmarkEnd w:id="327"/>
          </w:p>
          <w:p w14:paraId="49676B71" w14:textId="77777777" w:rsidR="0047439D" w:rsidRDefault="0047439D">
            <w:pPr>
              <w:pStyle w:val="Normal-Boldface"/>
            </w:pPr>
            <w:r>
              <w:t>Is there a centralized funding plan available to help all facilities obtain up-to-date hardware for BCMA V. 3.0?</w:t>
            </w:r>
          </w:p>
          <w:p w14:paraId="1F91B42E" w14:textId="77777777" w:rsidR="0047439D" w:rsidRDefault="0047439D">
            <w:r>
              <w:t>No, there is no centralized funding plan available at this time.</w:t>
            </w:r>
          </w:p>
          <w:p w14:paraId="33BA124B" w14:textId="77777777" w:rsidR="0047439D" w:rsidRDefault="0047439D">
            <w:pPr>
              <w:pStyle w:val="BlankLine-10pt"/>
            </w:pPr>
          </w:p>
        </w:tc>
      </w:tr>
    </w:tbl>
    <w:p w14:paraId="6CFF044E" w14:textId="77777777" w:rsidR="0047439D" w:rsidRDefault="0047439D"/>
    <w:sectPr w:rsidR="0047439D">
      <w:headerReference w:type="even" r:id="rId13"/>
      <w:headerReference w:type="default" r:id="rId14"/>
      <w:footerReference w:type="even" r:id="rId15"/>
      <w:footerReference w:type="default" r:id="rId16"/>
      <w:footerReference w:type="first" r:id="rId17"/>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7019A" w14:textId="77777777" w:rsidR="00F77749" w:rsidRDefault="00F77749">
      <w:pPr>
        <w:spacing w:after="0"/>
      </w:pPr>
      <w:r>
        <w:separator/>
      </w:r>
    </w:p>
  </w:endnote>
  <w:endnote w:type="continuationSeparator" w:id="0">
    <w:p w14:paraId="29027BAC" w14:textId="77777777" w:rsidR="00F77749" w:rsidRDefault="00F77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7D9D" w14:textId="77777777" w:rsidR="0047439D" w:rsidRDefault="0047439D">
    <w:pPr>
      <w:pStyle w:val="Footer"/>
    </w:pPr>
    <w:r>
      <w:rPr>
        <w:rStyle w:val="PageNumber"/>
        <w:rFonts w:ascii="Times New Roman" w:hAnsi="Times New Roman"/>
        <w:sz w:val="20"/>
      </w:rPr>
      <w:t>A-</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2</w:t>
    </w:r>
    <w:r>
      <w:rPr>
        <w:rStyle w:val="PageNumber"/>
        <w:rFonts w:ascii="Times New Roman" w:hAnsi="Times New Roman"/>
        <w:sz w:val="20"/>
      </w:rPr>
      <w:fldChar w:fldCharType="end"/>
    </w:r>
    <w:r>
      <w:tab/>
      <w:t>BCMA V. 3.0 GUI User Manual</w:t>
    </w:r>
    <w:r>
      <w:tab/>
      <w:t>February 2004</w:t>
    </w:r>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65283" w14:textId="77777777" w:rsidR="0047439D" w:rsidRDefault="0047439D">
    <w:pPr>
      <w:pStyle w:val="Footer"/>
    </w:pPr>
    <w:r>
      <w:t>A-</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3</w:t>
    </w:r>
    <w:r>
      <w:rPr>
        <w:rStyle w:val="PageNumber"/>
        <w:rFonts w:ascii="Times New Roman" w:hAnsi="Times New Roman"/>
        <w:sz w:val="20"/>
      </w:rPr>
      <w:fldChar w:fldCharType="end"/>
    </w:r>
    <w:r>
      <w:tab/>
      <w:t>BCMA V. 3.0 GUI User Manual</w:t>
    </w:r>
    <w:r>
      <w:tab/>
      <w:t>February 2004</w:t>
    </w: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FFD1A" w14:textId="77777777" w:rsidR="0047439D" w:rsidRDefault="0047439D">
    <w:pPr>
      <w:pStyle w:val="Footer"/>
    </w:pPr>
    <w:r>
      <w:t>February 2004</w:t>
    </w:r>
    <w:r>
      <w:tab/>
      <w:t>BCMA V. 3.0 GUI User Manual</w:t>
    </w:r>
    <w:r>
      <w:tab/>
      <w:t>A-</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325F3">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614AF" w14:textId="77777777" w:rsidR="0047439D" w:rsidRDefault="0047439D">
    <w:pPr>
      <w:pStyle w:val="Footer"/>
    </w:pPr>
    <w:r>
      <w:rPr>
        <w:rStyle w:val="PageNumber"/>
        <w:rFonts w:ascii="Times New Roman" w:hAnsi="Times New Roman"/>
        <w:sz w:val="20"/>
      </w:rPr>
      <w:t>A-</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2</w:t>
    </w:r>
    <w:r>
      <w:rPr>
        <w:rStyle w:val="PageNumber"/>
        <w:rFonts w:ascii="Times New Roman" w:hAnsi="Times New Roman"/>
        <w:sz w:val="20"/>
      </w:rPr>
      <w:fldChar w:fldCharType="end"/>
    </w:r>
    <w:r>
      <w:tab/>
      <w:t>BCMA V. 3.0 GUI User Manual</w:t>
    </w:r>
    <w:r>
      <w:tab/>
      <w:t>February 2004</w:t>
    </w:r>
    <w:r>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1183C" w14:textId="77777777" w:rsidR="0047439D" w:rsidRDefault="0047439D">
    <w:pPr>
      <w:pStyle w:val="Footer"/>
    </w:pPr>
    <w:r>
      <w:t>A-</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3</w:t>
    </w:r>
    <w:r>
      <w:rPr>
        <w:rStyle w:val="PageNumber"/>
        <w:rFonts w:ascii="Times New Roman" w:hAnsi="Times New Roman"/>
        <w:sz w:val="20"/>
      </w:rPr>
      <w:fldChar w:fldCharType="end"/>
    </w:r>
    <w:r>
      <w:tab/>
      <w:t>BCMA V. 3.0 GUI User Manual</w:t>
    </w:r>
    <w:r>
      <w:tab/>
      <w:t>February 2004</w:t>
    </w:r>
    <w:r>
      <w:b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DD27B" w14:textId="77777777" w:rsidR="0047439D" w:rsidRDefault="0047439D">
    <w:pPr>
      <w:pStyle w:val="Footer"/>
    </w:pPr>
    <w:r>
      <w:t>A-</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325F3">
      <w:rPr>
        <w:rStyle w:val="PageNumber"/>
        <w:rFonts w:ascii="Times New Roman" w:hAnsi="Times New Roman"/>
        <w:noProof/>
        <w:sz w:val="20"/>
      </w:rPr>
      <w:t>2</w:t>
    </w:r>
    <w:r>
      <w:rPr>
        <w:rStyle w:val="PageNumber"/>
        <w:rFonts w:ascii="Times New Roman" w:hAnsi="Times New Roman"/>
        <w:sz w:val="20"/>
      </w:rPr>
      <w:fldChar w:fldCharType="end"/>
    </w:r>
    <w:r>
      <w:tab/>
      <w:t>BCMA V. 3.0 GUI User Manual</w:t>
    </w:r>
    <w:r>
      <w:tab/>
      <w:t>February 2004</w:t>
    </w:r>
    <w:r>
      <w:rPr>
        <w:rStyle w:val="PageNumber"/>
        <w:rFonts w:ascii="Times New Roman" w:hAnsi="Times New Roman"/>
        <w:sz w:val="20"/>
      </w:rPr>
      <w:b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80A28" w14:textId="77777777" w:rsidR="0047439D" w:rsidRDefault="0047439D">
    <w:pPr>
      <w:pStyle w:val="Footer"/>
    </w:pPr>
    <w:r>
      <w:rPr>
        <w:rStyle w:val="PageNumber"/>
        <w:rFonts w:ascii="Times New Roman" w:hAnsi="Times New Roman"/>
        <w:sz w:val="20"/>
      </w:rPr>
      <w:t>A-</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325F3">
      <w:rPr>
        <w:rStyle w:val="PageNumber"/>
        <w:rFonts w:ascii="Times New Roman" w:hAnsi="Times New Roman"/>
        <w:noProof/>
        <w:sz w:val="20"/>
      </w:rPr>
      <w:t>4</w:t>
    </w:r>
    <w:r>
      <w:rPr>
        <w:rStyle w:val="PageNumber"/>
        <w:rFonts w:ascii="Times New Roman" w:hAnsi="Times New Roman"/>
        <w:sz w:val="20"/>
      </w:rPr>
      <w:fldChar w:fldCharType="end"/>
    </w:r>
    <w:r>
      <w:rPr>
        <w:rStyle w:val="PageNumber"/>
        <w:rFonts w:ascii="Times New Roman" w:hAnsi="Times New Roman"/>
        <w:sz w:val="20"/>
      </w:rPr>
      <w:tab/>
    </w:r>
    <w:r>
      <w:t>BCMA V. 3.0 GUI User Manual</w:t>
    </w:r>
    <w:r>
      <w:tab/>
      <w:t>February 2004</w:t>
    </w:r>
    <w: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7C3AD" w14:textId="77777777" w:rsidR="0047439D" w:rsidRDefault="0047439D">
    <w:pPr>
      <w:pStyle w:val="Footer"/>
    </w:pPr>
    <w:r>
      <w:rPr>
        <w:rStyle w:val="PageNumber"/>
        <w:rFonts w:ascii="Times New Roman" w:hAnsi="Times New Roman"/>
        <w:sz w:val="20"/>
      </w:rPr>
      <w:t>February 2004</w:t>
    </w:r>
    <w:r>
      <w:tab/>
      <w:t>BCMA V. 3.0 GUI User Manual</w:t>
    </w:r>
    <w:r>
      <w:tab/>
      <w:t>A-</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325F3">
      <w:rPr>
        <w:rStyle w:val="PageNumber"/>
        <w:rFonts w:ascii="Times New Roman" w:hAnsi="Times New Roman"/>
        <w:noProof/>
        <w:sz w:val="20"/>
      </w:rPr>
      <w:t>19</w:t>
    </w:r>
    <w:r>
      <w:rPr>
        <w:rStyle w:val="PageNumber"/>
        <w:rFonts w:ascii="Times New Roman" w:hAnsi="Times New Roman"/>
        <w:sz w:val="20"/>
      </w:rPr>
      <w:fldChar w:fldCharType="end"/>
    </w:r>
    <w:r>
      <w:rPr>
        <w:rStyle w:val="PageNumber"/>
        <w:rFonts w:ascii="Times New Roman" w:hAnsi="Times New Roman"/>
        <w:sz w:val="20"/>
      </w:rPr>
      <w:b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C61FA" w14:textId="77777777" w:rsidR="0047439D" w:rsidRDefault="0047439D">
    <w:pPr>
      <w:pStyle w:val="Footer"/>
    </w:pPr>
    <w:r>
      <w:rPr>
        <w:rStyle w:val="PageNumber"/>
        <w:rFonts w:ascii="Times New Roman" w:hAnsi="Times New Roman"/>
        <w:sz w:val="20"/>
      </w:rPr>
      <w:t>February 2004</w:t>
    </w:r>
    <w:r>
      <w:tab/>
      <w:t>BCMA V. 3.0 GUI User Manual</w:t>
    </w:r>
    <w:r>
      <w:tab/>
      <w:t>A-</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325F3">
      <w:rPr>
        <w:rStyle w:val="PageNumber"/>
        <w:rFonts w:ascii="Times New Roman" w:hAnsi="Times New Roman"/>
        <w:noProof/>
        <w:sz w:val="20"/>
      </w:rPr>
      <w:t>3</w:t>
    </w:r>
    <w:r>
      <w:rPr>
        <w:rStyle w:val="PageNumber"/>
        <w:rFonts w:ascii="Times New Roman" w:hAnsi="Times New Roman"/>
        <w:sz w:val="20"/>
      </w:rPr>
      <w:fldChar w:fldCharType="end"/>
    </w:r>
    <w:r>
      <w:rPr>
        <w:rStyle w:val="PageNumber"/>
        <w:rFonts w:ascii="Times New Roman" w:hAnsi="Times New Roman"/>
        <w:sz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5145B" w14:textId="77777777" w:rsidR="00F77749" w:rsidRDefault="00F77749">
      <w:pPr>
        <w:spacing w:after="0"/>
      </w:pPr>
      <w:r>
        <w:separator/>
      </w:r>
    </w:p>
  </w:footnote>
  <w:footnote w:type="continuationSeparator" w:id="0">
    <w:p w14:paraId="5C37A6B6" w14:textId="77777777" w:rsidR="00F77749" w:rsidRDefault="00F777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6EB1" w14:textId="77777777" w:rsidR="0047439D" w:rsidRDefault="0047439D">
    <w:pPr>
      <w:pStyle w:val="Blank-6p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BC67D" w14:textId="77777777" w:rsidR="0047439D" w:rsidRDefault="0047439D">
    <w:pPr>
      <w:pStyle w:val="Blank-6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14C83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0200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CE3E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7E068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1EDA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5AF1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1A0F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C2A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7C1A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8C9F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103BD"/>
    <w:multiLevelType w:val="singleLevel"/>
    <w:tmpl w:val="37807E16"/>
    <w:lvl w:ilvl="0">
      <w:start w:val="1"/>
      <w:numFmt w:val="decimal"/>
      <w:pStyle w:val="NumBullet"/>
      <w:lvlText w:val="%1."/>
      <w:lvlJc w:val="left"/>
      <w:pPr>
        <w:tabs>
          <w:tab w:val="num" w:pos="360"/>
        </w:tabs>
        <w:ind w:left="360" w:hanging="360"/>
      </w:pPr>
    </w:lvl>
  </w:abstractNum>
  <w:abstractNum w:abstractNumId="11" w15:restartNumberingAfterBreak="0">
    <w:nsid w:val="15370D1F"/>
    <w:multiLevelType w:val="hybridMultilevel"/>
    <w:tmpl w:val="7B48DC1A"/>
    <w:lvl w:ilvl="0" w:tplc="FFFFFFFF">
      <w:start w:val="1"/>
      <w:numFmt w:val="bullet"/>
      <w:pStyle w:val="Bullet-Indented"/>
      <w:lvlText w:val=""/>
      <w:lvlJc w:val="left"/>
      <w:pPr>
        <w:tabs>
          <w:tab w:val="num" w:pos="1512"/>
        </w:tabs>
        <w:ind w:left="1440" w:hanging="28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46A1A"/>
    <w:multiLevelType w:val="hybridMultilevel"/>
    <w:tmpl w:val="C0562F66"/>
    <w:lvl w:ilvl="0" w:tplc="FFFFFFFF">
      <w:start w:val="1"/>
      <w:numFmt w:val="bullet"/>
      <w:pStyle w:val="BulletList-Normal1"/>
      <w:lvlText w:val=""/>
      <w:lvlJc w:val="left"/>
      <w:pPr>
        <w:tabs>
          <w:tab w:val="num" w:pos="1008"/>
        </w:tabs>
        <w:ind w:left="936" w:hanging="288"/>
      </w:pPr>
      <w:rPr>
        <w:rFonts w:ascii="Symbol" w:hAnsi="Symbol" w:hint="default"/>
      </w:rPr>
    </w:lvl>
    <w:lvl w:ilvl="1" w:tplc="B13A737E">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B7A77"/>
    <w:multiLevelType w:val="multilevel"/>
    <w:tmpl w:val="638E9838"/>
    <w:lvl w:ilvl="0">
      <w:start w:val="1"/>
      <w:numFmt w:val="decimal"/>
      <w:pStyle w:val="NumberList1"/>
      <w:lvlText w:val="%1."/>
      <w:lvlJc w:val="left"/>
      <w:pPr>
        <w:tabs>
          <w:tab w:val="num" w:pos="720"/>
        </w:tabs>
        <w:ind w:left="720" w:hanging="360"/>
      </w:pPr>
      <w:rPr>
        <w:rFonts w:ascii="Arial" w:hAnsi="Arial" w:hint="default"/>
        <w:b w:val="0"/>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930BBF"/>
    <w:multiLevelType w:val="singleLevel"/>
    <w:tmpl w:val="23109766"/>
    <w:lvl w:ilvl="0">
      <w:start w:val="1"/>
      <w:numFmt w:val="bullet"/>
      <w:pStyle w:val="BulletList-Arrow"/>
      <w:lvlText w:val=""/>
      <w:lvlJc w:val="left"/>
      <w:pPr>
        <w:tabs>
          <w:tab w:val="num" w:pos="1656"/>
        </w:tabs>
        <w:ind w:left="1656" w:hanging="360"/>
      </w:pPr>
      <w:rPr>
        <w:rFonts w:ascii="Wingdings" w:hAnsi="Wingdings" w:hint="default"/>
        <w:b w:val="0"/>
        <w:i w:val="0"/>
      </w:rPr>
    </w:lvl>
  </w:abstractNum>
  <w:abstractNum w:abstractNumId="15" w15:restartNumberingAfterBreak="0">
    <w:nsid w:val="39DD140E"/>
    <w:multiLevelType w:val="singleLevel"/>
    <w:tmpl w:val="33DAA8D4"/>
    <w:lvl w:ilvl="0">
      <w:start w:val="1"/>
      <w:numFmt w:val="bullet"/>
      <w:pStyle w:val="testbullet"/>
      <w:lvlText w:val=""/>
      <w:lvlJc w:val="left"/>
      <w:pPr>
        <w:tabs>
          <w:tab w:val="num" w:pos="360"/>
        </w:tabs>
        <w:ind w:left="360" w:hanging="360"/>
      </w:pPr>
      <w:rPr>
        <w:rFonts w:ascii="Wingdings" w:hAnsi="Wingdings" w:hint="default"/>
      </w:rPr>
    </w:lvl>
  </w:abstractNum>
  <w:abstractNum w:abstractNumId="16" w15:restartNumberingAfterBreak="0">
    <w:nsid w:val="439452D0"/>
    <w:multiLevelType w:val="hybridMultilevel"/>
    <w:tmpl w:val="8B1639AE"/>
    <w:lvl w:ilvl="0" w:tplc="6A5E1F1E">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A29C0"/>
    <w:multiLevelType w:val="singleLevel"/>
    <w:tmpl w:val="69BA9878"/>
    <w:lvl w:ilvl="0">
      <w:start w:val="1"/>
      <w:numFmt w:val="bullet"/>
      <w:pStyle w:val="testbullet2"/>
      <w:lvlText w:val=""/>
      <w:lvlJc w:val="left"/>
      <w:pPr>
        <w:tabs>
          <w:tab w:val="num" w:pos="576"/>
        </w:tabs>
        <w:ind w:left="504" w:hanging="288"/>
      </w:pPr>
      <w:rPr>
        <w:rFonts w:ascii="Wingdings" w:hAnsi="Wingdings" w:hint="default"/>
      </w:rPr>
    </w:lvl>
  </w:abstractNum>
  <w:abstractNum w:abstractNumId="18" w15:restartNumberingAfterBreak="0">
    <w:nsid w:val="5E32757C"/>
    <w:multiLevelType w:val="hybridMultilevel"/>
    <w:tmpl w:val="65CE27E6"/>
    <w:lvl w:ilvl="0" w:tplc="0409000F">
      <w:start w:val="1"/>
      <w:numFmt w:val="decimal"/>
      <w:lvlText w:val="%1."/>
      <w:lvlJc w:val="left"/>
      <w:pPr>
        <w:tabs>
          <w:tab w:val="num" w:pos="792"/>
        </w:tabs>
        <w:ind w:left="792" w:hanging="360"/>
      </w:pPr>
    </w:lvl>
    <w:lvl w:ilvl="1" w:tplc="04090019">
      <w:start w:val="1"/>
      <w:numFmt w:val="lowerLetter"/>
      <w:lvlText w:val="%2."/>
      <w:lvlJc w:val="left"/>
      <w:pPr>
        <w:tabs>
          <w:tab w:val="num" w:pos="1512"/>
        </w:tabs>
        <w:ind w:left="1512" w:hanging="360"/>
      </w:pPr>
    </w:lvl>
    <w:lvl w:ilvl="2" w:tplc="1A442608">
      <w:start w:val="1"/>
      <w:numFmt w:val="lowerRoman"/>
      <w:pStyle w:val="NumberList3"/>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9" w15:restartNumberingAfterBreak="0">
    <w:nsid w:val="6BF27386"/>
    <w:multiLevelType w:val="singleLevel"/>
    <w:tmpl w:val="701667D4"/>
    <w:lvl w:ilvl="0">
      <w:start w:val="1"/>
      <w:numFmt w:val="bullet"/>
      <w:pStyle w:val="Bullet0"/>
      <w:lvlText w:val=""/>
      <w:lvlJc w:val="left"/>
      <w:pPr>
        <w:tabs>
          <w:tab w:val="num" w:pos="360"/>
        </w:tabs>
        <w:ind w:left="360" w:hanging="360"/>
      </w:pPr>
      <w:rPr>
        <w:rFonts w:ascii="Symbol" w:hAnsi="Symbol" w:hint="default"/>
      </w:rPr>
    </w:lvl>
  </w:abstractNum>
  <w:abstractNum w:abstractNumId="20" w15:restartNumberingAfterBreak="0">
    <w:nsid w:val="705715A9"/>
    <w:multiLevelType w:val="hybridMultilevel"/>
    <w:tmpl w:val="BB24D792"/>
    <w:lvl w:ilvl="0" w:tplc="ABE87C44">
      <w:start w:val="1"/>
      <w:numFmt w:val="decimal"/>
      <w:pStyle w:val="BulletList1"/>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120CD2B8">
      <w:start w:val="1"/>
      <w:numFmt w:val="decimal"/>
      <w:lvlText w:val="(%3)"/>
      <w:lvlJc w:val="left"/>
      <w:pPr>
        <w:tabs>
          <w:tab w:val="num" w:pos="2028"/>
        </w:tabs>
        <w:ind w:left="2028" w:hanging="408"/>
      </w:pPr>
      <w:rPr>
        <w:rFonts w:hint="default"/>
      </w:rPr>
    </w:lvl>
    <w:lvl w:ilvl="3" w:tplc="0A0A89E8">
      <w:start w:val="1"/>
      <w:numFmt w:val="lowerRoman"/>
      <w:lvlText w:val="(%4)"/>
      <w:lvlJc w:val="left"/>
      <w:pPr>
        <w:tabs>
          <w:tab w:val="num" w:pos="2880"/>
        </w:tabs>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66F4C2C"/>
    <w:multiLevelType w:val="singleLevel"/>
    <w:tmpl w:val="896C734C"/>
    <w:lvl w:ilvl="0">
      <w:start w:val="1"/>
      <w:numFmt w:val="bullet"/>
      <w:pStyle w:val="testbullet3"/>
      <w:lvlText w:val=""/>
      <w:lvlJc w:val="left"/>
      <w:pPr>
        <w:tabs>
          <w:tab w:val="num" w:pos="1584"/>
        </w:tabs>
        <w:ind w:left="1512" w:hanging="288"/>
      </w:pPr>
      <w:rPr>
        <w:rFonts w:ascii="Symbol" w:hAnsi="Symbol" w:hint="default"/>
      </w:rPr>
    </w:lvl>
  </w:abstractNum>
  <w:abstractNum w:abstractNumId="22" w15:restartNumberingAfterBreak="0">
    <w:nsid w:val="77734C94"/>
    <w:multiLevelType w:val="hybridMultilevel"/>
    <w:tmpl w:val="A07A0FAC"/>
    <w:lvl w:ilvl="0" w:tplc="FFFFFFFF">
      <w:start w:val="1"/>
      <w:numFmt w:val="bullet"/>
      <w:pStyle w:val="Heading3A"/>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21"/>
  </w:num>
  <w:num w:numId="18">
    <w:abstractNumId w:val="12"/>
  </w:num>
  <w:num w:numId="19">
    <w:abstractNumId w:val="22"/>
  </w:num>
  <w:num w:numId="20">
    <w:abstractNumId w:val="14"/>
  </w:num>
  <w:num w:numId="21">
    <w:abstractNumId w:val="11"/>
  </w:num>
  <w:num w:numId="22">
    <w:abstractNumId w:val="19"/>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F0"/>
    <w:rsid w:val="001D0733"/>
    <w:rsid w:val="003405B5"/>
    <w:rsid w:val="003724F0"/>
    <w:rsid w:val="0047439D"/>
    <w:rsid w:val="00573347"/>
    <w:rsid w:val="007D49BF"/>
    <w:rsid w:val="009325F3"/>
    <w:rsid w:val="00CA2F94"/>
    <w:rsid w:val="00F44E27"/>
    <w:rsid w:val="00F77749"/>
    <w:rsid w:val="00FB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B055F"/>
  <w15:chartTrackingRefBased/>
  <w15:docId w15:val="{130B68ED-1D25-450D-B99C-62A59A62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sz w:val="22"/>
    </w:rPr>
  </w:style>
  <w:style w:type="paragraph" w:styleId="Heading1">
    <w:name w:val="heading 1"/>
    <w:aliases w:val="H1"/>
    <w:basedOn w:val="Normal"/>
    <w:next w:val="Normal"/>
    <w:autoRedefine/>
    <w:qFormat/>
    <w:pPr>
      <w:keepNext/>
      <w:pBdr>
        <w:bottom w:val="thickThinSmallGap" w:sz="24" w:space="1" w:color="auto"/>
      </w:pBdr>
      <w:spacing w:after="480"/>
      <w:outlineLvl w:val="0"/>
    </w:pPr>
    <w:rPr>
      <w:rFonts w:ascii="Arial" w:hAnsi="Arial" w:cs="Arial"/>
      <w:b/>
      <w:bCs/>
      <w:sz w:val="36"/>
    </w:rPr>
  </w:style>
  <w:style w:type="paragraph" w:styleId="Heading2">
    <w:name w:val="heading 2"/>
    <w:aliases w:val="H2"/>
    <w:basedOn w:val="Normal"/>
    <w:next w:val="Normal"/>
    <w:autoRedefine/>
    <w:qFormat/>
    <w:pPr>
      <w:keepNext/>
      <w:spacing w:after="600"/>
      <w:outlineLvl w:val="1"/>
    </w:pPr>
    <w:rPr>
      <w:rFonts w:ascii="Arial" w:hAnsi="Arial" w:cs="Arial"/>
      <w:b/>
      <w:bCs/>
      <w:sz w:val="28"/>
      <w:szCs w:val="28"/>
    </w:rPr>
  </w:style>
  <w:style w:type="paragraph" w:styleId="Heading3">
    <w:name w:val="heading 3"/>
    <w:aliases w:val="H3"/>
    <w:next w:val="Normal"/>
    <w:autoRedefine/>
    <w:qFormat/>
    <w:pPr>
      <w:keepNext/>
      <w:tabs>
        <w:tab w:val="left" w:pos="2862"/>
      </w:tabs>
      <w:spacing w:before="120" w:after="6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1"/>
    <w:next w:val="TOC2"/>
    <w:autoRedefine/>
    <w:semiHidden/>
    <w:pPr>
      <w:tabs>
        <w:tab w:val="left" w:leader="dot" w:pos="8784"/>
      </w:tabs>
      <w:spacing w:before="120"/>
      <w:ind w:left="360"/>
    </w:pPr>
    <w:rPr>
      <w:rFonts w:ascii="Arial" w:hAnsi="Arial"/>
      <w:b/>
      <w:bCs/>
      <w:noProof/>
      <w:color w:val="000000"/>
      <w:sz w:val="24"/>
    </w:rPr>
  </w:style>
  <w:style w:type="paragraph" w:styleId="TOC2">
    <w:name w:val="toc 2"/>
    <w:aliases w:val="T2"/>
    <w:basedOn w:val="Normal"/>
    <w:next w:val="Normal"/>
    <w:autoRedefine/>
    <w:semiHidden/>
    <w:pPr>
      <w:spacing w:after="60"/>
      <w:ind w:left="245"/>
    </w:pPr>
    <w:rPr>
      <w:noProof/>
      <w:szCs w:val="24"/>
    </w:rPr>
  </w:style>
  <w:style w:type="paragraph" w:styleId="TOC3">
    <w:name w:val="toc 3"/>
    <w:aliases w:val="T3"/>
    <w:basedOn w:val="Normal"/>
    <w:next w:val="Normal"/>
    <w:autoRedefine/>
    <w:semiHidden/>
    <w:pPr>
      <w:widowControl w:val="0"/>
      <w:tabs>
        <w:tab w:val="right" w:leader="dot" w:pos="9216"/>
      </w:tabs>
      <w:spacing w:after="0" w:line="216" w:lineRule="auto"/>
      <w:ind w:left="440"/>
    </w:pPr>
    <w:rPr>
      <w:noProof/>
      <w:snapToGrid w:val="0"/>
      <w:szCs w:val="24"/>
    </w:rPr>
  </w:style>
  <w:style w:type="paragraph" w:customStyle="1" w:styleId="bullet">
    <w:name w:val="bullet"/>
    <w:pPr>
      <w:numPr>
        <w:numId w:val="3"/>
      </w:numPr>
      <w:spacing w:after="180"/>
    </w:pPr>
    <w:rPr>
      <w:rFonts w:ascii="Arial" w:hAnsi="Arial" w:cs="Arial"/>
      <w:sz w:val="22"/>
    </w:rPr>
  </w:style>
  <w:style w:type="paragraph" w:customStyle="1" w:styleId="NumberList1">
    <w:name w:val="Number List 1"/>
    <w:aliases w:val="NL1"/>
    <w:basedOn w:val="Normal"/>
    <w:pPr>
      <w:numPr>
        <w:numId w:val="4"/>
      </w:numPr>
      <w:spacing w:after="180"/>
    </w:pPr>
  </w:style>
  <w:style w:type="paragraph" w:styleId="Caption">
    <w:name w:val="caption"/>
    <w:basedOn w:val="Normal"/>
    <w:next w:val="Normal"/>
    <w:qFormat/>
    <w:pPr>
      <w:spacing w:before="120"/>
    </w:pPr>
    <w:rPr>
      <w:rFonts w:cs="Arial"/>
      <w:b/>
      <w:bCs/>
      <w:sz w:val="28"/>
      <w:szCs w:val="24"/>
    </w:rPr>
  </w:style>
  <w:style w:type="paragraph" w:customStyle="1" w:styleId="NumberList2">
    <w:name w:val="Number List 2"/>
    <w:aliases w:val="NL2"/>
    <w:basedOn w:val="Normal"/>
    <w:rPr>
      <w:rFonts w:ascii="Arial" w:hAnsi="Arial" w:cs="Arial"/>
    </w:rPr>
  </w:style>
  <w:style w:type="paragraph" w:customStyle="1" w:styleId="NumberList3">
    <w:name w:val="Number List 3"/>
    <w:pPr>
      <w:numPr>
        <w:ilvl w:val="2"/>
        <w:numId w:val="1"/>
      </w:numPr>
      <w:spacing w:after="240"/>
    </w:pPr>
    <w:rPr>
      <w:rFonts w:cs="Arial"/>
      <w:sz w:val="22"/>
    </w:rPr>
  </w:style>
  <w:style w:type="paragraph" w:styleId="BodyText2">
    <w:name w:val="Body Text 2"/>
    <w:basedOn w:val="Normal"/>
    <w:semiHidden/>
    <w:pPr>
      <w:ind w:right="-360"/>
    </w:pPr>
    <w:rPr>
      <w:rFonts w:ascii="Arial" w:hAnsi="Arial"/>
    </w:rPr>
  </w:style>
  <w:style w:type="character" w:styleId="PageNumber">
    <w:name w:val="page number"/>
    <w:semiHidden/>
    <w:rPr>
      <w:rFonts w:ascii="Arial" w:hAnsi="Arial"/>
      <w:sz w:val="16"/>
    </w:rPr>
  </w:style>
  <w:style w:type="paragraph" w:customStyle="1" w:styleId="BulletList1">
    <w:name w:val="Bullet List 1"/>
    <w:pPr>
      <w:numPr>
        <w:numId w:val="2"/>
      </w:numPr>
      <w:spacing w:before="180" w:after="60"/>
      <w:jc w:val="both"/>
    </w:pPr>
    <w:rPr>
      <w:rFonts w:ascii="Arial" w:hAnsi="Arial" w:cs="Arial"/>
      <w:sz w:val="22"/>
    </w:rPr>
  </w:style>
  <w:style w:type="paragraph" w:customStyle="1" w:styleId="BulletList-Normal1">
    <w:name w:val="Bullet List-Normal 1"/>
    <w:aliases w:val="BN1"/>
    <w:autoRedefine/>
    <w:pPr>
      <w:keepNext/>
      <w:keepLines/>
      <w:numPr>
        <w:numId w:val="18"/>
      </w:numPr>
      <w:tabs>
        <w:tab w:val="left" w:pos="2862"/>
        <w:tab w:val="left" w:pos="3042"/>
      </w:tabs>
      <w:spacing w:after="60"/>
      <w:ind w:left="1008" w:hanging="216"/>
    </w:pPr>
    <w:rPr>
      <w:noProof/>
      <w:sz w:val="22"/>
    </w:rPr>
  </w:style>
  <w:style w:type="paragraph" w:customStyle="1" w:styleId="testbullet">
    <w:name w:val="test_bullet"/>
    <w:basedOn w:val="BulletList-Normal1"/>
    <w:pPr>
      <w:numPr>
        <w:numId w:val="15"/>
      </w:numPr>
      <w:spacing w:before="60"/>
      <w:ind w:left="1008"/>
    </w:pPr>
  </w:style>
  <w:style w:type="paragraph" w:customStyle="1" w:styleId="testbullet2">
    <w:name w:val="test_bullet2"/>
    <w:basedOn w:val="testbullet"/>
    <w:pPr>
      <w:numPr>
        <w:numId w:val="16"/>
      </w:numPr>
      <w:tabs>
        <w:tab w:val="clear" w:pos="576"/>
        <w:tab w:val="num" w:pos="720"/>
      </w:tabs>
      <w:ind w:left="1008" w:hanging="360"/>
    </w:pPr>
  </w:style>
  <w:style w:type="paragraph" w:customStyle="1" w:styleId="testbullet3">
    <w:name w:val="test_bullet3"/>
    <w:basedOn w:val="testbullet2"/>
    <w:pPr>
      <w:numPr>
        <w:numId w:val="17"/>
      </w:numPr>
      <w:tabs>
        <w:tab w:val="clear" w:pos="1584"/>
        <w:tab w:val="num" w:pos="720"/>
      </w:tabs>
      <w:ind w:left="1008" w:hanging="360"/>
    </w:pPr>
  </w:style>
  <w:style w:type="paragraph" w:customStyle="1" w:styleId="Heading3A">
    <w:name w:val="Heading 3A"/>
    <w:basedOn w:val="Heading3"/>
    <w:next w:val="Normal"/>
    <w:autoRedefine/>
    <w:pPr>
      <w:numPr>
        <w:numId w:val="19"/>
      </w:numPr>
      <w:tabs>
        <w:tab w:val="clear" w:pos="720"/>
        <w:tab w:val="clear" w:pos="2862"/>
        <w:tab w:val="left" w:pos="252"/>
      </w:tabs>
      <w:spacing w:after="120"/>
      <w:ind w:left="288" w:hanging="288"/>
    </w:pPr>
    <w:rPr>
      <w:rFonts w:ascii="Times New Roman" w:hAnsi="Times New Roman"/>
    </w:rPr>
  </w:style>
  <w:style w:type="paragraph" w:customStyle="1" w:styleId="BulletList-Arrow">
    <w:name w:val="Bullet List-Arrow"/>
    <w:autoRedefine/>
    <w:pPr>
      <w:numPr>
        <w:numId w:val="20"/>
      </w:numPr>
      <w:tabs>
        <w:tab w:val="clear" w:pos="1656"/>
        <w:tab w:val="num" w:pos="324"/>
      </w:tabs>
      <w:spacing w:after="40"/>
      <w:ind w:hanging="230"/>
    </w:pPr>
    <w:rPr>
      <w:noProof/>
      <w:sz w:val="22"/>
    </w:rPr>
  </w:style>
  <w:style w:type="paragraph" w:customStyle="1" w:styleId="Bullet-Indented">
    <w:name w:val="Bullet-Indented"/>
    <w:autoRedefine/>
    <w:pPr>
      <w:numPr>
        <w:numId w:val="21"/>
      </w:numPr>
      <w:spacing w:before="60"/>
      <w:ind w:left="1512"/>
    </w:pPr>
    <w:rPr>
      <w:sz w:val="22"/>
    </w:rPr>
  </w:style>
  <w:style w:type="paragraph" w:customStyle="1" w:styleId="Bullet0">
    <w:name w:val="Bullet"/>
    <w:basedOn w:val="Normal"/>
    <w:pPr>
      <w:numPr>
        <w:numId w:val="22"/>
      </w:numPr>
      <w:spacing w:after="0"/>
    </w:pPr>
    <w:rPr>
      <w:color w:val="000000"/>
      <w:sz w:val="24"/>
    </w:rPr>
  </w:style>
  <w:style w:type="paragraph" w:customStyle="1" w:styleId="NumBullet">
    <w:name w:val="Num Bullet"/>
    <w:basedOn w:val="testbullet2"/>
    <w:pPr>
      <w:keepNext w:val="0"/>
      <w:keepLines w:val="0"/>
      <w:numPr>
        <w:numId w:val="23"/>
      </w:numPr>
      <w:tabs>
        <w:tab w:val="clear" w:pos="2862"/>
        <w:tab w:val="clear" w:pos="3042"/>
      </w:tabs>
      <w:spacing w:before="0"/>
      <w:ind w:left="504" w:hanging="288"/>
    </w:pPr>
    <w:rPr>
      <w:noProof w:val="0"/>
    </w:rPr>
  </w:style>
  <w:style w:type="paragraph" w:styleId="ListBullet">
    <w:name w:val="List Bullet"/>
    <w:basedOn w:val="Normal"/>
    <w:autoRedefine/>
    <w:semiHidden/>
    <w:pPr>
      <w:numPr>
        <w:numId w:val="5"/>
      </w:numPr>
      <w:ind w:right="-108"/>
    </w:pPr>
    <w:rPr>
      <w:color w:val="000000"/>
    </w:rPr>
  </w:style>
  <w:style w:type="paragraph" w:styleId="ListBullet2">
    <w:name w:val="List Bullet 2"/>
    <w:basedOn w:val="Normal"/>
    <w:autoRedefine/>
    <w:semiHidden/>
    <w:pPr>
      <w:numPr>
        <w:numId w:val="6"/>
      </w:numPr>
      <w:ind w:right="-108"/>
    </w:pPr>
    <w:rPr>
      <w:color w:val="000000"/>
    </w:rPr>
  </w:style>
  <w:style w:type="paragraph" w:styleId="ListBullet3">
    <w:name w:val="List Bullet 3"/>
    <w:basedOn w:val="Normal"/>
    <w:autoRedefine/>
    <w:semiHidden/>
    <w:pPr>
      <w:numPr>
        <w:numId w:val="7"/>
      </w:numPr>
      <w:ind w:right="-108"/>
    </w:pPr>
    <w:rPr>
      <w:color w:val="000000"/>
    </w:rPr>
  </w:style>
  <w:style w:type="paragraph" w:styleId="ListBullet4">
    <w:name w:val="List Bullet 4"/>
    <w:basedOn w:val="Normal"/>
    <w:autoRedefine/>
    <w:semiHidden/>
    <w:pPr>
      <w:numPr>
        <w:numId w:val="8"/>
      </w:numPr>
      <w:ind w:right="-108"/>
    </w:pPr>
    <w:rPr>
      <w:color w:val="000000"/>
    </w:rPr>
  </w:style>
  <w:style w:type="paragraph" w:styleId="ListBullet5">
    <w:name w:val="List Bullet 5"/>
    <w:basedOn w:val="Normal"/>
    <w:autoRedefine/>
    <w:semiHidden/>
    <w:pPr>
      <w:numPr>
        <w:numId w:val="9"/>
      </w:numPr>
      <w:ind w:right="-108"/>
    </w:pPr>
    <w:rPr>
      <w:color w:val="000000"/>
    </w:rPr>
  </w:style>
  <w:style w:type="paragraph" w:styleId="ListNumber">
    <w:name w:val="List Number"/>
    <w:basedOn w:val="Normal"/>
    <w:semiHidden/>
    <w:pPr>
      <w:numPr>
        <w:numId w:val="10"/>
      </w:numPr>
      <w:ind w:right="-108"/>
    </w:pPr>
    <w:rPr>
      <w:color w:val="000000"/>
    </w:rPr>
  </w:style>
  <w:style w:type="paragraph" w:styleId="ListNumber2">
    <w:name w:val="List Number 2"/>
    <w:basedOn w:val="Normal"/>
    <w:semiHidden/>
    <w:pPr>
      <w:numPr>
        <w:numId w:val="11"/>
      </w:numPr>
      <w:ind w:right="-108"/>
    </w:pPr>
    <w:rPr>
      <w:color w:val="000000"/>
    </w:rPr>
  </w:style>
  <w:style w:type="paragraph" w:styleId="ListNumber3">
    <w:name w:val="List Number 3"/>
    <w:basedOn w:val="Normal"/>
    <w:semiHidden/>
    <w:pPr>
      <w:numPr>
        <w:numId w:val="12"/>
      </w:numPr>
      <w:ind w:right="-108"/>
    </w:pPr>
    <w:rPr>
      <w:color w:val="000000"/>
    </w:rPr>
  </w:style>
  <w:style w:type="paragraph" w:styleId="ListNumber4">
    <w:name w:val="List Number 4"/>
    <w:basedOn w:val="Normal"/>
    <w:semiHidden/>
    <w:pPr>
      <w:numPr>
        <w:numId w:val="13"/>
      </w:numPr>
      <w:ind w:right="-108"/>
    </w:pPr>
    <w:rPr>
      <w:color w:val="000000"/>
    </w:rPr>
  </w:style>
  <w:style w:type="paragraph" w:styleId="ListNumber5">
    <w:name w:val="List Number 5"/>
    <w:basedOn w:val="Normal"/>
    <w:semiHidden/>
    <w:pPr>
      <w:numPr>
        <w:numId w:val="14"/>
      </w:numPr>
      <w:ind w:right="-108"/>
    </w:pPr>
    <w:rPr>
      <w:color w:val="000000"/>
    </w:rPr>
  </w:style>
  <w:style w:type="paragraph" w:customStyle="1" w:styleId="TOC-Header">
    <w:name w:val="TOC-Header"/>
    <w:next w:val="TOC1"/>
    <w:autoRedefine/>
    <w:pPr>
      <w:pBdr>
        <w:top w:val="thickThinSmallGap" w:sz="24" w:space="6" w:color="auto" w:shadow="1"/>
        <w:left w:val="thickThinSmallGap" w:sz="24" w:space="4" w:color="auto" w:shadow="1"/>
        <w:bottom w:val="thickThinSmallGap" w:sz="24" w:space="9" w:color="auto" w:shadow="1"/>
        <w:right w:val="thickThinSmallGap" w:sz="24" w:space="4" w:color="auto" w:shadow="1"/>
      </w:pBdr>
      <w:spacing w:before="360" w:after="360"/>
      <w:ind w:left="360"/>
    </w:pPr>
    <w:rPr>
      <w:rFonts w:ascii="Arial" w:hAnsi="Arial"/>
      <w:b/>
      <w:sz w:val="36"/>
    </w:rPr>
  </w:style>
  <w:style w:type="character" w:styleId="Hyperlink">
    <w:name w:val="Hyperlink"/>
    <w:semiHidden/>
    <w:rPr>
      <w:color w:val="0000FF"/>
      <w:u w:val="single"/>
    </w:rPr>
  </w:style>
  <w:style w:type="paragraph" w:customStyle="1" w:styleId="BlankLine-10pt">
    <w:name w:val="Blank Line-10 pt."/>
    <w:autoRedefine/>
    <w:rPr>
      <w:rFonts w:ascii="Arial" w:hAnsi="Arial"/>
    </w:rPr>
  </w:style>
  <w:style w:type="paragraph" w:customStyle="1" w:styleId="Normal-Boldface">
    <w:name w:val="Normal-Boldface"/>
    <w:next w:val="Normal"/>
    <w:autoRedefine/>
    <w:pPr>
      <w:spacing w:before="60" w:after="180"/>
    </w:pPr>
    <w:rPr>
      <w:b/>
      <w:bCs/>
      <w:sz w:val="22"/>
    </w:rPr>
  </w:style>
  <w:style w:type="paragraph" w:customStyle="1" w:styleId="Blank-6pt">
    <w:name w:val="Blank-6 pt."/>
    <w:autoRedefine/>
    <w:rPr>
      <w:sz w:val="12"/>
    </w:rPr>
  </w:style>
  <w:style w:type="paragraph" w:customStyle="1" w:styleId="Index-AlphaHeader">
    <w:name w:val="Index-Alpha Header"/>
    <w:next w:val="Normal-Index"/>
    <w:autoRedefine/>
    <w:pPr>
      <w:spacing w:before="180"/>
    </w:pPr>
    <w:rPr>
      <w:rFonts w:ascii="Arial" w:hAnsi="Arial"/>
      <w:b/>
      <w:sz w:val="24"/>
    </w:rPr>
  </w:style>
  <w:style w:type="paragraph" w:customStyle="1" w:styleId="Normal-Index">
    <w:name w:val="Normal-Index"/>
    <w:autoRedefine/>
    <w:rPr>
      <w:sz w:val="22"/>
    </w:rPr>
  </w:style>
  <w:style w:type="paragraph" w:customStyle="1" w:styleId="Index-Copy">
    <w:name w:val="Index-Copy"/>
    <w:basedOn w:val="Normal"/>
    <w:autoRedefine/>
    <w:pPr>
      <w:spacing w:after="0"/>
      <w:ind w:right="-115"/>
    </w:pPr>
  </w:style>
  <w:style w:type="paragraph" w:customStyle="1" w:styleId="Index-Copy2">
    <w:name w:val="Index-Copy2"/>
    <w:basedOn w:val="Index-Copy"/>
    <w:autoRedefine/>
    <w:pPr>
      <w:ind w:left="288"/>
    </w:pPr>
  </w:style>
  <w:style w:type="paragraph" w:styleId="Footer">
    <w:name w:val="footer"/>
    <w:aliases w:val="F"/>
    <w:basedOn w:val="Normal"/>
    <w:autoRedefine/>
    <w:semiHidden/>
    <w:pPr>
      <w:pBdr>
        <w:top w:val="thickThinSmallGap" w:sz="24" w:space="1" w:color="auto"/>
      </w:pBdr>
      <w:tabs>
        <w:tab w:val="center" w:pos="4680"/>
        <w:tab w:val="right" w:pos="9270"/>
      </w:tabs>
      <w:ind w:right="-108"/>
    </w:pPr>
    <w:rPr>
      <w:color w:val="000000"/>
      <w:sz w:val="20"/>
    </w:rPr>
  </w:style>
  <w:style w:type="paragraph" w:styleId="Header">
    <w:name w:val="header"/>
    <w:aliases w:val="H"/>
    <w:basedOn w:val="Normal"/>
    <w:semiHidden/>
    <w:pPr>
      <w:tabs>
        <w:tab w:val="center" w:pos="4320"/>
        <w:tab w:val="right" w:pos="8640"/>
      </w:tabs>
      <w:ind w:right="-108"/>
    </w:pPr>
    <w:rPr>
      <w:color w:val="000000"/>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5785</Words>
  <Characters>34197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Appendix A: Frequently Asked Questions</vt:lpstr>
    </vt:vector>
  </TitlesOfParts>
  <Company>EDS</Company>
  <LinksUpToDate>false</LinksUpToDate>
  <CharactersWithSpaces>39903</CharactersWithSpaces>
  <SharedDoc>false</SharedDoc>
  <HLinks>
    <vt:vector size="408" baseType="variant">
      <vt:variant>
        <vt:i4>5701657</vt:i4>
      </vt:variant>
      <vt:variant>
        <vt:i4>390</vt:i4>
      </vt:variant>
      <vt:variant>
        <vt:i4>0</vt:i4>
      </vt:variant>
      <vt:variant>
        <vt:i4>5</vt:i4>
      </vt:variant>
      <vt:variant>
        <vt:lpwstr>http://vista.med.va.gov/bcma/implement/hardware/index.asp</vt:lpwstr>
      </vt:variant>
      <vt:variant>
        <vt:lpwstr/>
      </vt:variant>
      <vt:variant>
        <vt:i4>6029326</vt:i4>
      </vt:variant>
      <vt:variant>
        <vt:i4>387</vt:i4>
      </vt:variant>
      <vt:variant>
        <vt:i4>0</vt:i4>
      </vt:variant>
      <vt:variant>
        <vt:i4>5</vt:i4>
      </vt:variant>
      <vt:variant>
        <vt:lpwstr>http://vista.med.va.gov/bcma</vt:lpwstr>
      </vt:variant>
      <vt:variant>
        <vt:lpwstr/>
      </vt:variant>
      <vt:variant>
        <vt:i4>6029326</vt:i4>
      </vt:variant>
      <vt:variant>
        <vt:i4>384</vt:i4>
      </vt:variant>
      <vt:variant>
        <vt:i4>0</vt:i4>
      </vt:variant>
      <vt:variant>
        <vt:i4>5</vt:i4>
      </vt:variant>
      <vt:variant>
        <vt:lpwstr>http://vista.med.va.gov/bcma</vt:lpwstr>
      </vt:variant>
      <vt:variant>
        <vt:lpwstr/>
      </vt:variant>
      <vt:variant>
        <vt:i4>1441849</vt:i4>
      </vt:variant>
      <vt:variant>
        <vt:i4>376</vt:i4>
      </vt:variant>
      <vt:variant>
        <vt:i4>0</vt:i4>
      </vt:variant>
      <vt:variant>
        <vt:i4>5</vt:i4>
      </vt:variant>
      <vt:variant>
        <vt:lpwstr/>
      </vt:variant>
      <vt:variant>
        <vt:lpwstr>_Toc62962045</vt:lpwstr>
      </vt:variant>
      <vt:variant>
        <vt:i4>1507385</vt:i4>
      </vt:variant>
      <vt:variant>
        <vt:i4>370</vt:i4>
      </vt:variant>
      <vt:variant>
        <vt:i4>0</vt:i4>
      </vt:variant>
      <vt:variant>
        <vt:i4>5</vt:i4>
      </vt:variant>
      <vt:variant>
        <vt:lpwstr/>
      </vt:variant>
      <vt:variant>
        <vt:lpwstr>_Toc62962044</vt:lpwstr>
      </vt:variant>
      <vt:variant>
        <vt:i4>1048633</vt:i4>
      </vt:variant>
      <vt:variant>
        <vt:i4>364</vt:i4>
      </vt:variant>
      <vt:variant>
        <vt:i4>0</vt:i4>
      </vt:variant>
      <vt:variant>
        <vt:i4>5</vt:i4>
      </vt:variant>
      <vt:variant>
        <vt:lpwstr/>
      </vt:variant>
      <vt:variant>
        <vt:lpwstr>_Toc62962043</vt:lpwstr>
      </vt:variant>
      <vt:variant>
        <vt:i4>1114169</vt:i4>
      </vt:variant>
      <vt:variant>
        <vt:i4>358</vt:i4>
      </vt:variant>
      <vt:variant>
        <vt:i4>0</vt:i4>
      </vt:variant>
      <vt:variant>
        <vt:i4>5</vt:i4>
      </vt:variant>
      <vt:variant>
        <vt:lpwstr/>
      </vt:variant>
      <vt:variant>
        <vt:lpwstr>_Toc62962042</vt:lpwstr>
      </vt:variant>
      <vt:variant>
        <vt:i4>1703998</vt:i4>
      </vt:variant>
      <vt:variant>
        <vt:i4>352</vt:i4>
      </vt:variant>
      <vt:variant>
        <vt:i4>0</vt:i4>
      </vt:variant>
      <vt:variant>
        <vt:i4>5</vt:i4>
      </vt:variant>
      <vt:variant>
        <vt:lpwstr/>
      </vt:variant>
      <vt:variant>
        <vt:lpwstr>_Toc62962039</vt:lpwstr>
      </vt:variant>
      <vt:variant>
        <vt:i4>1769534</vt:i4>
      </vt:variant>
      <vt:variant>
        <vt:i4>346</vt:i4>
      </vt:variant>
      <vt:variant>
        <vt:i4>0</vt:i4>
      </vt:variant>
      <vt:variant>
        <vt:i4>5</vt:i4>
      </vt:variant>
      <vt:variant>
        <vt:lpwstr/>
      </vt:variant>
      <vt:variant>
        <vt:lpwstr>_Toc62962038</vt:lpwstr>
      </vt:variant>
      <vt:variant>
        <vt:i4>1310782</vt:i4>
      </vt:variant>
      <vt:variant>
        <vt:i4>340</vt:i4>
      </vt:variant>
      <vt:variant>
        <vt:i4>0</vt:i4>
      </vt:variant>
      <vt:variant>
        <vt:i4>5</vt:i4>
      </vt:variant>
      <vt:variant>
        <vt:lpwstr/>
      </vt:variant>
      <vt:variant>
        <vt:lpwstr>_Toc62962037</vt:lpwstr>
      </vt:variant>
      <vt:variant>
        <vt:i4>1507390</vt:i4>
      </vt:variant>
      <vt:variant>
        <vt:i4>334</vt:i4>
      </vt:variant>
      <vt:variant>
        <vt:i4>0</vt:i4>
      </vt:variant>
      <vt:variant>
        <vt:i4>5</vt:i4>
      </vt:variant>
      <vt:variant>
        <vt:lpwstr/>
      </vt:variant>
      <vt:variant>
        <vt:lpwstr>_Toc62962034</vt:lpwstr>
      </vt:variant>
      <vt:variant>
        <vt:i4>1048638</vt:i4>
      </vt:variant>
      <vt:variant>
        <vt:i4>328</vt:i4>
      </vt:variant>
      <vt:variant>
        <vt:i4>0</vt:i4>
      </vt:variant>
      <vt:variant>
        <vt:i4>5</vt:i4>
      </vt:variant>
      <vt:variant>
        <vt:lpwstr/>
      </vt:variant>
      <vt:variant>
        <vt:lpwstr>_Toc62962033</vt:lpwstr>
      </vt:variant>
      <vt:variant>
        <vt:i4>1114174</vt:i4>
      </vt:variant>
      <vt:variant>
        <vt:i4>322</vt:i4>
      </vt:variant>
      <vt:variant>
        <vt:i4>0</vt:i4>
      </vt:variant>
      <vt:variant>
        <vt:i4>5</vt:i4>
      </vt:variant>
      <vt:variant>
        <vt:lpwstr/>
      </vt:variant>
      <vt:variant>
        <vt:lpwstr>_Toc62962032</vt:lpwstr>
      </vt:variant>
      <vt:variant>
        <vt:i4>1179710</vt:i4>
      </vt:variant>
      <vt:variant>
        <vt:i4>316</vt:i4>
      </vt:variant>
      <vt:variant>
        <vt:i4>0</vt:i4>
      </vt:variant>
      <vt:variant>
        <vt:i4>5</vt:i4>
      </vt:variant>
      <vt:variant>
        <vt:lpwstr/>
      </vt:variant>
      <vt:variant>
        <vt:lpwstr>_Toc62962031</vt:lpwstr>
      </vt:variant>
      <vt:variant>
        <vt:i4>7536654</vt:i4>
      </vt:variant>
      <vt:variant>
        <vt:i4>313</vt:i4>
      </vt:variant>
      <vt:variant>
        <vt:i4>0</vt:i4>
      </vt:variant>
      <vt:variant>
        <vt:i4>5</vt:i4>
      </vt:variant>
      <vt:variant>
        <vt:lpwstr/>
      </vt:variant>
      <vt:variant>
        <vt:lpwstr>_IRM-Related_Questions_and</vt:lpwstr>
      </vt:variant>
      <vt:variant>
        <vt:i4>1769535</vt:i4>
      </vt:variant>
      <vt:variant>
        <vt:i4>307</vt:i4>
      </vt:variant>
      <vt:variant>
        <vt:i4>0</vt:i4>
      </vt:variant>
      <vt:variant>
        <vt:i4>5</vt:i4>
      </vt:variant>
      <vt:variant>
        <vt:lpwstr/>
      </vt:variant>
      <vt:variant>
        <vt:lpwstr>_Toc62962028</vt:lpwstr>
      </vt:variant>
      <vt:variant>
        <vt:i4>1310783</vt:i4>
      </vt:variant>
      <vt:variant>
        <vt:i4>301</vt:i4>
      </vt:variant>
      <vt:variant>
        <vt:i4>0</vt:i4>
      </vt:variant>
      <vt:variant>
        <vt:i4>5</vt:i4>
      </vt:variant>
      <vt:variant>
        <vt:lpwstr/>
      </vt:variant>
      <vt:variant>
        <vt:lpwstr>_Toc62962027</vt:lpwstr>
      </vt:variant>
      <vt:variant>
        <vt:i4>1507391</vt:i4>
      </vt:variant>
      <vt:variant>
        <vt:i4>295</vt:i4>
      </vt:variant>
      <vt:variant>
        <vt:i4>0</vt:i4>
      </vt:variant>
      <vt:variant>
        <vt:i4>5</vt:i4>
      </vt:variant>
      <vt:variant>
        <vt:lpwstr/>
      </vt:variant>
      <vt:variant>
        <vt:lpwstr>_Toc62962024</vt:lpwstr>
      </vt:variant>
      <vt:variant>
        <vt:i4>1048639</vt:i4>
      </vt:variant>
      <vt:variant>
        <vt:i4>289</vt:i4>
      </vt:variant>
      <vt:variant>
        <vt:i4>0</vt:i4>
      </vt:variant>
      <vt:variant>
        <vt:i4>5</vt:i4>
      </vt:variant>
      <vt:variant>
        <vt:lpwstr/>
      </vt:variant>
      <vt:variant>
        <vt:lpwstr>_Toc62962023</vt:lpwstr>
      </vt:variant>
      <vt:variant>
        <vt:i4>1114175</vt:i4>
      </vt:variant>
      <vt:variant>
        <vt:i4>283</vt:i4>
      </vt:variant>
      <vt:variant>
        <vt:i4>0</vt:i4>
      </vt:variant>
      <vt:variant>
        <vt:i4>5</vt:i4>
      </vt:variant>
      <vt:variant>
        <vt:lpwstr/>
      </vt:variant>
      <vt:variant>
        <vt:lpwstr>_Toc62962022</vt:lpwstr>
      </vt:variant>
      <vt:variant>
        <vt:i4>1179711</vt:i4>
      </vt:variant>
      <vt:variant>
        <vt:i4>277</vt:i4>
      </vt:variant>
      <vt:variant>
        <vt:i4>0</vt:i4>
      </vt:variant>
      <vt:variant>
        <vt:i4>5</vt:i4>
      </vt:variant>
      <vt:variant>
        <vt:lpwstr/>
      </vt:variant>
      <vt:variant>
        <vt:lpwstr>_Toc62962021</vt:lpwstr>
      </vt:variant>
      <vt:variant>
        <vt:i4>1769532</vt:i4>
      </vt:variant>
      <vt:variant>
        <vt:i4>271</vt:i4>
      </vt:variant>
      <vt:variant>
        <vt:i4>0</vt:i4>
      </vt:variant>
      <vt:variant>
        <vt:i4>5</vt:i4>
      </vt:variant>
      <vt:variant>
        <vt:lpwstr/>
      </vt:variant>
      <vt:variant>
        <vt:lpwstr>_Toc62962018</vt:lpwstr>
      </vt:variant>
      <vt:variant>
        <vt:i4>1310780</vt:i4>
      </vt:variant>
      <vt:variant>
        <vt:i4>265</vt:i4>
      </vt:variant>
      <vt:variant>
        <vt:i4>0</vt:i4>
      </vt:variant>
      <vt:variant>
        <vt:i4>5</vt:i4>
      </vt:variant>
      <vt:variant>
        <vt:lpwstr/>
      </vt:variant>
      <vt:variant>
        <vt:lpwstr>_Toc62962017</vt:lpwstr>
      </vt:variant>
      <vt:variant>
        <vt:i4>1376316</vt:i4>
      </vt:variant>
      <vt:variant>
        <vt:i4>259</vt:i4>
      </vt:variant>
      <vt:variant>
        <vt:i4>0</vt:i4>
      </vt:variant>
      <vt:variant>
        <vt:i4>5</vt:i4>
      </vt:variant>
      <vt:variant>
        <vt:lpwstr/>
      </vt:variant>
      <vt:variant>
        <vt:lpwstr>_Toc62962016</vt:lpwstr>
      </vt:variant>
      <vt:variant>
        <vt:i4>1441852</vt:i4>
      </vt:variant>
      <vt:variant>
        <vt:i4>253</vt:i4>
      </vt:variant>
      <vt:variant>
        <vt:i4>0</vt:i4>
      </vt:variant>
      <vt:variant>
        <vt:i4>5</vt:i4>
      </vt:variant>
      <vt:variant>
        <vt:lpwstr/>
      </vt:variant>
      <vt:variant>
        <vt:lpwstr>_Toc62962015</vt:lpwstr>
      </vt:variant>
      <vt:variant>
        <vt:i4>1507388</vt:i4>
      </vt:variant>
      <vt:variant>
        <vt:i4>247</vt:i4>
      </vt:variant>
      <vt:variant>
        <vt:i4>0</vt:i4>
      </vt:variant>
      <vt:variant>
        <vt:i4>5</vt:i4>
      </vt:variant>
      <vt:variant>
        <vt:lpwstr/>
      </vt:variant>
      <vt:variant>
        <vt:lpwstr>_Toc62962014</vt:lpwstr>
      </vt:variant>
      <vt:variant>
        <vt:i4>1179708</vt:i4>
      </vt:variant>
      <vt:variant>
        <vt:i4>241</vt:i4>
      </vt:variant>
      <vt:variant>
        <vt:i4>0</vt:i4>
      </vt:variant>
      <vt:variant>
        <vt:i4>5</vt:i4>
      </vt:variant>
      <vt:variant>
        <vt:lpwstr/>
      </vt:variant>
      <vt:variant>
        <vt:lpwstr>_Toc62962011</vt:lpwstr>
      </vt:variant>
      <vt:variant>
        <vt:i4>1245244</vt:i4>
      </vt:variant>
      <vt:variant>
        <vt:i4>235</vt:i4>
      </vt:variant>
      <vt:variant>
        <vt:i4>0</vt:i4>
      </vt:variant>
      <vt:variant>
        <vt:i4>5</vt:i4>
      </vt:variant>
      <vt:variant>
        <vt:lpwstr/>
      </vt:variant>
      <vt:variant>
        <vt:lpwstr>_Toc62962010</vt:lpwstr>
      </vt:variant>
      <vt:variant>
        <vt:i4>1703997</vt:i4>
      </vt:variant>
      <vt:variant>
        <vt:i4>229</vt:i4>
      </vt:variant>
      <vt:variant>
        <vt:i4>0</vt:i4>
      </vt:variant>
      <vt:variant>
        <vt:i4>5</vt:i4>
      </vt:variant>
      <vt:variant>
        <vt:lpwstr/>
      </vt:variant>
      <vt:variant>
        <vt:lpwstr>_Toc62962009</vt:lpwstr>
      </vt:variant>
      <vt:variant>
        <vt:i4>1769533</vt:i4>
      </vt:variant>
      <vt:variant>
        <vt:i4>223</vt:i4>
      </vt:variant>
      <vt:variant>
        <vt:i4>0</vt:i4>
      </vt:variant>
      <vt:variant>
        <vt:i4>5</vt:i4>
      </vt:variant>
      <vt:variant>
        <vt:lpwstr/>
      </vt:variant>
      <vt:variant>
        <vt:lpwstr>_Toc62962008</vt:lpwstr>
      </vt:variant>
      <vt:variant>
        <vt:i4>1441853</vt:i4>
      </vt:variant>
      <vt:variant>
        <vt:i4>217</vt:i4>
      </vt:variant>
      <vt:variant>
        <vt:i4>0</vt:i4>
      </vt:variant>
      <vt:variant>
        <vt:i4>5</vt:i4>
      </vt:variant>
      <vt:variant>
        <vt:lpwstr/>
      </vt:variant>
      <vt:variant>
        <vt:lpwstr>_Toc62962005</vt:lpwstr>
      </vt:variant>
      <vt:variant>
        <vt:i4>1507389</vt:i4>
      </vt:variant>
      <vt:variant>
        <vt:i4>211</vt:i4>
      </vt:variant>
      <vt:variant>
        <vt:i4>0</vt:i4>
      </vt:variant>
      <vt:variant>
        <vt:i4>5</vt:i4>
      </vt:variant>
      <vt:variant>
        <vt:lpwstr/>
      </vt:variant>
      <vt:variant>
        <vt:lpwstr>_Toc62962004</vt:lpwstr>
      </vt:variant>
      <vt:variant>
        <vt:i4>1048637</vt:i4>
      </vt:variant>
      <vt:variant>
        <vt:i4>205</vt:i4>
      </vt:variant>
      <vt:variant>
        <vt:i4>0</vt:i4>
      </vt:variant>
      <vt:variant>
        <vt:i4>5</vt:i4>
      </vt:variant>
      <vt:variant>
        <vt:lpwstr/>
      </vt:variant>
      <vt:variant>
        <vt:lpwstr>_Toc62962003</vt:lpwstr>
      </vt:variant>
      <vt:variant>
        <vt:i4>1114173</vt:i4>
      </vt:variant>
      <vt:variant>
        <vt:i4>199</vt:i4>
      </vt:variant>
      <vt:variant>
        <vt:i4>0</vt:i4>
      </vt:variant>
      <vt:variant>
        <vt:i4>5</vt:i4>
      </vt:variant>
      <vt:variant>
        <vt:lpwstr/>
      </vt:variant>
      <vt:variant>
        <vt:lpwstr>_Toc62962002</vt:lpwstr>
      </vt:variant>
      <vt:variant>
        <vt:i4>1245239</vt:i4>
      </vt:variant>
      <vt:variant>
        <vt:i4>193</vt:i4>
      </vt:variant>
      <vt:variant>
        <vt:i4>0</vt:i4>
      </vt:variant>
      <vt:variant>
        <vt:i4>5</vt:i4>
      </vt:variant>
      <vt:variant>
        <vt:lpwstr/>
      </vt:variant>
      <vt:variant>
        <vt:lpwstr>_Toc62961999</vt:lpwstr>
      </vt:variant>
      <vt:variant>
        <vt:i4>1179703</vt:i4>
      </vt:variant>
      <vt:variant>
        <vt:i4>187</vt:i4>
      </vt:variant>
      <vt:variant>
        <vt:i4>0</vt:i4>
      </vt:variant>
      <vt:variant>
        <vt:i4>5</vt:i4>
      </vt:variant>
      <vt:variant>
        <vt:lpwstr/>
      </vt:variant>
      <vt:variant>
        <vt:lpwstr>_Toc62961998</vt:lpwstr>
      </vt:variant>
      <vt:variant>
        <vt:i4>1900599</vt:i4>
      </vt:variant>
      <vt:variant>
        <vt:i4>181</vt:i4>
      </vt:variant>
      <vt:variant>
        <vt:i4>0</vt:i4>
      </vt:variant>
      <vt:variant>
        <vt:i4>5</vt:i4>
      </vt:variant>
      <vt:variant>
        <vt:lpwstr/>
      </vt:variant>
      <vt:variant>
        <vt:lpwstr>_Toc62961997</vt:lpwstr>
      </vt:variant>
      <vt:variant>
        <vt:i4>1835063</vt:i4>
      </vt:variant>
      <vt:variant>
        <vt:i4>175</vt:i4>
      </vt:variant>
      <vt:variant>
        <vt:i4>0</vt:i4>
      </vt:variant>
      <vt:variant>
        <vt:i4>5</vt:i4>
      </vt:variant>
      <vt:variant>
        <vt:lpwstr/>
      </vt:variant>
      <vt:variant>
        <vt:lpwstr>_Toc62961996</vt:lpwstr>
      </vt:variant>
      <vt:variant>
        <vt:i4>1638455</vt:i4>
      </vt:variant>
      <vt:variant>
        <vt:i4>169</vt:i4>
      </vt:variant>
      <vt:variant>
        <vt:i4>0</vt:i4>
      </vt:variant>
      <vt:variant>
        <vt:i4>5</vt:i4>
      </vt:variant>
      <vt:variant>
        <vt:lpwstr/>
      </vt:variant>
      <vt:variant>
        <vt:lpwstr>_Toc62961993</vt:lpwstr>
      </vt:variant>
      <vt:variant>
        <vt:i4>1572919</vt:i4>
      </vt:variant>
      <vt:variant>
        <vt:i4>163</vt:i4>
      </vt:variant>
      <vt:variant>
        <vt:i4>0</vt:i4>
      </vt:variant>
      <vt:variant>
        <vt:i4>5</vt:i4>
      </vt:variant>
      <vt:variant>
        <vt:lpwstr/>
      </vt:variant>
      <vt:variant>
        <vt:lpwstr>_Toc62961992</vt:lpwstr>
      </vt:variant>
      <vt:variant>
        <vt:i4>1769527</vt:i4>
      </vt:variant>
      <vt:variant>
        <vt:i4>157</vt:i4>
      </vt:variant>
      <vt:variant>
        <vt:i4>0</vt:i4>
      </vt:variant>
      <vt:variant>
        <vt:i4>5</vt:i4>
      </vt:variant>
      <vt:variant>
        <vt:lpwstr/>
      </vt:variant>
      <vt:variant>
        <vt:lpwstr>_Toc62961991</vt:lpwstr>
      </vt:variant>
      <vt:variant>
        <vt:i4>1703991</vt:i4>
      </vt:variant>
      <vt:variant>
        <vt:i4>151</vt:i4>
      </vt:variant>
      <vt:variant>
        <vt:i4>0</vt:i4>
      </vt:variant>
      <vt:variant>
        <vt:i4>5</vt:i4>
      </vt:variant>
      <vt:variant>
        <vt:lpwstr/>
      </vt:variant>
      <vt:variant>
        <vt:lpwstr>_Toc62961990</vt:lpwstr>
      </vt:variant>
      <vt:variant>
        <vt:i4>1900598</vt:i4>
      </vt:variant>
      <vt:variant>
        <vt:i4>145</vt:i4>
      </vt:variant>
      <vt:variant>
        <vt:i4>0</vt:i4>
      </vt:variant>
      <vt:variant>
        <vt:i4>5</vt:i4>
      </vt:variant>
      <vt:variant>
        <vt:lpwstr/>
      </vt:variant>
      <vt:variant>
        <vt:lpwstr>_Toc62961987</vt:lpwstr>
      </vt:variant>
      <vt:variant>
        <vt:i4>1835062</vt:i4>
      </vt:variant>
      <vt:variant>
        <vt:i4>139</vt:i4>
      </vt:variant>
      <vt:variant>
        <vt:i4>0</vt:i4>
      </vt:variant>
      <vt:variant>
        <vt:i4>5</vt:i4>
      </vt:variant>
      <vt:variant>
        <vt:lpwstr/>
      </vt:variant>
      <vt:variant>
        <vt:lpwstr>_Toc62961986</vt:lpwstr>
      </vt:variant>
      <vt:variant>
        <vt:i4>2031670</vt:i4>
      </vt:variant>
      <vt:variant>
        <vt:i4>133</vt:i4>
      </vt:variant>
      <vt:variant>
        <vt:i4>0</vt:i4>
      </vt:variant>
      <vt:variant>
        <vt:i4>5</vt:i4>
      </vt:variant>
      <vt:variant>
        <vt:lpwstr/>
      </vt:variant>
      <vt:variant>
        <vt:lpwstr>_Toc62961985</vt:lpwstr>
      </vt:variant>
      <vt:variant>
        <vt:i4>1966134</vt:i4>
      </vt:variant>
      <vt:variant>
        <vt:i4>127</vt:i4>
      </vt:variant>
      <vt:variant>
        <vt:i4>0</vt:i4>
      </vt:variant>
      <vt:variant>
        <vt:i4>5</vt:i4>
      </vt:variant>
      <vt:variant>
        <vt:lpwstr/>
      </vt:variant>
      <vt:variant>
        <vt:lpwstr>_Toc62961984</vt:lpwstr>
      </vt:variant>
      <vt:variant>
        <vt:i4>1769526</vt:i4>
      </vt:variant>
      <vt:variant>
        <vt:i4>121</vt:i4>
      </vt:variant>
      <vt:variant>
        <vt:i4>0</vt:i4>
      </vt:variant>
      <vt:variant>
        <vt:i4>5</vt:i4>
      </vt:variant>
      <vt:variant>
        <vt:lpwstr/>
      </vt:variant>
      <vt:variant>
        <vt:lpwstr>_Toc62961981</vt:lpwstr>
      </vt:variant>
      <vt:variant>
        <vt:i4>1703990</vt:i4>
      </vt:variant>
      <vt:variant>
        <vt:i4>115</vt:i4>
      </vt:variant>
      <vt:variant>
        <vt:i4>0</vt:i4>
      </vt:variant>
      <vt:variant>
        <vt:i4>5</vt:i4>
      </vt:variant>
      <vt:variant>
        <vt:lpwstr/>
      </vt:variant>
      <vt:variant>
        <vt:lpwstr>_Toc62961980</vt:lpwstr>
      </vt:variant>
      <vt:variant>
        <vt:i4>1245241</vt:i4>
      </vt:variant>
      <vt:variant>
        <vt:i4>109</vt:i4>
      </vt:variant>
      <vt:variant>
        <vt:i4>0</vt:i4>
      </vt:variant>
      <vt:variant>
        <vt:i4>5</vt:i4>
      </vt:variant>
      <vt:variant>
        <vt:lpwstr/>
      </vt:variant>
      <vt:variant>
        <vt:lpwstr>_Toc62961979</vt:lpwstr>
      </vt:variant>
      <vt:variant>
        <vt:i4>6619156</vt:i4>
      </vt:variant>
      <vt:variant>
        <vt:i4>106</vt:i4>
      </vt:variant>
      <vt:variant>
        <vt:i4>0</vt:i4>
      </vt:variant>
      <vt:variant>
        <vt:i4>5</vt:i4>
      </vt:variant>
      <vt:variant>
        <vt:lpwstr/>
      </vt:variant>
      <vt:variant>
        <vt:lpwstr>_Nursing-Related_Questions_and</vt:lpwstr>
      </vt:variant>
      <vt:variant>
        <vt:i4>1835065</vt:i4>
      </vt:variant>
      <vt:variant>
        <vt:i4>100</vt:i4>
      </vt:variant>
      <vt:variant>
        <vt:i4>0</vt:i4>
      </vt:variant>
      <vt:variant>
        <vt:i4>5</vt:i4>
      </vt:variant>
      <vt:variant>
        <vt:lpwstr/>
      </vt:variant>
      <vt:variant>
        <vt:lpwstr>_Toc62961976</vt:lpwstr>
      </vt:variant>
      <vt:variant>
        <vt:i4>1638457</vt:i4>
      </vt:variant>
      <vt:variant>
        <vt:i4>94</vt:i4>
      </vt:variant>
      <vt:variant>
        <vt:i4>0</vt:i4>
      </vt:variant>
      <vt:variant>
        <vt:i4>5</vt:i4>
      </vt:variant>
      <vt:variant>
        <vt:lpwstr/>
      </vt:variant>
      <vt:variant>
        <vt:lpwstr>_Toc62961973</vt:lpwstr>
      </vt:variant>
      <vt:variant>
        <vt:i4>1572921</vt:i4>
      </vt:variant>
      <vt:variant>
        <vt:i4>88</vt:i4>
      </vt:variant>
      <vt:variant>
        <vt:i4>0</vt:i4>
      </vt:variant>
      <vt:variant>
        <vt:i4>5</vt:i4>
      </vt:variant>
      <vt:variant>
        <vt:lpwstr/>
      </vt:variant>
      <vt:variant>
        <vt:lpwstr>_Toc62961972</vt:lpwstr>
      </vt:variant>
      <vt:variant>
        <vt:i4>1769529</vt:i4>
      </vt:variant>
      <vt:variant>
        <vt:i4>82</vt:i4>
      </vt:variant>
      <vt:variant>
        <vt:i4>0</vt:i4>
      </vt:variant>
      <vt:variant>
        <vt:i4>5</vt:i4>
      </vt:variant>
      <vt:variant>
        <vt:lpwstr/>
      </vt:variant>
      <vt:variant>
        <vt:lpwstr>_Toc62961971</vt:lpwstr>
      </vt:variant>
      <vt:variant>
        <vt:i4>1179704</vt:i4>
      </vt:variant>
      <vt:variant>
        <vt:i4>76</vt:i4>
      </vt:variant>
      <vt:variant>
        <vt:i4>0</vt:i4>
      </vt:variant>
      <vt:variant>
        <vt:i4>5</vt:i4>
      </vt:variant>
      <vt:variant>
        <vt:lpwstr/>
      </vt:variant>
      <vt:variant>
        <vt:lpwstr>_Toc62961968</vt:lpwstr>
      </vt:variant>
      <vt:variant>
        <vt:i4>1900600</vt:i4>
      </vt:variant>
      <vt:variant>
        <vt:i4>70</vt:i4>
      </vt:variant>
      <vt:variant>
        <vt:i4>0</vt:i4>
      </vt:variant>
      <vt:variant>
        <vt:i4>5</vt:i4>
      </vt:variant>
      <vt:variant>
        <vt:lpwstr/>
      </vt:variant>
      <vt:variant>
        <vt:lpwstr>_Toc62961967</vt:lpwstr>
      </vt:variant>
      <vt:variant>
        <vt:i4>1835064</vt:i4>
      </vt:variant>
      <vt:variant>
        <vt:i4>64</vt:i4>
      </vt:variant>
      <vt:variant>
        <vt:i4>0</vt:i4>
      </vt:variant>
      <vt:variant>
        <vt:i4>5</vt:i4>
      </vt:variant>
      <vt:variant>
        <vt:lpwstr/>
      </vt:variant>
      <vt:variant>
        <vt:lpwstr>_Toc62961966</vt:lpwstr>
      </vt:variant>
      <vt:variant>
        <vt:i4>1638456</vt:i4>
      </vt:variant>
      <vt:variant>
        <vt:i4>58</vt:i4>
      </vt:variant>
      <vt:variant>
        <vt:i4>0</vt:i4>
      </vt:variant>
      <vt:variant>
        <vt:i4>5</vt:i4>
      </vt:variant>
      <vt:variant>
        <vt:lpwstr/>
      </vt:variant>
      <vt:variant>
        <vt:lpwstr>_Toc62961963</vt:lpwstr>
      </vt:variant>
      <vt:variant>
        <vt:i4>1572920</vt:i4>
      </vt:variant>
      <vt:variant>
        <vt:i4>52</vt:i4>
      </vt:variant>
      <vt:variant>
        <vt:i4>0</vt:i4>
      </vt:variant>
      <vt:variant>
        <vt:i4>5</vt:i4>
      </vt:variant>
      <vt:variant>
        <vt:lpwstr/>
      </vt:variant>
      <vt:variant>
        <vt:lpwstr>_Toc62961962</vt:lpwstr>
      </vt:variant>
      <vt:variant>
        <vt:i4>1769528</vt:i4>
      </vt:variant>
      <vt:variant>
        <vt:i4>46</vt:i4>
      </vt:variant>
      <vt:variant>
        <vt:i4>0</vt:i4>
      </vt:variant>
      <vt:variant>
        <vt:i4>5</vt:i4>
      </vt:variant>
      <vt:variant>
        <vt:lpwstr/>
      </vt:variant>
      <vt:variant>
        <vt:lpwstr>_Toc62961961</vt:lpwstr>
      </vt:variant>
      <vt:variant>
        <vt:i4>1179707</vt:i4>
      </vt:variant>
      <vt:variant>
        <vt:i4>40</vt:i4>
      </vt:variant>
      <vt:variant>
        <vt:i4>0</vt:i4>
      </vt:variant>
      <vt:variant>
        <vt:i4>5</vt:i4>
      </vt:variant>
      <vt:variant>
        <vt:lpwstr/>
      </vt:variant>
      <vt:variant>
        <vt:lpwstr>_Toc62961958</vt:lpwstr>
      </vt:variant>
      <vt:variant>
        <vt:i4>1900603</vt:i4>
      </vt:variant>
      <vt:variant>
        <vt:i4>34</vt:i4>
      </vt:variant>
      <vt:variant>
        <vt:i4>0</vt:i4>
      </vt:variant>
      <vt:variant>
        <vt:i4>5</vt:i4>
      </vt:variant>
      <vt:variant>
        <vt:lpwstr/>
      </vt:variant>
      <vt:variant>
        <vt:lpwstr>_Toc62961957</vt:lpwstr>
      </vt:variant>
      <vt:variant>
        <vt:i4>1835067</vt:i4>
      </vt:variant>
      <vt:variant>
        <vt:i4>28</vt:i4>
      </vt:variant>
      <vt:variant>
        <vt:i4>0</vt:i4>
      </vt:variant>
      <vt:variant>
        <vt:i4>5</vt:i4>
      </vt:variant>
      <vt:variant>
        <vt:lpwstr/>
      </vt:variant>
      <vt:variant>
        <vt:lpwstr>_Toc62961956</vt:lpwstr>
      </vt:variant>
      <vt:variant>
        <vt:i4>2031675</vt:i4>
      </vt:variant>
      <vt:variant>
        <vt:i4>22</vt:i4>
      </vt:variant>
      <vt:variant>
        <vt:i4>0</vt:i4>
      </vt:variant>
      <vt:variant>
        <vt:i4>5</vt:i4>
      </vt:variant>
      <vt:variant>
        <vt:lpwstr/>
      </vt:variant>
      <vt:variant>
        <vt:lpwstr>_Toc62961955</vt:lpwstr>
      </vt:variant>
      <vt:variant>
        <vt:i4>1572923</vt:i4>
      </vt:variant>
      <vt:variant>
        <vt:i4>16</vt:i4>
      </vt:variant>
      <vt:variant>
        <vt:i4>0</vt:i4>
      </vt:variant>
      <vt:variant>
        <vt:i4>5</vt:i4>
      </vt:variant>
      <vt:variant>
        <vt:lpwstr/>
      </vt:variant>
      <vt:variant>
        <vt:lpwstr>_Toc62961952</vt:lpwstr>
      </vt:variant>
      <vt:variant>
        <vt:i4>1769531</vt:i4>
      </vt:variant>
      <vt:variant>
        <vt:i4>10</vt:i4>
      </vt:variant>
      <vt:variant>
        <vt:i4>0</vt:i4>
      </vt:variant>
      <vt:variant>
        <vt:i4>5</vt:i4>
      </vt:variant>
      <vt:variant>
        <vt:lpwstr/>
      </vt:variant>
      <vt:variant>
        <vt:lpwstr>_Toc62961951</vt:lpwstr>
      </vt:variant>
      <vt:variant>
        <vt:i4>3932238</vt:i4>
      </vt:variant>
      <vt:variant>
        <vt:i4>5</vt:i4>
      </vt:variant>
      <vt:variant>
        <vt:i4>0</vt:i4>
      </vt:variant>
      <vt:variant>
        <vt:i4>5</vt:i4>
      </vt:variant>
      <vt:variant>
        <vt:lpwstr/>
      </vt:variant>
      <vt:variant>
        <vt:lpwstr>_Pharmacy-Related_Questions_and</vt:lpwstr>
      </vt:variant>
      <vt:variant>
        <vt:i4>3801117</vt:i4>
      </vt:variant>
      <vt:variant>
        <vt:i4>2</vt:i4>
      </vt:variant>
      <vt:variant>
        <vt:i4>0</vt:i4>
      </vt:variant>
      <vt:variant>
        <vt:i4>5</vt:i4>
      </vt:variant>
      <vt:variant>
        <vt:lpwstr/>
      </vt:variant>
      <vt:variant>
        <vt:lpwstr>_Benefits_of_this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Frequently Asked Questions</dc:title>
  <dc:subject/>
  <dc:creator/>
  <cp:keywords/>
  <dc:description/>
  <cp:lastModifiedBy>Department of Veterans Affairs</cp:lastModifiedBy>
  <cp:revision>3</cp:revision>
  <cp:lastPrinted>2017-03-17T20:55:00Z</cp:lastPrinted>
  <dcterms:created xsi:type="dcterms:W3CDTF">2021-08-25T15:22:00Z</dcterms:created>
  <dcterms:modified xsi:type="dcterms:W3CDTF">2021-08-25T15:23:00Z</dcterms:modified>
</cp:coreProperties>
</file>