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201FB" w14:textId="77777777" w:rsidR="00166EDD" w:rsidRPr="008D7B83" w:rsidRDefault="00545226" w:rsidP="00ED20A4">
      <w:pPr>
        <w:jc w:val="center"/>
      </w:pPr>
      <w:r>
        <w:pict w14:anchorId="6822E73D">
          <v:group id="_x0000_s1353" style="position:absolute;left:0;text-align:left;margin-left:-4.95pt;margin-top:45.2pt;width:468pt;height:0;z-index:251655168" coordorigin="1440,2117" coordsize="9360,0" o:allowincell="f">
            <v:line id="_x0000_s1354" style="position:absolute" from="7632,2117" to="10800,2117" o:allowincell="f" strokeweight=".5pt"/>
            <v:line id="_x0000_s1355" style="position:absolute" from="1440,2117" to="4464,2117" o:allowincell="f" strokeweight=".5pt"/>
            <w10:wrap type="square"/>
          </v:group>
        </w:pict>
      </w:r>
      <w:bookmarkStart w:id="0" w:name="_MON_1079856352"/>
      <w:bookmarkStart w:id="1" w:name="_MON_1079867269"/>
      <w:bookmarkEnd w:id="0"/>
      <w:bookmarkEnd w:id="1"/>
      <w:bookmarkStart w:id="2" w:name="_MON_1044179160"/>
      <w:bookmarkEnd w:id="2"/>
      <w:r w:rsidR="00744C36" w:rsidRPr="008D7B83">
        <w:object w:dxaOrig="3651" w:dyaOrig="2144" w14:anchorId="1E0DF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sta Logo.&#10;BAR CODE MEDICATION ADMINISTRATION (BCMA)&#10;TECHNICAL MANUAL/SECURITY GUIDE.&#10;Version 3.0&#10;February 2004&#10;(Revised October 2004)&#10;Department of Veterans Affairs&#10;VISTA Health Systems Design &amp; Development&#10;" style="width:182.25pt;height:107.25pt" o:ole="" fillcolor="window">
            <v:imagedata r:id="rId7" o:title=""/>
          </v:shape>
          <o:OLEObject Type="Embed" ProgID="Word.Picture.8" ShapeID="_x0000_i1025" DrawAspect="Content" ObjectID="_1691404740" r:id="rId8"/>
        </w:object>
      </w:r>
    </w:p>
    <w:p w14:paraId="60C2FF41" w14:textId="77777777" w:rsidR="00166EDD" w:rsidRPr="008D7B83" w:rsidRDefault="00166EDD">
      <w:pPr>
        <w:pStyle w:val="TitlePage-PkgName"/>
      </w:pPr>
      <w:r w:rsidRPr="008D7B83">
        <w:t>BAR CODE MEDICATION ADMINISTRATION (BCMA)</w:t>
      </w:r>
    </w:p>
    <w:p w14:paraId="33C7513B" w14:textId="77777777" w:rsidR="00166EDD" w:rsidRPr="008D7B83" w:rsidRDefault="00166EDD">
      <w:pPr>
        <w:pStyle w:val="TitlePage-GdName"/>
      </w:pPr>
      <w:r w:rsidRPr="008D7B83">
        <w:t>TECHNICAL MANUAL/SECURITY GUIDE</w:t>
      </w:r>
    </w:p>
    <w:p w14:paraId="00841E80" w14:textId="77777777" w:rsidR="00166EDD" w:rsidRPr="008D7B83" w:rsidRDefault="00166EDD">
      <w:pPr>
        <w:pStyle w:val="TitlePage-Ver"/>
      </w:pPr>
      <w:r w:rsidRPr="008D7B83">
        <w:t>Version 3.0</w:t>
      </w:r>
    </w:p>
    <w:p w14:paraId="6792D4B6" w14:textId="77777777" w:rsidR="00166EDD" w:rsidRPr="008D7B83" w:rsidRDefault="00166EDD">
      <w:pPr>
        <w:pStyle w:val="TitlePage-Date"/>
      </w:pPr>
      <w:r w:rsidRPr="008D7B83">
        <w:t>February 2004</w:t>
      </w:r>
    </w:p>
    <w:p w14:paraId="06F73D83" w14:textId="77777777" w:rsidR="00BA5176" w:rsidRDefault="00BA5176" w:rsidP="00BA5176">
      <w:pPr>
        <w:pStyle w:val="RevisionDate"/>
      </w:pPr>
      <w:r w:rsidRPr="008D7B83">
        <w:t xml:space="preserve">(Revised </w:t>
      </w:r>
      <w:r w:rsidR="00A2679C" w:rsidRPr="007776F9">
        <w:t>September</w:t>
      </w:r>
      <w:r w:rsidR="007220E1" w:rsidRPr="007776F9">
        <w:t xml:space="preserve"> 200</w:t>
      </w:r>
      <w:r w:rsidR="003A76AA" w:rsidRPr="007776F9">
        <w:t>7</w:t>
      </w:r>
      <w:r w:rsidRPr="007776F9">
        <w:t>)</w:t>
      </w:r>
    </w:p>
    <w:p w14:paraId="55FF7F0A" w14:textId="77777777" w:rsidR="007220E1" w:rsidRPr="007220E1" w:rsidRDefault="007220E1" w:rsidP="004554F0"/>
    <w:p w14:paraId="45B9822B" w14:textId="77777777" w:rsidR="00166EDD" w:rsidRPr="008D7B83" w:rsidRDefault="00545226" w:rsidP="007220E1">
      <w:pPr>
        <w:pStyle w:val="TOC1"/>
        <w:jc w:val="center"/>
      </w:pPr>
      <w:r>
        <w:rPr>
          <w:sz w:val="20"/>
        </w:rPr>
        <w:pict w14:anchorId="17C46A42">
          <v:group id="_x0000_s1356" style="position:absolute;left:0;text-align:left;margin-left:-4.95pt;margin-top:232.75pt;width:468.2pt;height:36pt;z-index:251656192" coordorigin="1440,13684" coordsize="9364,720">
            <v:group id="_x0000_s1357" style="position:absolute;left:1440;top:13932;width:9343;height:0" coordorigin="1440,13864" coordsize="9343,0">
              <v:line id="_x0000_s1358" style="position:absolute" from="7920,13864" to="10783,13864" strokeweight=".5pt"/>
              <v:line id="_x0000_s1359" style="position:absolute;flip:x" from="1440,13864" to="4320,13864" strokeweight=".5pt"/>
            </v:group>
            <v:shapetype id="_x0000_t202" coordsize="21600,21600" o:spt="202" path="m,l,21600r21600,l21600,xe">
              <v:stroke joinstyle="miter"/>
              <v:path gradientshapeok="t" o:connecttype="rect"/>
            </v:shapetype>
            <v:shape id="_x0000_s1360" type="#_x0000_t202" style="position:absolute;left:1521;top:13684;width:9283;height:720;mso-wrap-edited:f" wrapcoords="0 0 21600 0 21600 21600 0 21600 0 0" filled="f" stroked="f">
              <v:textbox style="mso-next-textbox:#_x0000_s1360">
                <w:txbxContent>
                  <w:p w14:paraId="4510BC53" w14:textId="77777777" w:rsidR="001655FF" w:rsidRDefault="001655FF">
                    <w:pPr>
                      <w:pStyle w:val="TitlePage-GrpName"/>
                      <w:pBdr>
                        <w:bottom w:val="none" w:sz="0" w:space="0" w:color="auto"/>
                      </w:pBdr>
                      <w:rPr>
                        <w:sz w:val="24"/>
                      </w:rPr>
                    </w:pPr>
                    <w:r>
                      <w:rPr>
                        <w:sz w:val="24"/>
                      </w:rPr>
                      <w:t>Department of Veterans Affairs</w:t>
                    </w:r>
                  </w:p>
                  <w:p w14:paraId="2E159445" w14:textId="77777777" w:rsidR="001655FF" w:rsidRDefault="001655FF">
                    <w:pPr>
                      <w:pStyle w:val="TitlePage-GrpName"/>
                      <w:pBdr>
                        <w:bottom w:val="none" w:sz="0" w:space="0" w:color="auto"/>
                      </w:pBdr>
                      <w:rPr>
                        <w:sz w:val="24"/>
                      </w:rPr>
                    </w:pPr>
                    <w:smartTag w:uri="urn:schemas-microsoft-com:office:smarttags" w:element="place">
                      <w:r w:rsidRPr="00933B2C">
                        <w:rPr>
                          <w:sz w:val="24"/>
                        </w:rPr>
                        <w:t>VistA</w:t>
                      </w:r>
                    </w:smartTag>
                    <w:r>
                      <w:rPr>
                        <w:sz w:val="24"/>
                      </w:rPr>
                      <w:t xml:space="preserve"> Health Systems Design &amp; Development</w:t>
                    </w:r>
                  </w:p>
                </w:txbxContent>
              </v:textbox>
            </v:shape>
            <w10:wrap type="square"/>
          </v:group>
        </w:pict>
      </w:r>
      <w:r w:rsidR="00166EDD" w:rsidRPr="008D7B83">
        <w:br w:type="page"/>
      </w:r>
    </w:p>
    <w:p w14:paraId="78C375CC" w14:textId="77777777" w:rsidR="00166EDD" w:rsidRPr="008D7B83" w:rsidRDefault="00166EDD">
      <w:pPr>
        <w:pStyle w:val="TOC1"/>
      </w:pPr>
    </w:p>
    <w:p w14:paraId="7D8B0C91" w14:textId="77777777" w:rsidR="00166EDD" w:rsidRPr="008D7B83" w:rsidRDefault="00166EDD">
      <w:pPr>
        <w:pStyle w:val="TOC1"/>
        <w:sectPr w:rsidR="00166EDD" w:rsidRPr="008D7B83">
          <w:footerReference w:type="default" r:id="rId9"/>
          <w:pgSz w:w="12240" w:h="15840" w:code="1"/>
          <w:pgMar w:top="720" w:right="1440" w:bottom="720" w:left="1440" w:header="720" w:footer="720" w:gutter="0"/>
          <w:cols w:space="720"/>
          <w:titlePg/>
        </w:sectPr>
      </w:pPr>
    </w:p>
    <w:p w14:paraId="5A6E0173" w14:textId="77777777" w:rsidR="00166EDD" w:rsidRPr="008D7B83" w:rsidRDefault="00166EDD">
      <w:pPr>
        <w:pStyle w:val="SectionHeading"/>
        <w:tabs>
          <w:tab w:val="clear" w:pos="432"/>
        </w:tabs>
        <w:rPr>
          <w:sz w:val="36"/>
        </w:rPr>
      </w:pPr>
      <w:r w:rsidRPr="008D7B83">
        <w:rPr>
          <w:sz w:val="36"/>
        </w:rPr>
        <w:lastRenderedPageBreak/>
        <w:t>Revision History</w:t>
      </w:r>
    </w:p>
    <w:p w14:paraId="493A6C79" w14:textId="77777777" w:rsidR="00166EDD" w:rsidRPr="008D7B83" w:rsidRDefault="00166EDD">
      <w:pPr>
        <w:pStyle w:val="Blank-6pt"/>
      </w:pPr>
    </w:p>
    <w:p w14:paraId="616033AC" w14:textId="77777777" w:rsidR="00166EDD" w:rsidRPr="008D7B83" w:rsidRDefault="00933B2C" w:rsidP="004554F0">
      <w:pPr>
        <w:pStyle w:val="Manual-bodytext"/>
      </w:pPr>
      <w:r w:rsidRPr="003C5F9B">
        <w:t>Each time this manual is updated, the Title Page lists the new revised date and this page describes the changes. If the Revised Pages column lists “All,” replace the existing manual with the reissued manual. If the Revised Pages column lists individual entries (e.g., 25, 32), either update the existing manual with the Change Pages Document or print the entire new manual.</w:t>
      </w:r>
      <w:r>
        <w:br/>
      </w:r>
    </w:p>
    <w:tbl>
      <w:tblPr>
        <w:tblW w:w="981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8"/>
        <w:gridCol w:w="1260"/>
        <w:gridCol w:w="1350"/>
        <w:gridCol w:w="6152"/>
      </w:tblGrid>
      <w:tr w:rsidR="00166EDD" w:rsidRPr="008D7B83" w14:paraId="57190D02" w14:textId="77777777">
        <w:tc>
          <w:tcPr>
            <w:tcW w:w="1048" w:type="dxa"/>
            <w:shd w:val="pct10" w:color="auto" w:fill="FFFFFF"/>
          </w:tcPr>
          <w:p w14:paraId="42AB45E5" w14:textId="77777777" w:rsidR="00166EDD" w:rsidRPr="008D7B83" w:rsidRDefault="00166EDD">
            <w:pPr>
              <w:pStyle w:val="Table-Header"/>
              <w:rPr>
                <w:u w:val="single"/>
              </w:rPr>
            </w:pPr>
            <w:r w:rsidRPr="008D7B83">
              <w:rPr>
                <w:caps w:val="0"/>
              </w:rPr>
              <w:t>Date</w:t>
            </w:r>
          </w:p>
        </w:tc>
        <w:tc>
          <w:tcPr>
            <w:tcW w:w="1260" w:type="dxa"/>
            <w:shd w:val="pct10" w:color="auto" w:fill="FFFFFF"/>
          </w:tcPr>
          <w:p w14:paraId="3FA5380F" w14:textId="77777777" w:rsidR="00166EDD" w:rsidRPr="008D7B83" w:rsidRDefault="00166EDD">
            <w:pPr>
              <w:pStyle w:val="Table-Header"/>
              <w:rPr>
                <w:u w:val="single"/>
              </w:rPr>
            </w:pPr>
            <w:r w:rsidRPr="008D7B83">
              <w:rPr>
                <w:caps w:val="0"/>
              </w:rPr>
              <w:t>Revised Pages</w:t>
            </w:r>
          </w:p>
        </w:tc>
        <w:tc>
          <w:tcPr>
            <w:tcW w:w="1350" w:type="dxa"/>
            <w:shd w:val="pct10" w:color="auto" w:fill="FFFFFF"/>
          </w:tcPr>
          <w:p w14:paraId="4064776F" w14:textId="77777777" w:rsidR="00166EDD" w:rsidRPr="008D7B83" w:rsidRDefault="00166EDD">
            <w:pPr>
              <w:pStyle w:val="Table-Header"/>
            </w:pPr>
            <w:r w:rsidRPr="008D7B83">
              <w:rPr>
                <w:caps w:val="0"/>
              </w:rPr>
              <w:t>Patch Number</w:t>
            </w:r>
          </w:p>
        </w:tc>
        <w:tc>
          <w:tcPr>
            <w:tcW w:w="6152" w:type="dxa"/>
            <w:shd w:val="pct10" w:color="auto" w:fill="FFFFFF"/>
          </w:tcPr>
          <w:p w14:paraId="6946AAF3" w14:textId="77777777" w:rsidR="00166EDD" w:rsidRPr="008D7B83" w:rsidRDefault="00166EDD">
            <w:pPr>
              <w:pStyle w:val="Table-Header"/>
              <w:rPr>
                <w:u w:val="single"/>
              </w:rPr>
            </w:pPr>
            <w:r w:rsidRPr="008D7B83">
              <w:rPr>
                <w:caps w:val="0"/>
              </w:rPr>
              <w:t>Description</w:t>
            </w:r>
          </w:p>
        </w:tc>
      </w:tr>
      <w:tr w:rsidR="003A76AA" w:rsidRPr="007259B9" w14:paraId="18703C5E" w14:textId="77777777">
        <w:trPr>
          <w:trHeight w:val="345"/>
        </w:trPr>
        <w:tc>
          <w:tcPr>
            <w:tcW w:w="1048" w:type="dxa"/>
          </w:tcPr>
          <w:p w14:paraId="7714F2AB" w14:textId="77777777" w:rsidR="003A76AA" w:rsidRPr="00A73DDA" w:rsidRDefault="00A73DDA" w:rsidP="00D52B53">
            <w:pPr>
              <w:pStyle w:val="TableText"/>
            </w:pPr>
            <w:r w:rsidRPr="00A73DDA">
              <w:t>09</w:t>
            </w:r>
            <w:r w:rsidR="003A76AA" w:rsidRPr="00A73DDA">
              <w:t>/2007</w:t>
            </w:r>
          </w:p>
        </w:tc>
        <w:tc>
          <w:tcPr>
            <w:tcW w:w="1260" w:type="dxa"/>
          </w:tcPr>
          <w:p w14:paraId="79AE8E5E" w14:textId="77777777" w:rsidR="003A76AA" w:rsidRPr="00A73DDA" w:rsidRDefault="003A76AA" w:rsidP="00D52B53">
            <w:pPr>
              <w:pStyle w:val="TableText"/>
              <w:jc w:val="center"/>
            </w:pPr>
            <w:r w:rsidRPr="00A73DDA">
              <w:t>6-7</w:t>
            </w:r>
          </w:p>
        </w:tc>
        <w:tc>
          <w:tcPr>
            <w:tcW w:w="1350" w:type="dxa"/>
          </w:tcPr>
          <w:p w14:paraId="38989CEB" w14:textId="77777777" w:rsidR="003A76AA" w:rsidRPr="00A73DDA" w:rsidRDefault="003A76AA" w:rsidP="00F219DB">
            <w:pPr>
              <w:pStyle w:val="TableText"/>
              <w:jc w:val="center"/>
            </w:pPr>
            <w:r w:rsidRPr="00A73DDA">
              <w:t>PSB*3*32</w:t>
            </w:r>
          </w:p>
        </w:tc>
        <w:tc>
          <w:tcPr>
            <w:tcW w:w="6152" w:type="dxa"/>
          </w:tcPr>
          <w:p w14:paraId="51C8A515" w14:textId="77777777" w:rsidR="003A76AA" w:rsidRPr="00A73DDA" w:rsidRDefault="003A76AA" w:rsidP="003A76AA">
            <w:pPr>
              <w:pStyle w:val="TableText"/>
            </w:pPr>
            <w:r w:rsidRPr="00A73DDA">
              <w:rPr>
                <w:rFonts w:ascii="Arial" w:hAnsi="Arial" w:cs="Arial"/>
              </w:rPr>
              <w:t>–</w:t>
            </w:r>
            <w:r w:rsidRPr="00A73DDA">
              <w:t xml:space="preserve"> Increased the total for the BCMA V. 3.0. routines to 68. (p.6)</w:t>
            </w:r>
          </w:p>
          <w:p w14:paraId="1971FBEF" w14:textId="77777777" w:rsidR="003A76AA" w:rsidRPr="00A73DDA" w:rsidRDefault="003A76AA" w:rsidP="003A76AA">
            <w:pPr>
              <w:pStyle w:val="TableText"/>
            </w:pPr>
            <w:r w:rsidRPr="00A73DDA">
              <w:rPr>
                <w:rFonts w:ascii="Arial" w:hAnsi="Arial" w:cs="Arial"/>
              </w:rPr>
              <w:t>–</w:t>
            </w:r>
            <w:r w:rsidRPr="00A73DDA">
              <w:t xml:space="preserve"> Updated the “BCMA V. 3.0 Routines Installed onto VistA Server” example to include the following routine: PSBO XA. (p. 7)</w:t>
            </w:r>
          </w:p>
          <w:p w14:paraId="44DAC97B" w14:textId="652973D0" w:rsidR="003A76AA" w:rsidRPr="00A73DDA" w:rsidRDefault="00983C2D" w:rsidP="003A76AA">
            <w:pPr>
              <w:pStyle w:val="TableText"/>
              <w:rPr>
                <w:rFonts w:ascii="Arial" w:hAnsi="Arial" w:cs="Arial"/>
              </w:rPr>
            </w:pPr>
            <w:r>
              <w:rPr>
                <w:highlight w:val="yellow"/>
              </w:rPr>
              <w:t>REDACTED</w:t>
            </w:r>
          </w:p>
        </w:tc>
      </w:tr>
      <w:tr w:rsidR="00D45C66" w:rsidRPr="007259B9" w14:paraId="3CEAAA77" w14:textId="77777777">
        <w:trPr>
          <w:trHeight w:val="345"/>
        </w:trPr>
        <w:tc>
          <w:tcPr>
            <w:tcW w:w="1048" w:type="dxa"/>
          </w:tcPr>
          <w:p w14:paraId="24C89CF8" w14:textId="77777777" w:rsidR="00D45C66" w:rsidRPr="007259B9" w:rsidRDefault="00D45C66" w:rsidP="00D52B53">
            <w:pPr>
              <w:pStyle w:val="TableText"/>
              <w:rPr>
                <w:highlight w:val="cyan"/>
              </w:rPr>
            </w:pPr>
            <w:r w:rsidRPr="00EB6C58">
              <w:t>08/2006</w:t>
            </w:r>
          </w:p>
        </w:tc>
        <w:tc>
          <w:tcPr>
            <w:tcW w:w="1260" w:type="dxa"/>
          </w:tcPr>
          <w:p w14:paraId="3F3AA020" w14:textId="77777777" w:rsidR="00912FBD" w:rsidRPr="00EB6C58" w:rsidRDefault="00D45C66" w:rsidP="00D52B53">
            <w:pPr>
              <w:pStyle w:val="TableText"/>
              <w:jc w:val="center"/>
            </w:pPr>
            <w:r w:rsidRPr="00EB6C58">
              <w:t>6-7</w:t>
            </w:r>
            <w:r w:rsidR="00971799" w:rsidRPr="00EB6C58">
              <w:t>,</w:t>
            </w:r>
            <w:r w:rsidR="005739C7" w:rsidRPr="00EB6C58">
              <w:t xml:space="preserve"> </w:t>
            </w:r>
          </w:p>
          <w:p w14:paraId="471DB0C9" w14:textId="77777777" w:rsidR="00971799" w:rsidRPr="007259B9" w:rsidRDefault="005739C7" w:rsidP="00D52B53">
            <w:pPr>
              <w:pStyle w:val="TableText"/>
              <w:jc w:val="center"/>
              <w:rPr>
                <w:highlight w:val="cyan"/>
              </w:rPr>
            </w:pPr>
            <w:r w:rsidRPr="00EB6C58">
              <w:t xml:space="preserve">9, </w:t>
            </w:r>
            <w:r w:rsidR="00971799" w:rsidRPr="00EB6C58">
              <w:t>13</w:t>
            </w:r>
          </w:p>
        </w:tc>
        <w:tc>
          <w:tcPr>
            <w:tcW w:w="1350" w:type="dxa"/>
          </w:tcPr>
          <w:p w14:paraId="5913DB98" w14:textId="77777777" w:rsidR="00D45C66" w:rsidRPr="007259B9" w:rsidRDefault="00D45C66" w:rsidP="00F219DB">
            <w:pPr>
              <w:pStyle w:val="TableText"/>
              <w:jc w:val="center"/>
              <w:rPr>
                <w:highlight w:val="cyan"/>
              </w:rPr>
            </w:pPr>
            <w:r w:rsidRPr="00EB6C58">
              <w:t>PSB*3*13</w:t>
            </w:r>
          </w:p>
        </w:tc>
        <w:tc>
          <w:tcPr>
            <w:tcW w:w="6152" w:type="dxa"/>
          </w:tcPr>
          <w:p w14:paraId="69DC487B" w14:textId="77777777" w:rsidR="00D45C66" w:rsidRPr="00EB6C58" w:rsidRDefault="007259B9" w:rsidP="007259B9">
            <w:pPr>
              <w:pStyle w:val="TableText"/>
            </w:pPr>
            <w:r w:rsidRPr="00EB6C58">
              <w:rPr>
                <w:rFonts w:ascii="Arial" w:hAnsi="Arial" w:cs="Arial"/>
              </w:rPr>
              <w:t>–</w:t>
            </w:r>
            <w:r w:rsidRPr="00EB6C58">
              <w:t xml:space="preserve"> </w:t>
            </w:r>
            <w:r w:rsidR="00D45C66" w:rsidRPr="00EB6C58">
              <w:t>Increased the total for the BCMA V. 3.0. routines to 68. (p.6)</w:t>
            </w:r>
          </w:p>
          <w:p w14:paraId="42D596F6" w14:textId="77777777" w:rsidR="00D45C66" w:rsidRPr="00EB6C58" w:rsidRDefault="007259B9" w:rsidP="007259B9">
            <w:pPr>
              <w:pStyle w:val="TableText"/>
            </w:pPr>
            <w:r w:rsidRPr="00EB6C58">
              <w:rPr>
                <w:rFonts w:ascii="Arial" w:hAnsi="Arial" w:cs="Arial"/>
              </w:rPr>
              <w:t>–</w:t>
            </w:r>
            <w:r w:rsidRPr="00EB6C58">
              <w:t xml:space="preserve"> </w:t>
            </w:r>
            <w:r w:rsidR="00D45C66" w:rsidRPr="00EB6C58">
              <w:t>Updated the “BCMA V. 3.0 Routines Installed onto VistA Server” example to include the following routine: PSBO XA. (p. 7)</w:t>
            </w:r>
          </w:p>
          <w:p w14:paraId="170D3403" w14:textId="290E29B4" w:rsidR="003822CA" w:rsidRPr="00EB6C58" w:rsidRDefault="007259B9" w:rsidP="007259B9">
            <w:pPr>
              <w:pStyle w:val="TableText"/>
            </w:pPr>
            <w:r w:rsidRPr="00EB6C58">
              <w:rPr>
                <w:rFonts w:ascii="Arial" w:hAnsi="Arial" w:cs="Arial"/>
              </w:rPr>
              <w:t>–</w:t>
            </w:r>
            <w:r w:rsidRPr="00EB6C58">
              <w:t xml:space="preserve"> </w:t>
            </w:r>
            <w:r w:rsidR="005739C7" w:rsidRPr="00EB6C58">
              <w:t xml:space="preserve">Updated  Manager Menu [PSB MGR] options list to include Missing Dose </w:t>
            </w:r>
            <w:r w:rsidR="00983C2D" w:rsidRPr="00EB6C58">
              <w:t>Follow-up</w:t>
            </w:r>
            <w:r w:rsidR="005739C7" w:rsidRPr="00EB6C58">
              <w:t xml:space="preserve"> (correction) and Unknown Action Status Report (new with this patch). (p. </w:t>
            </w:r>
            <w:r w:rsidR="00912FBD" w:rsidRPr="00EB6C58">
              <w:t>9</w:t>
            </w:r>
            <w:r w:rsidR="005739C7" w:rsidRPr="00EB6C58">
              <w:t>)</w:t>
            </w:r>
          </w:p>
          <w:p w14:paraId="709105FE" w14:textId="77777777" w:rsidR="00971799" w:rsidRPr="00EB6C58" w:rsidRDefault="007259B9" w:rsidP="007259B9">
            <w:pPr>
              <w:pStyle w:val="TableText"/>
            </w:pPr>
            <w:r w:rsidRPr="00EB6C58">
              <w:rPr>
                <w:rFonts w:ascii="Arial" w:hAnsi="Arial" w:cs="Arial"/>
              </w:rPr>
              <w:t>–</w:t>
            </w:r>
            <w:r w:rsidRPr="00EB6C58">
              <w:t xml:space="preserve"> </w:t>
            </w:r>
            <w:r w:rsidR="00971799" w:rsidRPr="00EB6C58">
              <w:t>Added description of the “Unknown Actions” mail group parameter. (p. 13)</w:t>
            </w:r>
          </w:p>
          <w:p w14:paraId="069FD63E" w14:textId="2CB83480" w:rsidR="00912FBD" w:rsidRPr="00EB6C58" w:rsidRDefault="00983C2D" w:rsidP="00912FBD">
            <w:pPr>
              <w:pStyle w:val="TableText"/>
            </w:pPr>
            <w:r>
              <w:rPr>
                <w:highlight w:val="yellow"/>
              </w:rPr>
              <w:t>REDACTED</w:t>
            </w:r>
          </w:p>
        </w:tc>
      </w:tr>
      <w:tr w:rsidR="00D45C66" w:rsidRPr="007259B9" w14:paraId="793A44B2" w14:textId="77777777">
        <w:trPr>
          <w:trHeight w:val="345"/>
        </w:trPr>
        <w:tc>
          <w:tcPr>
            <w:tcW w:w="1048" w:type="dxa"/>
          </w:tcPr>
          <w:p w14:paraId="119A7BF0" w14:textId="77777777" w:rsidR="00D45C66" w:rsidRPr="007259B9" w:rsidRDefault="00D45C66" w:rsidP="00D52B53">
            <w:pPr>
              <w:pStyle w:val="TableText"/>
            </w:pPr>
            <w:r w:rsidRPr="007259B9">
              <w:t>0</w:t>
            </w:r>
            <w:r w:rsidR="0086345C" w:rsidRPr="007259B9">
              <w:t>8</w:t>
            </w:r>
            <w:r w:rsidRPr="007259B9">
              <w:t>/2006</w:t>
            </w:r>
          </w:p>
        </w:tc>
        <w:tc>
          <w:tcPr>
            <w:tcW w:w="1260" w:type="dxa"/>
          </w:tcPr>
          <w:p w14:paraId="6E915E75" w14:textId="77777777" w:rsidR="00D45C66" w:rsidRPr="007259B9" w:rsidRDefault="00D45C66" w:rsidP="00D52B53">
            <w:pPr>
              <w:pStyle w:val="TableText"/>
              <w:jc w:val="center"/>
            </w:pPr>
            <w:r w:rsidRPr="007259B9">
              <w:t xml:space="preserve">iv, </w:t>
            </w:r>
          </w:p>
          <w:p w14:paraId="59E19827" w14:textId="77777777" w:rsidR="00D45C66" w:rsidRPr="007259B9" w:rsidRDefault="00D45C66" w:rsidP="00D52B53">
            <w:pPr>
              <w:pStyle w:val="TableText"/>
              <w:jc w:val="center"/>
            </w:pPr>
            <w:r w:rsidRPr="007259B9">
              <w:t>6,</w:t>
            </w:r>
          </w:p>
          <w:p w14:paraId="3E96EE81" w14:textId="77777777" w:rsidR="00D45C66" w:rsidRPr="007259B9" w:rsidRDefault="00D45C66" w:rsidP="00D52B53">
            <w:pPr>
              <w:pStyle w:val="TableText"/>
              <w:jc w:val="center"/>
            </w:pPr>
            <w:r w:rsidRPr="007259B9">
              <w:t>C1-C10</w:t>
            </w:r>
          </w:p>
        </w:tc>
        <w:tc>
          <w:tcPr>
            <w:tcW w:w="1350" w:type="dxa"/>
          </w:tcPr>
          <w:p w14:paraId="3F4898A4" w14:textId="77777777" w:rsidR="00D45C66" w:rsidRPr="007259B9" w:rsidRDefault="00D45C66" w:rsidP="009E54D2">
            <w:pPr>
              <w:pStyle w:val="TableText"/>
              <w:jc w:val="center"/>
            </w:pPr>
            <w:r w:rsidRPr="007259B9">
              <w:t>PSB*3*2</w:t>
            </w:r>
          </w:p>
        </w:tc>
        <w:tc>
          <w:tcPr>
            <w:tcW w:w="6152" w:type="dxa"/>
          </w:tcPr>
          <w:p w14:paraId="5F1493E2" w14:textId="77777777" w:rsidR="00D45C66" w:rsidRPr="007259B9" w:rsidRDefault="00D45C66" w:rsidP="00315E3D">
            <w:pPr>
              <w:pStyle w:val="TableText"/>
              <w:spacing w:before="40"/>
            </w:pPr>
            <w:r w:rsidRPr="007259B9">
              <w:rPr>
                <w:b/>
                <w:u w:val="single"/>
              </w:rPr>
              <w:t>Note</w:t>
            </w:r>
            <w:r w:rsidRPr="007259B9">
              <w:t>: The functionality listed below will be activated with the release of PSB*3*2.</w:t>
            </w:r>
          </w:p>
          <w:p w14:paraId="337A29CE" w14:textId="77777777" w:rsidR="00D45C66" w:rsidRPr="007259B9" w:rsidRDefault="007259B9" w:rsidP="007259B9">
            <w:pPr>
              <w:pStyle w:val="TableText"/>
            </w:pPr>
            <w:r w:rsidRPr="007259B9">
              <w:rPr>
                <w:rFonts w:ascii="Arial" w:hAnsi="Arial" w:cs="Arial"/>
              </w:rPr>
              <w:t>–</w:t>
            </w:r>
            <w:r w:rsidRPr="007259B9">
              <w:t xml:space="preserve"> </w:t>
            </w:r>
            <w:r w:rsidR="00D45C66" w:rsidRPr="007259B9">
              <w:t>Updated Table of Contents to include new Appendix C. (p. iv)</w:t>
            </w:r>
          </w:p>
          <w:p w14:paraId="70A2A278" w14:textId="77777777" w:rsidR="00D45C66" w:rsidRPr="007259B9" w:rsidRDefault="007259B9" w:rsidP="007259B9">
            <w:pPr>
              <w:pStyle w:val="TableText"/>
            </w:pPr>
            <w:r w:rsidRPr="007259B9">
              <w:rPr>
                <w:rFonts w:ascii="Arial" w:hAnsi="Arial" w:cs="Arial"/>
              </w:rPr>
              <w:t>–</w:t>
            </w:r>
            <w:r w:rsidRPr="007259B9">
              <w:t xml:space="preserve"> </w:t>
            </w:r>
            <w:r w:rsidR="00D45C66" w:rsidRPr="007259B9">
              <w:t>Added reference to new Unit Dose label printing functionality and Appendix C. (p. 6)</w:t>
            </w:r>
          </w:p>
          <w:p w14:paraId="2A3FBF3F" w14:textId="77777777" w:rsidR="00D45C66" w:rsidRPr="007259B9" w:rsidRDefault="007259B9" w:rsidP="007259B9">
            <w:pPr>
              <w:pStyle w:val="TableText"/>
            </w:pPr>
            <w:r w:rsidRPr="007259B9">
              <w:rPr>
                <w:rFonts w:ascii="Arial" w:hAnsi="Arial" w:cs="Arial"/>
              </w:rPr>
              <w:t>–</w:t>
            </w:r>
            <w:r w:rsidRPr="007259B9">
              <w:t xml:space="preserve"> </w:t>
            </w:r>
            <w:r w:rsidR="00D45C66" w:rsidRPr="007259B9">
              <w:t>Added Appendix C: Interfacing with the Bar Code Label Printer.</w:t>
            </w:r>
            <w:r w:rsidR="00912FBD" w:rsidRPr="007259B9">
              <w:t xml:space="preserve"> (p. </w:t>
            </w:r>
            <w:r w:rsidR="00D45C66" w:rsidRPr="007259B9">
              <w:t>C1-C10)</w:t>
            </w:r>
          </w:p>
          <w:p w14:paraId="6A988BDB" w14:textId="526328BF" w:rsidR="00D45C66" w:rsidRPr="007259B9" w:rsidRDefault="00983C2D" w:rsidP="00037326">
            <w:pPr>
              <w:pStyle w:val="TableText"/>
            </w:pPr>
            <w:r>
              <w:rPr>
                <w:highlight w:val="yellow"/>
              </w:rPr>
              <w:t>REDACTED</w:t>
            </w:r>
          </w:p>
        </w:tc>
      </w:tr>
      <w:tr w:rsidR="00D45C66" w:rsidRPr="007259B9" w14:paraId="7AAF7CAF" w14:textId="77777777">
        <w:trPr>
          <w:trHeight w:val="345"/>
        </w:trPr>
        <w:tc>
          <w:tcPr>
            <w:tcW w:w="1048" w:type="dxa"/>
          </w:tcPr>
          <w:p w14:paraId="4B6A4F55" w14:textId="77777777" w:rsidR="00D45C66" w:rsidRPr="007259B9" w:rsidRDefault="00D45C66" w:rsidP="00D52B53">
            <w:pPr>
              <w:pStyle w:val="TableText"/>
            </w:pPr>
            <w:r w:rsidRPr="007259B9">
              <w:t>12/2005</w:t>
            </w:r>
          </w:p>
        </w:tc>
        <w:tc>
          <w:tcPr>
            <w:tcW w:w="1260" w:type="dxa"/>
          </w:tcPr>
          <w:p w14:paraId="487254A8" w14:textId="77777777" w:rsidR="00D45C66" w:rsidRPr="007259B9" w:rsidRDefault="00D45C66" w:rsidP="00D52B53">
            <w:pPr>
              <w:pStyle w:val="TableText"/>
              <w:jc w:val="center"/>
            </w:pPr>
            <w:r w:rsidRPr="007259B9">
              <w:t>6-7</w:t>
            </w:r>
          </w:p>
        </w:tc>
        <w:tc>
          <w:tcPr>
            <w:tcW w:w="1350" w:type="dxa"/>
          </w:tcPr>
          <w:p w14:paraId="652696A2" w14:textId="77777777" w:rsidR="00D45C66" w:rsidRPr="007259B9" w:rsidRDefault="00D45C66" w:rsidP="009E54D2">
            <w:pPr>
              <w:pStyle w:val="TableText"/>
              <w:jc w:val="center"/>
            </w:pPr>
            <w:r w:rsidRPr="007259B9">
              <w:t>PSB*3*16</w:t>
            </w:r>
          </w:p>
        </w:tc>
        <w:tc>
          <w:tcPr>
            <w:tcW w:w="6152" w:type="dxa"/>
          </w:tcPr>
          <w:p w14:paraId="146DAA62" w14:textId="77777777" w:rsidR="00D45C66" w:rsidRPr="007259B9" w:rsidRDefault="007259B9" w:rsidP="007259B9">
            <w:pPr>
              <w:pStyle w:val="TableText"/>
            </w:pPr>
            <w:r w:rsidRPr="007259B9">
              <w:rPr>
                <w:rFonts w:ascii="Arial" w:hAnsi="Arial" w:cs="Arial"/>
              </w:rPr>
              <w:t>–</w:t>
            </w:r>
            <w:r w:rsidRPr="007259B9">
              <w:t xml:space="preserve"> </w:t>
            </w:r>
            <w:r w:rsidR="00D45C66" w:rsidRPr="007259B9">
              <w:t>Increased the total for the BCMA V. 3.0. routines to 67. (p.6)</w:t>
            </w:r>
          </w:p>
          <w:p w14:paraId="4E2E29CC" w14:textId="77777777" w:rsidR="00D45C66" w:rsidRPr="007259B9" w:rsidRDefault="007259B9" w:rsidP="007259B9">
            <w:pPr>
              <w:pStyle w:val="TableText"/>
            </w:pPr>
            <w:r w:rsidRPr="007259B9">
              <w:rPr>
                <w:rFonts w:ascii="Arial" w:hAnsi="Arial" w:cs="Arial"/>
              </w:rPr>
              <w:t>–</w:t>
            </w:r>
            <w:r w:rsidRPr="007259B9">
              <w:t xml:space="preserve"> </w:t>
            </w:r>
            <w:r w:rsidR="00D45C66" w:rsidRPr="007259B9">
              <w:t>Updated the “BCMA V. 3.0 Routines Installed onto VistA Server” example to include the following routines: PSBCSUTL, PSBCSUTX, PSBCSUTY. (p. 7)</w:t>
            </w:r>
          </w:p>
          <w:p w14:paraId="5C0659CA" w14:textId="64D8C1CD" w:rsidR="007259B9" w:rsidRPr="007259B9" w:rsidRDefault="00983C2D" w:rsidP="007259B9">
            <w:pPr>
              <w:pStyle w:val="TableText"/>
            </w:pPr>
            <w:r>
              <w:rPr>
                <w:highlight w:val="yellow"/>
              </w:rPr>
              <w:t>REDACTED</w:t>
            </w:r>
          </w:p>
        </w:tc>
      </w:tr>
      <w:tr w:rsidR="00D45C66" w:rsidRPr="007259B9" w14:paraId="707E3BEA" w14:textId="77777777">
        <w:trPr>
          <w:trHeight w:val="345"/>
        </w:trPr>
        <w:tc>
          <w:tcPr>
            <w:tcW w:w="1048" w:type="dxa"/>
          </w:tcPr>
          <w:p w14:paraId="394F51C4" w14:textId="77777777" w:rsidR="00D45C66" w:rsidRPr="007259B9" w:rsidRDefault="00D45C66" w:rsidP="00D52B53">
            <w:pPr>
              <w:pStyle w:val="TableText"/>
            </w:pPr>
            <w:r w:rsidRPr="007259B9">
              <w:t>01/2005</w:t>
            </w:r>
          </w:p>
        </w:tc>
        <w:tc>
          <w:tcPr>
            <w:tcW w:w="1260" w:type="dxa"/>
          </w:tcPr>
          <w:p w14:paraId="3300A059" w14:textId="77777777" w:rsidR="00D45C66" w:rsidRPr="007259B9" w:rsidRDefault="00D45C66" w:rsidP="00D52B53">
            <w:pPr>
              <w:pStyle w:val="TableText"/>
              <w:jc w:val="center"/>
            </w:pPr>
            <w:r w:rsidRPr="007259B9">
              <w:t>6-7</w:t>
            </w:r>
            <w:r w:rsidR="00971799" w:rsidRPr="007259B9">
              <w:t>,</w:t>
            </w:r>
          </w:p>
          <w:p w14:paraId="3A144F7F" w14:textId="77777777" w:rsidR="00D45C66" w:rsidRPr="007259B9" w:rsidRDefault="00D45C66" w:rsidP="00D52B53">
            <w:pPr>
              <w:pStyle w:val="TableText"/>
              <w:jc w:val="center"/>
            </w:pPr>
            <w:r w:rsidRPr="007259B9">
              <w:t>14</w:t>
            </w:r>
            <w:r w:rsidR="00971799" w:rsidRPr="007259B9">
              <w:t>,</w:t>
            </w:r>
          </w:p>
          <w:p w14:paraId="383A9AD2" w14:textId="77777777" w:rsidR="00D45C66" w:rsidRPr="007259B9" w:rsidRDefault="00D45C66" w:rsidP="00D52B53">
            <w:pPr>
              <w:pStyle w:val="TableText"/>
              <w:jc w:val="center"/>
            </w:pPr>
            <w:r w:rsidRPr="007259B9">
              <w:t>20-21</w:t>
            </w:r>
          </w:p>
        </w:tc>
        <w:tc>
          <w:tcPr>
            <w:tcW w:w="1350" w:type="dxa"/>
          </w:tcPr>
          <w:p w14:paraId="3B524268" w14:textId="77777777" w:rsidR="00D45C66" w:rsidRPr="007259B9" w:rsidRDefault="00D45C66" w:rsidP="009E54D2">
            <w:pPr>
              <w:pStyle w:val="TableText"/>
              <w:jc w:val="center"/>
            </w:pPr>
            <w:r w:rsidRPr="007259B9">
              <w:t>PSB*3*4</w:t>
            </w:r>
          </w:p>
        </w:tc>
        <w:tc>
          <w:tcPr>
            <w:tcW w:w="6152" w:type="dxa"/>
          </w:tcPr>
          <w:p w14:paraId="5DCA5AA2" w14:textId="77777777" w:rsidR="00D45C66" w:rsidRPr="007259B9" w:rsidRDefault="007259B9" w:rsidP="00D52B53">
            <w:pPr>
              <w:pStyle w:val="TableText"/>
            </w:pPr>
            <w:r w:rsidRPr="007259B9">
              <w:rPr>
                <w:rFonts w:ascii="Arial" w:hAnsi="Arial" w:cs="Arial"/>
              </w:rPr>
              <w:t>–</w:t>
            </w:r>
            <w:r w:rsidRPr="007259B9">
              <w:t xml:space="preserve"> </w:t>
            </w:r>
            <w:r w:rsidR="00D45C66" w:rsidRPr="007259B9">
              <w:t>Increased the total for the BCMA V. 3.0. routines to 64. (p.6)</w:t>
            </w:r>
          </w:p>
          <w:p w14:paraId="3703E44D" w14:textId="77777777" w:rsidR="00D45C66" w:rsidRPr="007259B9" w:rsidRDefault="007259B9" w:rsidP="00D52B53">
            <w:pPr>
              <w:pStyle w:val="TableText"/>
            </w:pPr>
            <w:r w:rsidRPr="007259B9">
              <w:rPr>
                <w:rFonts w:ascii="Arial" w:hAnsi="Arial" w:cs="Arial"/>
              </w:rPr>
              <w:t>–</w:t>
            </w:r>
            <w:r w:rsidRPr="007259B9">
              <w:t xml:space="preserve"> </w:t>
            </w:r>
            <w:r w:rsidR="00D45C66" w:rsidRPr="007259B9">
              <w:t>Updated the “BCMA V. 3.0 Routines Installed on to VistA Server” example to include the PSBOPF routine. (p. 7).</w:t>
            </w:r>
          </w:p>
          <w:p w14:paraId="2B5A2395" w14:textId="77777777" w:rsidR="00D45C66" w:rsidRPr="007259B9" w:rsidRDefault="007259B9" w:rsidP="000D127A">
            <w:pPr>
              <w:pStyle w:val="TableText"/>
            </w:pPr>
            <w:r w:rsidRPr="007259B9">
              <w:rPr>
                <w:rFonts w:ascii="Arial" w:hAnsi="Arial" w:cs="Arial"/>
              </w:rPr>
              <w:t>–</w:t>
            </w:r>
            <w:r w:rsidRPr="007259B9">
              <w:t xml:space="preserve"> </w:t>
            </w:r>
            <w:r w:rsidR="00D45C66" w:rsidRPr="007259B9">
              <w:t>Added description for new PSB READ ONLY security key. (p.14)</w:t>
            </w:r>
          </w:p>
          <w:p w14:paraId="3C13DB27" w14:textId="77777777" w:rsidR="00D45C66" w:rsidRPr="007259B9" w:rsidRDefault="007259B9" w:rsidP="00D52B53">
            <w:pPr>
              <w:pStyle w:val="TableText"/>
            </w:pPr>
            <w:r w:rsidRPr="007259B9">
              <w:rPr>
                <w:rFonts w:ascii="Arial" w:hAnsi="Arial" w:cs="Arial"/>
              </w:rPr>
              <w:t>–</w:t>
            </w:r>
            <w:r w:rsidRPr="007259B9">
              <w:t xml:space="preserve"> </w:t>
            </w:r>
            <w:r w:rsidR="00D45C66" w:rsidRPr="007259B9">
              <w:t>Added new Glossary entries for PSB READ ONLY and Read-Only BCMA. (p. 20-21)</w:t>
            </w:r>
          </w:p>
          <w:p w14:paraId="60CB40B5" w14:textId="5D21462A" w:rsidR="007259B9" w:rsidRPr="007259B9" w:rsidRDefault="00983C2D" w:rsidP="00D52B53">
            <w:pPr>
              <w:pStyle w:val="TableText"/>
            </w:pPr>
            <w:r>
              <w:rPr>
                <w:highlight w:val="yellow"/>
              </w:rPr>
              <w:t>REDACTED</w:t>
            </w:r>
          </w:p>
        </w:tc>
      </w:tr>
      <w:tr w:rsidR="00D45C66" w:rsidRPr="007259B9" w14:paraId="0A31D0E9" w14:textId="77777777">
        <w:trPr>
          <w:trHeight w:val="345"/>
        </w:trPr>
        <w:tc>
          <w:tcPr>
            <w:tcW w:w="1048" w:type="dxa"/>
          </w:tcPr>
          <w:p w14:paraId="35CD69E2" w14:textId="77777777" w:rsidR="00D45C66" w:rsidRPr="007259B9" w:rsidRDefault="00D45C66" w:rsidP="00D52B53">
            <w:pPr>
              <w:pStyle w:val="TableText"/>
            </w:pPr>
            <w:r w:rsidRPr="007259B9">
              <w:t>10/2004</w:t>
            </w:r>
          </w:p>
        </w:tc>
        <w:tc>
          <w:tcPr>
            <w:tcW w:w="1260" w:type="dxa"/>
          </w:tcPr>
          <w:p w14:paraId="2463CFE8" w14:textId="77777777" w:rsidR="00D45C66" w:rsidRPr="007259B9" w:rsidRDefault="00D45C66" w:rsidP="00D52B53">
            <w:pPr>
              <w:pStyle w:val="TableText"/>
              <w:jc w:val="center"/>
            </w:pPr>
            <w:r w:rsidRPr="007259B9">
              <w:t>6-7</w:t>
            </w:r>
          </w:p>
          <w:p w14:paraId="242BB1BA" w14:textId="77777777" w:rsidR="00D45C66" w:rsidRPr="007259B9" w:rsidRDefault="00D45C66" w:rsidP="00D52B53">
            <w:pPr>
              <w:pStyle w:val="TableText"/>
              <w:jc w:val="center"/>
            </w:pPr>
          </w:p>
        </w:tc>
        <w:tc>
          <w:tcPr>
            <w:tcW w:w="1350" w:type="dxa"/>
          </w:tcPr>
          <w:p w14:paraId="3B4DFA1F" w14:textId="77777777" w:rsidR="00D45C66" w:rsidRPr="007259B9" w:rsidRDefault="00D45C66" w:rsidP="00D52B53">
            <w:pPr>
              <w:pStyle w:val="TableText"/>
              <w:jc w:val="center"/>
            </w:pPr>
            <w:r w:rsidRPr="007259B9">
              <w:t>PSB*3*3</w:t>
            </w:r>
          </w:p>
        </w:tc>
        <w:tc>
          <w:tcPr>
            <w:tcW w:w="6152" w:type="dxa"/>
          </w:tcPr>
          <w:p w14:paraId="39815107" w14:textId="77777777" w:rsidR="00D45C66" w:rsidRPr="007259B9" w:rsidRDefault="007259B9" w:rsidP="00D52B53">
            <w:pPr>
              <w:pStyle w:val="TableText"/>
            </w:pPr>
            <w:r w:rsidRPr="007259B9">
              <w:t xml:space="preserve">– </w:t>
            </w:r>
            <w:r w:rsidR="00D45C66" w:rsidRPr="007259B9">
              <w:t>Increased the total for the BCMA V. 3.0 routines to 63. (p. 6)</w:t>
            </w:r>
          </w:p>
          <w:p w14:paraId="310E443F" w14:textId="77777777" w:rsidR="00D45C66" w:rsidRPr="007259B9" w:rsidRDefault="007259B9" w:rsidP="004554F0">
            <w:pPr>
              <w:rPr>
                <w:color w:val="auto"/>
                <w:sz w:val="20"/>
              </w:rPr>
            </w:pPr>
            <w:r w:rsidRPr="007259B9">
              <w:rPr>
                <w:color w:val="auto"/>
                <w:sz w:val="20"/>
              </w:rPr>
              <w:t xml:space="preserve">– </w:t>
            </w:r>
            <w:r w:rsidR="00D45C66" w:rsidRPr="007259B9">
              <w:rPr>
                <w:color w:val="auto"/>
                <w:sz w:val="20"/>
              </w:rPr>
              <w:t xml:space="preserve">Updated the “BCMA V. 3.0 Routines Installed on to VistA Server” example to reflect the inclusion of routines PSBML2, PSBML3, and PSBMLLKU to the VistA </w:t>
            </w:r>
            <w:r w:rsidR="00971799" w:rsidRPr="007259B9">
              <w:rPr>
                <w:color w:val="auto"/>
                <w:sz w:val="20"/>
              </w:rPr>
              <w:t>Server. (p. 7)</w:t>
            </w:r>
          </w:p>
          <w:p w14:paraId="0B5D0267" w14:textId="52C4F88B" w:rsidR="007259B9" w:rsidRPr="007259B9" w:rsidRDefault="00983C2D" w:rsidP="004554F0">
            <w:pPr>
              <w:rPr>
                <w:color w:val="auto"/>
                <w:sz w:val="20"/>
              </w:rPr>
            </w:pPr>
            <w:r>
              <w:rPr>
                <w:sz w:val="20"/>
                <w:highlight w:val="yellow"/>
              </w:rPr>
              <w:t>REDACTED</w:t>
            </w:r>
          </w:p>
        </w:tc>
      </w:tr>
      <w:tr w:rsidR="00D45C66" w:rsidRPr="007259B9" w14:paraId="039F0A32" w14:textId="77777777">
        <w:trPr>
          <w:trHeight w:val="345"/>
        </w:trPr>
        <w:tc>
          <w:tcPr>
            <w:tcW w:w="1048" w:type="dxa"/>
          </w:tcPr>
          <w:p w14:paraId="3428238E" w14:textId="77777777" w:rsidR="00D45C66" w:rsidRPr="007259B9" w:rsidRDefault="00D45C66" w:rsidP="00A84FDF">
            <w:pPr>
              <w:pStyle w:val="TableText"/>
            </w:pPr>
            <w:r w:rsidRPr="007259B9">
              <w:t>02/2004</w:t>
            </w:r>
          </w:p>
        </w:tc>
        <w:tc>
          <w:tcPr>
            <w:tcW w:w="1260" w:type="dxa"/>
          </w:tcPr>
          <w:p w14:paraId="02E8DF2C" w14:textId="77777777" w:rsidR="00D45C66" w:rsidRPr="007259B9" w:rsidRDefault="00D45C66" w:rsidP="00A84FDF">
            <w:pPr>
              <w:pStyle w:val="TableText"/>
              <w:jc w:val="center"/>
            </w:pPr>
          </w:p>
        </w:tc>
        <w:tc>
          <w:tcPr>
            <w:tcW w:w="1350" w:type="dxa"/>
          </w:tcPr>
          <w:p w14:paraId="3AC653A1" w14:textId="77777777" w:rsidR="00D45C66" w:rsidRPr="007259B9" w:rsidRDefault="00D45C66" w:rsidP="00A84FDF">
            <w:pPr>
              <w:pStyle w:val="TableText"/>
              <w:jc w:val="center"/>
            </w:pPr>
          </w:p>
        </w:tc>
        <w:tc>
          <w:tcPr>
            <w:tcW w:w="6152" w:type="dxa"/>
          </w:tcPr>
          <w:p w14:paraId="65832D9E" w14:textId="77777777" w:rsidR="00D45C66" w:rsidRPr="007259B9" w:rsidRDefault="00D45C66" w:rsidP="00A84FDF">
            <w:pPr>
              <w:pStyle w:val="TableText"/>
            </w:pPr>
            <w:r w:rsidRPr="007259B9">
              <w:t>Original Released BCMA V. 3.0 Technical Manual/Security Guide</w:t>
            </w:r>
          </w:p>
          <w:p w14:paraId="7479E6FA" w14:textId="21E4679D" w:rsidR="007259B9" w:rsidRPr="007259B9" w:rsidRDefault="00983C2D" w:rsidP="00A84FDF">
            <w:pPr>
              <w:pStyle w:val="TableText"/>
            </w:pPr>
            <w:r>
              <w:rPr>
                <w:highlight w:val="yellow"/>
              </w:rPr>
              <w:t>REDACTED</w:t>
            </w:r>
          </w:p>
        </w:tc>
      </w:tr>
    </w:tbl>
    <w:p w14:paraId="0756DFEF" w14:textId="77777777" w:rsidR="00166EDD" w:rsidRPr="008D7B83" w:rsidRDefault="00166EDD" w:rsidP="004554F0"/>
    <w:p w14:paraId="2AD9770B" w14:textId="77777777" w:rsidR="00166EDD" w:rsidRPr="008D7B83" w:rsidRDefault="00166EDD" w:rsidP="004554F0">
      <w:pPr>
        <w:pStyle w:val="Normal2"/>
      </w:pPr>
      <w:r w:rsidRPr="008D7B83">
        <w:br w:type="page"/>
      </w:r>
    </w:p>
    <w:p w14:paraId="73B8A2B5" w14:textId="77777777" w:rsidR="00166EDD" w:rsidRPr="008D7B83" w:rsidRDefault="00166EDD" w:rsidP="004554F0"/>
    <w:p w14:paraId="0D46DF0F" w14:textId="77777777" w:rsidR="00166EDD" w:rsidRPr="008D7B83" w:rsidRDefault="00166EDD">
      <w:pPr>
        <w:pStyle w:val="TOC1"/>
        <w:sectPr w:rsidR="00166EDD" w:rsidRPr="008D7B83">
          <w:footerReference w:type="even" r:id="rId10"/>
          <w:footerReference w:type="first" r:id="rId11"/>
          <w:pgSz w:w="12240" w:h="15840" w:code="1"/>
          <w:pgMar w:top="720" w:right="1440" w:bottom="720" w:left="1440" w:header="720" w:footer="720" w:gutter="0"/>
          <w:pgNumType w:fmt="lowerRoman" w:start="1"/>
          <w:cols w:space="720"/>
          <w:titlePg/>
        </w:sectPr>
      </w:pPr>
    </w:p>
    <w:p w14:paraId="72E80C1A" w14:textId="77777777" w:rsidR="00166EDD" w:rsidRPr="008D7B83" w:rsidRDefault="00166EDD" w:rsidP="00D52B53">
      <w:pPr>
        <w:pStyle w:val="Heading1"/>
      </w:pPr>
      <w:bookmarkStart w:id="3" w:name="_Toc142464634"/>
      <w:r w:rsidRPr="008D7B83">
        <w:lastRenderedPageBreak/>
        <w:t>Implementation and Maintenance</w:t>
      </w:r>
      <w:bookmarkEnd w:id="3"/>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166EDD" w:rsidRPr="008D7B83" w14:paraId="27A669F2" w14:textId="77777777">
        <w:trPr>
          <w:trHeight w:val="261"/>
        </w:trPr>
        <w:tc>
          <w:tcPr>
            <w:tcW w:w="2880" w:type="dxa"/>
          </w:tcPr>
          <w:p w14:paraId="4B25307D" w14:textId="77777777" w:rsidR="00166EDD" w:rsidRPr="008D7B83" w:rsidRDefault="00166EDD" w:rsidP="004554F0">
            <w:pPr>
              <w:pStyle w:val="Heading2"/>
            </w:pPr>
            <w:bookmarkStart w:id="4" w:name="_Toc8296928"/>
            <w:bookmarkStart w:id="5" w:name="_Toc142464635"/>
            <w:r w:rsidRPr="008D7B83">
              <w:t>Minimum Required Packages</w:t>
            </w:r>
            <w:bookmarkEnd w:id="4"/>
            <w:bookmarkEnd w:id="5"/>
          </w:p>
          <w:p w14:paraId="6CC20CBD" w14:textId="77777777" w:rsidR="00166EDD" w:rsidRPr="008D7B83" w:rsidRDefault="00166EDD" w:rsidP="004554F0"/>
        </w:tc>
        <w:tc>
          <w:tcPr>
            <w:tcW w:w="6480" w:type="dxa"/>
          </w:tcPr>
          <w:p w14:paraId="6B6FACFD" w14:textId="77777777" w:rsidR="00166EDD" w:rsidRPr="008D7B83" w:rsidRDefault="00166EDD" w:rsidP="004554F0">
            <w:r w:rsidRPr="008D7B83">
              <w:t xml:space="preserve">Before installing BCMA V. 3.0, make sure that your system includes the following Department of Veterans Affairs (VA) software packages and versions (those listed or higher). </w:t>
            </w:r>
          </w:p>
          <w:p w14:paraId="364C4957" w14:textId="77777777" w:rsidR="00166EDD" w:rsidRPr="008D7B83" w:rsidRDefault="00166EDD">
            <w:pPr>
              <w:pStyle w:val="Notes"/>
            </w:pPr>
          </w:p>
        </w:tc>
      </w:tr>
    </w:tbl>
    <w:p w14:paraId="363B2C80" w14:textId="77777777" w:rsidR="00166EDD" w:rsidRPr="008D7B83" w:rsidRDefault="00166EDD">
      <w:pPr>
        <w:pStyle w:val="Example"/>
      </w:pPr>
      <w:r w:rsidRPr="008D7B83">
        <w:t>Example: Minimum Required Packages and Versions</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41"/>
        <w:gridCol w:w="3881"/>
      </w:tblGrid>
      <w:tr w:rsidR="00166EDD" w:rsidRPr="008D7B83" w14:paraId="5E9798AC" w14:textId="77777777">
        <w:trPr>
          <w:jc w:val="center"/>
        </w:trPr>
        <w:tc>
          <w:tcPr>
            <w:tcW w:w="3341" w:type="dxa"/>
            <w:tcBorders>
              <w:top w:val="dotted" w:sz="4" w:space="0" w:color="auto"/>
              <w:left w:val="dotted" w:sz="4" w:space="0" w:color="auto"/>
              <w:bottom w:val="dotted" w:sz="4" w:space="0" w:color="auto"/>
              <w:right w:val="dotted" w:sz="4" w:space="0" w:color="auto"/>
            </w:tcBorders>
            <w:shd w:val="clear" w:color="auto" w:fill="D9D9D9"/>
          </w:tcPr>
          <w:p w14:paraId="1726FE33" w14:textId="77777777" w:rsidR="00166EDD" w:rsidRPr="008D7B83" w:rsidRDefault="00166EDD">
            <w:pPr>
              <w:pStyle w:val="Table-Header"/>
            </w:pPr>
            <w:r w:rsidRPr="008D7B83">
              <w:rPr>
                <w:caps w:val="0"/>
              </w:rPr>
              <w:t>Package</w:t>
            </w:r>
          </w:p>
        </w:tc>
        <w:tc>
          <w:tcPr>
            <w:tcW w:w="3881" w:type="dxa"/>
            <w:tcBorders>
              <w:top w:val="dotted" w:sz="4" w:space="0" w:color="auto"/>
              <w:left w:val="dotted" w:sz="4" w:space="0" w:color="auto"/>
              <w:bottom w:val="dotted" w:sz="4" w:space="0" w:color="auto"/>
              <w:right w:val="dotted" w:sz="4" w:space="0" w:color="auto"/>
            </w:tcBorders>
            <w:shd w:val="clear" w:color="auto" w:fill="D9D9D9"/>
          </w:tcPr>
          <w:p w14:paraId="4DF299E2" w14:textId="77777777" w:rsidR="00166EDD" w:rsidRPr="008D7B83" w:rsidRDefault="00166EDD">
            <w:pPr>
              <w:pStyle w:val="Table-Header"/>
            </w:pPr>
            <w:r w:rsidRPr="008D7B83">
              <w:rPr>
                <w:caps w:val="0"/>
              </w:rPr>
              <w:t>Minimum Version Needed</w:t>
            </w:r>
          </w:p>
          <w:p w14:paraId="6F064525" w14:textId="77777777" w:rsidR="00166EDD" w:rsidRPr="008D7B83" w:rsidRDefault="00166EDD">
            <w:pPr>
              <w:pStyle w:val="Table-Text"/>
            </w:pPr>
          </w:p>
        </w:tc>
      </w:tr>
      <w:tr w:rsidR="00166EDD" w:rsidRPr="008D7B83" w14:paraId="1089CE3D" w14:textId="77777777">
        <w:trPr>
          <w:trHeight w:val="287"/>
          <w:jc w:val="center"/>
        </w:trPr>
        <w:tc>
          <w:tcPr>
            <w:tcW w:w="3341" w:type="dxa"/>
          </w:tcPr>
          <w:p w14:paraId="78C8DE9D" w14:textId="77777777" w:rsidR="00166EDD" w:rsidRPr="008D7B83" w:rsidRDefault="00166EDD">
            <w:pPr>
              <w:pStyle w:val="BlankLine-10pt"/>
            </w:pPr>
          </w:p>
          <w:p w14:paraId="4D112EF6" w14:textId="77777777" w:rsidR="00166EDD" w:rsidRPr="008D7B83" w:rsidRDefault="00166EDD">
            <w:pPr>
              <w:pStyle w:val="Table-Text"/>
            </w:pPr>
            <w:r w:rsidRPr="008D7B83">
              <w:t>Inpatient Medications</w:t>
            </w:r>
          </w:p>
        </w:tc>
        <w:tc>
          <w:tcPr>
            <w:tcW w:w="3881" w:type="dxa"/>
          </w:tcPr>
          <w:p w14:paraId="27436C02" w14:textId="77777777" w:rsidR="00166EDD" w:rsidRPr="008D7B83" w:rsidRDefault="00166EDD">
            <w:pPr>
              <w:pStyle w:val="BlankLine-10pt"/>
            </w:pPr>
          </w:p>
          <w:p w14:paraId="60935DFE" w14:textId="77777777" w:rsidR="00166EDD" w:rsidRPr="008D7B83" w:rsidRDefault="00166EDD">
            <w:pPr>
              <w:pStyle w:val="TableText2"/>
            </w:pPr>
            <w:r w:rsidRPr="008D7B83">
              <w:t>5.0</w:t>
            </w:r>
          </w:p>
        </w:tc>
      </w:tr>
      <w:tr w:rsidR="00166EDD" w:rsidRPr="008D7B83" w14:paraId="639CCC91" w14:textId="77777777">
        <w:trPr>
          <w:jc w:val="center"/>
        </w:trPr>
        <w:tc>
          <w:tcPr>
            <w:tcW w:w="3341" w:type="dxa"/>
          </w:tcPr>
          <w:p w14:paraId="11B9C265" w14:textId="77777777" w:rsidR="00166EDD" w:rsidRPr="008D7B83" w:rsidRDefault="00166EDD">
            <w:pPr>
              <w:pStyle w:val="Table-Text"/>
            </w:pPr>
            <w:r w:rsidRPr="008D7B83">
              <w:t>Kernel</w:t>
            </w:r>
          </w:p>
        </w:tc>
        <w:tc>
          <w:tcPr>
            <w:tcW w:w="3881" w:type="dxa"/>
          </w:tcPr>
          <w:p w14:paraId="1E635411" w14:textId="77777777" w:rsidR="00166EDD" w:rsidRPr="008D7B83" w:rsidRDefault="00166EDD">
            <w:pPr>
              <w:pStyle w:val="TableText2"/>
            </w:pPr>
            <w:r w:rsidRPr="008D7B83">
              <w:t>8.0</w:t>
            </w:r>
          </w:p>
        </w:tc>
      </w:tr>
      <w:tr w:rsidR="00166EDD" w:rsidRPr="008D7B83" w14:paraId="6035CDFD" w14:textId="77777777">
        <w:trPr>
          <w:jc w:val="center"/>
        </w:trPr>
        <w:tc>
          <w:tcPr>
            <w:tcW w:w="3341" w:type="dxa"/>
          </w:tcPr>
          <w:p w14:paraId="1160BFF4" w14:textId="77777777" w:rsidR="00166EDD" w:rsidRPr="008D7B83" w:rsidRDefault="00166EDD">
            <w:pPr>
              <w:pStyle w:val="Table-Text"/>
            </w:pPr>
            <w:r w:rsidRPr="008D7B83">
              <w:t>MailMan</w:t>
            </w:r>
          </w:p>
        </w:tc>
        <w:tc>
          <w:tcPr>
            <w:tcW w:w="3881" w:type="dxa"/>
          </w:tcPr>
          <w:p w14:paraId="47B0AEFC" w14:textId="77777777" w:rsidR="00166EDD" w:rsidRPr="008D7B83" w:rsidRDefault="00166EDD">
            <w:pPr>
              <w:pStyle w:val="TableText2"/>
            </w:pPr>
            <w:r w:rsidRPr="008D7B83">
              <w:t>8.0</w:t>
            </w:r>
          </w:p>
        </w:tc>
      </w:tr>
      <w:tr w:rsidR="00166EDD" w:rsidRPr="008D7B83" w14:paraId="358225EF" w14:textId="77777777">
        <w:trPr>
          <w:jc w:val="center"/>
        </w:trPr>
        <w:tc>
          <w:tcPr>
            <w:tcW w:w="3341" w:type="dxa"/>
          </w:tcPr>
          <w:p w14:paraId="0B2C57F4" w14:textId="77777777" w:rsidR="00166EDD" w:rsidRPr="008D7B83" w:rsidRDefault="00166EDD">
            <w:pPr>
              <w:pStyle w:val="Table-Text"/>
            </w:pPr>
            <w:r w:rsidRPr="008D7B83">
              <w:t>Nursing</w:t>
            </w:r>
          </w:p>
        </w:tc>
        <w:tc>
          <w:tcPr>
            <w:tcW w:w="3881" w:type="dxa"/>
          </w:tcPr>
          <w:p w14:paraId="3F36D47A" w14:textId="77777777" w:rsidR="00166EDD" w:rsidRPr="008D7B83" w:rsidRDefault="00166EDD">
            <w:pPr>
              <w:pStyle w:val="TableText2"/>
            </w:pPr>
            <w:r w:rsidRPr="008D7B83">
              <w:t>4.0</w:t>
            </w:r>
          </w:p>
        </w:tc>
      </w:tr>
      <w:tr w:rsidR="00166EDD" w:rsidRPr="008D7B83" w14:paraId="656E11CA" w14:textId="77777777">
        <w:trPr>
          <w:jc w:val="center"/>
        </w:trPr>
        <w:tc>
          <w:tcPr>
            <w:tcW w:w="3341" w:type="dxa"/>
          </w:tcPr>
          <w:p w14:paraId="5CF624F4" w14:textId="77777777" w:rsidR="00166EDD" w:rsidRPr="008D7B83" w:rsidRDefault="00166EDD">
            <w:pPr>
              <w:pStyle w:val="Table-Text"/>
            </w:pPr>
            <w:r w:rsidRPr="008D7B83">
              <w:t>Order Entry/Results Reporting</w:t>
            </w:r>
          </w:p>
        </w:tc>
        <w:tc>
          <w:tcPr>
            <w:tcW w:w="3881" w:type="dxa"/>
          </w:tcPr>
          <w:p w14:paraId="69F48A64" w14:textId="77777777" w:rsidR="00166EDD" w:rsidRPr="008D7B83" w:rsidRDefault="00166EDD">
            <w:pPr>
              <w:pStyle w:val="TableText2"/>
            </w:pPr>
            <w:r w:rsidRPr="008D7B83">
              <w:t>3.0</w:t>
            </w:r>
          </w:p>
        </w:tc>
      </w:tr>
      <w:tr w:rsidR="00166EDD" w:rsidRPr="008D7B83" w14:paraId="3298D1CA" w14:textId="77777777">
        <w:trPr>
          <w:jc w:val="center"/>
        </w:trPr>
        <w:tc>
          <w:tcPr>
            <w:tcW w:w="3341" w:type="dxa"/>
          </w:tcPr>
          <w:p w14:paraId="4AAD6F10" w14:textId="77777777" w:rsidR="00166EDD" w:rsidRPr="008D7B83" w:rsidRDefault="00166EDD">
            <w:pPr>
              <w:pStyle w:val="Table-Text"/>
            </w:pPr>
            <w:r w:rsidRPr="008D7B83">
              <w:t>Pharmacy Data Management</w:t>
            </w:r>
          </w:p>
        </w:tc>
        <w:tc>
          <w:tcPr>
            <w:tcW w:w="3881" w:type="dxa"/>
          </w:tcPr>
          <w:p w14:paraId="7A8A9C3D" w14:textId="77777777" w:rsidR="00166EDD" w:rsidRPr="008D7B83" w:rsidRDefault="00166EDD">
            <w:pPr>
              <w:pStyle w:val="TableText2"/>
            </w:pPr>
            <w:r w:rsidRPr="008D7B83">
              <w:t>1.0</w:t>
            </w:r>
          </w:p>
        </w:tc>
      </w:tr>
      <w:tr w:rsidR="00166EDD" w:rsidRPr="008D7B83" w14:paraId="69CFBD0C" w14:textId="77777777">
        <w:trPr>
          <w:jc w:val="center"/>
        </w:trPr>
        <w:tc>
          <w:tcPr>
            <w:tcW w:w="3341" w:type="dxa"/>
          </w:tcPr>
          <w:p w14:paraId="2BB4EF27" w14:textId="77777777" w:rsidR="00166EDD" w:rsidRPr="008D7B83" w:rsidRDefault="00166EDD">
            <w:pPr>
              <w:pStyle w:val="Table-Text"/>
            </w:pPr>
            <w:r w:rsidRPr="008D7B83">
              <w:t>RPC Broker (32-bit)</w:t>
            </w:r>
          </w:p>
        </w:tc>
        <w:tc>
          <w:tcPr>
            <w:tcW w:w="3881" w:type="dxa"/>
          </w:tcPr>
          <w:p w14:paraId="57476A8E" w14:textId="77777777" w:rsidR="00166EDD" w:rsidRPr="008D7B83" w:rsidRDefault="00166EDD">
            <w:pPr>
              <w:pStyle w:val="TableText2"/>
            </w:pPr>
            <w:r w:rsidRPr="008D7B83">
              <w:t>1.1</w:t>
            </w:r>
          </w:p>
        </w:tc>
      </w:tr>
      <w:tr w:rsidR="00166EDD" w:rsidRPr="008D7B83" w14:paraId="55B2BA13" w14:textId="77777777">
        <w:trPr>
          <w:jc w:val="center"/>
        </w:trPr>
        <w:tc>
          <w:tcPr>
            <w:tcW w:w="3341" w:type="dxa"/>
          </w:tcPr>
          <w:p w14:paraId="6194720A" w14:textId="77777777" w:rsidR="00166EDD" w:rsidRPr="008D7B83" w:rsidRDefault="00166EDD">
            <w:pPr>
              <w:pStyle w:val="Table-Text"/>
            </w:pPr>
            <w:r w:rsidRPr="008D7B83">
              <w:t>Toolkit</w:t>
            </w:r>
          </w:p>
        </w:tc>
        <w:tc>
          <w:tcPr>
            <w:tcW w:w="3881" w:type="dxa"/>
          </w:tcPr>
          <w:p w14:paraId="16E7CD11" w14:textId="77777777" w:rsidR="00166EDD" w:rsidRPr="008D7B83" w:rsidRDefault="00166EDD">
            <w:pPr>
              <w:pStyle w:val="TableText2"/>
            </w:pPr>
            <w:r w:rsidRPr="008D7B83">
              <w:t>7.3</w:t>
            </w:r>
          </w:p>
        </w:tc>
      </w:tr>
      <w:tr w:rsidR="00166EDD" w:rsidRPr="008D7B83" w14:paraId="673C42B6" w14:textId="77777777">
        <w:trPr>
          <w:jc w:val="center"/>
        </w:trPr>
        <w:tc>
          <w:tcPr>
            <w:tcW w:w="3341" w:type="dxa"/>
          </w:tcPr>
          <w:p w14:paraId="44994DE2" w14:textId="77777777" w:rsidR="00166EDD" w:rsidRPr="008D7B83" w:rsidRDefault="00166EDD">
            <w:pPr>
              <w:pStyle w:val="Table-Text"/>
            </w:pPr>
            <w:r w:rsidRPr="008D7B83">
              <w:t>VA FileMan</w:t>
            </w:r>
          </w:p>
        </w:tc>
        <w:tc>
          <w:tcPr>
            <w:tcW w:w="3881" w:type="dxa"/>
          </w:tcPr>
          <w:p w14:paraId="484DAEEB" w14:textId="77777777" w:rsidR="00166EDD" w:rsidRPr="008D7B83" w:rsidRDefault="00166EDD">
            <w:pPr>
              <w:pStyle w:val="TableText2"/>
            </w:pPr>
            <w:r w:rsidRPr="008D7B83">
              <w:t>22.0</w:t>
            </w:r>
          </w:p>
        </w:tc>
      </w:tr>
      <w:tr w:rsidR="00166EDD" w:rsidRPr="008D7B83" w14:paraId="659C037D" w14:textId="77777777">
        <w:trPr>
          <w:jc w:val="center"/>
        </w:trPr>
        <w:tc>
          <w:tcPr>
            <w:tcW w:w="3341" w:type="dxa"/>
          </w:tcPr>
          <w:p w14:paraId="0DD83C0D" w14:textId="77777777" w:rsidR="00166EDD" w:rsidRPr="008D7B83" w:rsidRDefault="00166EDD">
            <w:pPr>
              <w:pStyle w:val="Table-Text"/>
            </w:pPr>
            <w:r w:rsidRPr="008D7B83">
              <w:t>Vitals/Measurements</w:t>
            </w:r>
          </w:p>
        </w:tc>
        <w:tc>
          <w:tcPr>
            <w:tcW w:w="3881" w:type="dxa"/>
          </w:tcPr>
          <w:p w14:paraId="3B8482D5" w14:textId="77777777" w:rsidR="00166EDD" w:rsidRPr="008D7B83" w:rsidRDefault="00166EDD">
            <w:pPr>
              <w:pStyle w:val="TableText2"/>
            </w:pPr>
            <w:r w:rsidRPr="008D7B83">
              <w:t>5.0</w:t>
            </w:r>
          </w:p>
        </w:tc>
      </w:tr>
    </w:tbl>
    <w:p w14:paraId="2D3EB1A5" w14:textId="77777777" w:rsidR="00166EDD" w:rsidRPr="008D7B83" w:rsidRDefault="00166EDD" w:rsidP="004554F0"/>
    <w:tbl>
      <w:tblPr>
        <w:tblW w:w="9450" w:type="dxa"/>
        <w:tblInd w:w="108" w:type="dxa"/>
        <w:tblLayout w:type="fixed"/>
        <w:tblLook w:val="0000" w:firstRow="0" w:lastRow="0" w:firstColumn="0" w:lastColumn="0" w:noHBand="0" w:noVBand="0"/>
      </w:tblPr>
      <w:tblGrid>
        <w:gridCol w:w="2880"/>
        <w:gridCol w:w="6570"/>
      </w:tblGrid>
      <w:tr w:rsidR="00166EDD" w:rsidRPr="008D7B83" w14:paraId="402E99FD" w14:textId="77777777">
        <w:trPr>
          <w:trHeight w:val="261"/>
        </w:trPr>
        <w:tc>
          <w:tcPr>
            <w:tcW w:w="2880" w:type="dxa"/>
            <w:tcBorders>
              <w:right w:val="single" w:sz="4" w:space="0" w:color="auto"/>
            </w:tcBorders>
          </w:tcPr>
          <w:p w14:paraId="5931DB9C" w14:textId="77777777" w:rsidR="00166EDD" w:rsidRPr="008D7B83" w:rsidRDefault="00166EDD" w:rsidP="004554F0">
            <w:pPr>
              <w:pStyle w:val="Heading2"/>
            </w:pPr>
            <w:bookmarkStart w:id="6" w:name="_Toc62621334"/>
            <w:bookmarkStart w:id="7" w:name="_Toc142464636"/>
            <w:r w:rsidRPr="008D7B83">
              <w:t>Installation Time Estimates</w:t>
            </w:r>
            <w:bookmarkEnd w:id="6"/>
            <w:bookmarkEnd w:id="7"/>
          </w:p>
          <w:p w14:paraId="68C2D340" w14:textId="77777777" w:rsidR="00166EDD" w:rsidRPr="008D7B83" w:rsidRDefault="00545226" w:rsidP="004554F0">
            <w:r>
              <w:rPr>
                <w:noProof/>
              </w:rPr>
              <w:pict w14:anchorId="652D3360">
                <v:group id="_x0000_s1767" style="position:absolute;margin-left:-10.35pt;margin-top:-16.8pt;width:140.4pt;height:115.2pt;z-index:251660288;mso-position-horizontal-relative:char;mso-position-vertical-relative:line" coordorigin="1440,3312" coordsize="2808,2304">
                  <v:shape id="_x0000_s1768" type="#_x0000_t202" style="position:absolute;left:2340;top:3312;width:1908;height:2304" strokecolor="white">
                    <v:textbox style="mso-next-textbox:#_x0000_s1768">
                      <w:txbxContent>
                        <w:p w14:paraId="27E0F96B" w14:textId="77777777" w:rsidR="001655FF" w:rsidRDefault="001655FF">
                          <w:pPr>
                            <w:pStyle w:val="SmallCaps"/>
                          </w:pPr>
                          <w:r>
                            <w:t>important:</w:t>
                          </w:r>
                        </w:p>
                        <w:p w14:paraId="7CCD3A09" w14:textId="77777777" w:rsidR="001655FF" w:rsidRDefault="001655FF">
                          <w:pPr>
                            <w:pStyle w:val="TipText"/>
                          </w:pPr>
                          <w:r>
                            <w:t xml:space="preserve">You should install and test BCMA in your test accounts </w:t>
                          </w:r>
                          <w:r>
                            <w:rPr>
                              <w:b/>
                              <w:i/>
                            </w:rPr>
                            <w:t>before</w:t>
                          </w:r>
                          <w:r>
                            <w:rPr>
                              <w:i/>
                            </w:rPr>
                            <w:t xml:space="preserve"> </w:t>
                          </w:r>
                          <w:r>
                            <w:t>installing in your production accounts.</w:t>
                          </w:r>
                        </w:p>
                      </w:txbxContent>
                    </v:textbox>
                  </v:shape>
                  <v:line id="_x0000_s1769" style="position:absolute" from="2520,3319" to="4125,3319"/>
                  <v:line id="_x0000_s1770" style="position:absolute" from="2592,5184" to="4197,5184"/>
                  <v:shape id="_x0000_s1771" type="#_x0000_t202" style="position:absolute;left:1440;top:3316;width:1008;height:864" strokecolor="white">
                    <v:textbox style="mso-next-textbox:#_x0000_s1771">
                      <w:txbxContent>
                        <w:p w14:paraId="3648ADE9" w14:textId="77777777" w:rsidR="001655FF" w:rsidRDefault="00545226" w:rsidP="004554F0">
                          <w:r>
                            <w:pict w14:anchorId="2573A1F6">
                              <v:shape id="_x0000_i1027" type="#_x0000_t75" style="width:36pt;height:36pt" o:ole="" fillcolor="window">
                                <v:imagedata r:id="rId12" o:title="j0255778"/>
                              </v:shape>
                            </w:pict>
                          </w:r>
                        </w:p>
                        <w:p w14:paraId="1D449385" w14:textId="77777777" w:rsidR="001655FF" w:rsidRDefault="001655FF" w:rsidP="004554F0"/>
                        <w:p w14:paraId="6ADC20EB" w14:textId="77777777" w:rsidR="001655FF" w:rsidRDefault="001655FF" w:rsidP="004554F0"/>
                      </w:txbxContent>
                    </v:textbox>
                  </v:shape>
                  <w10:anchorlock/>
                </v:group>
              </w:pict>
            </w:r>
          </w:p>
        </w:tc>
        <w:tc>
          <w:tcPr>
            <w:tcW w:w="6570" w:type="dxa"/>
            <w:tcBorders>
              <w:left w:val="nil"/>
            </w:tcBorders>
          </w:tcPr>
          <w:p w14:paraId="152F2774" w14:textId="77777777" w:rsidR="00166EDD" w:rsidRPr="008D7B83" w:rsidRDefault="00166EDD" w:rsidP="004554F0">
            <w:r w:rsidRPr="008D7B83">
              <w:t>On average, it takes approximately two</w:t>
            </w:r>
            <w:r w:rsidRPr="008D7B83">
              <w:rPr>
                <w:b/>
              </w:rPr>
              <w:t xml:space="preserve"> </w:t>
            </w:r>
            <w:r w:rsidRPr="008D7B83">
              <w:t>minutes to install BCMA</w:t>
            </w:r>
            <w:r w:rsidRPr="008D7B83">
              <w:br/>
              <w:t>V. 3.0. This estimate was provided by a few of our BCMA V. 3.0 Beta Test sites. Actual times may vary, depending on how your site is using its’ system resources.</w:t>
            </w:r>
          </w:p>
          <w:p w14:paraId="4D094184" w14:textId="77777777" w:rsidR="00166EDD" w:rsidRPr="008D7B83" w:rsidRDefault="00166EDD" w:rsidP="004554F0">
            <w:r w:rsidRPr="008D7B83">
              <w:t>Suggested time to install: non-peak requirement hours. During the install process, PC Client users should not be accessing the Client Software.</w:t>
            </w:r>
          </w:p>
          <w:p w14:paraId="77233D84" w14:textId="77777777" w:rsidR="00166EDD" w:rsidRPr="008D7B83" w:rsidRDefault="00166EDD">
            <w:pPr>
              <w:pStyle w:val="BlankLine-10pt"/>
            </w:pPr>
          </w:p>
          <w:p w14:paraId="1DFBE59E" w14:textId="77777777" w:rsidR="00166EDD" w:rsidRPr="008D7B83" w:rsidRDefault="00166EDD">
            <w:pPr>
              <w:pStyle w:val="BlankLine-10pt"/>
            </w:pPr>
          </w:p>
          <w:p w14:paraId="63A4B131" w14:textId="77777777" w:rsidR="00166EDD" w:rsidRPr="008D7B83" w:rsidRDefault="00166EDD">
            <w:pPr>
              <w:pStyle w:val="BlankLine-10pt"/>
            </w:pPr>
          </w:p>
        </w:tc>
      </w:tr>
    </w:tbl>
    <w:p w14:paraId="56D65C0C" w14:textId="77777777" w:rsidR="00166EDD" w:rsidRPr="008D7B83" w:rsidRDefault="00166EDD" w:rsidP="004554F0"/>
    <w:p w14:paraId="789609BA" w14:textId="77777777" w:rsidR="00166EDD" w:rsidRPr="008D7B83" w:rsidRDefault="00166EDD" w:rsidP="00D52B53">
      <w:pPr>
        <w:pStyle w:val="H1Continued"/>
      </w:pPr>
      <w:r w:rsidRPr="008D7B83">
        <w:rPr>
          <w:rFonts w:ascii="Times New Roman" w:hAnsi="Times New Roman"/>
          <w:noProof w:val="0"/>
          <w:sz w:val="22"/>
        </w:rPr>
        <w:br w:type="page"/>
      </w:r>
      <w:bookmarkStart w:id="8" w:name="_Toc8481285"/>
      <w:bookmarkStart w:id="9" w:name="_Toc36531905"/>
      <w:bookmarkStart w:id="10" w:name="_Toc40677471"/>
      <w:bookmarkStart w:id="11" w:name="_Toc62748938"/>
      <w:r w:rsidRPr="008D7B83">
        <w:lastRenderedPageBreak/>
        <w:t>Implementation and Maintenance</w:t>
      </w:r>
      <w:bookmarkEnd w:id="8"/>
      <w:bookmarkEnd w:id="9"/>
      <w:bookmarkEnd w:id="10"/>
      <w:bookmarkEnd w:id="11"/>
    </w:p>
    <w:tbl>
      <w:tblPr>
        <w:tblW w:w="9450" w:type="dxa"/>
        <w:tblInd w:w="108" w:type="dxa"/>
        <w:tblLayout w:type="fixed"/>
        <w:tblLook w:val="0000" w:firstRow="0" w:lastRow="0" w:firstColumn="0" w:lastColumn="0" w:noHBand="0" w:noVBand="0"/>
      </w:tblPr>
      <w:tblGrid>
        <w:gridCol w:w="2880"/>
        <w:gridCol w:w="6570"/>
      </w:tblGrid>
      <w:tr w:rsidR="00166EDD" w:rsidRPr="008D7B83" w14:paraId="15CC4A21" w14:textId="77777777">
        <w:trPr>
          <w:trHeight w:val="3285"/>
        </w:trPr>
        <w:tc>
          <w:tcPr>
            <w:tcW w:w="2880" w:type="dxa"/>
            <w:tcBorders>
              <w:right w:val="single" w:sz="4" w:space="0" w:color="auto"/>
            </w:tcBorders>
          </w:tcPr>
          <w:p w14:paraId="2F002ED0" w14:textId="77777777" w:rsidR="00166EDD" w:rsidRPr="008D7B83" w:rsidRDefault="00545226" w:rsidP="004554F0">
            <w:pPr>
              <w:pStyle w:val="Heading2"/>
            </w:pPr>
            <w:bookmarkStart w:id="12" w:name="_Toc142464637"/>
            <w:bookmarkStart w:id="13" w:name="_Toc533222008"/>
            <w:r>
              <w:rPr>
                <w:sz w:val="20"/>
              </w:rPr>
              <w:pict w14:anchorId="1218DC12">
                <v:group id="_x0000_s1792" style="position:absolute;margin-left:-15.75pt;margin-top:56.5pt;width:141.4pt;height:154.25pt;z-index:251659264" coordorigin="1233,2854" coordsize="2828,3085">
                  <v:shape id="_x0000_s1710" type="#_x0000_t202" style="position:absolute;left:2153;top:2854;width:1908;height:3085" o:regroupid="35" strokecolor="white">
                    <v:textbox style="mso-next-textbox:#_x0000_s1710">
                      <w:txbxContent>
                        <w:p w14:paraId="652D03F0" w14:textId="77777777" w:rsidR="001655FF" w:rsidRDefault="001655FF">
                          <w:pPr>
                            <w:pStyle w:val="SmallCaps"/>
                          </w:pPr>
                          <w:r>
                            <w:t>tip:</w:t>
                          </w:r>
                        </w:p>
                        <w:p w14:paraId="0AFD0AA6" w14:textId="77777777" w:rsidR="001655FF" w:rsidRDefault="001655FF">
                          <w:pPr>
                            <w:pStyle w:val="TipText"/>
                          </w:pPr>
                          <w:r>
                            <w:t>The approximate size for ^PSB was calculated using a “normal” medication pass for a Unit Dose and an IV medication order. This is only an estimated number; it serves as the “mean.”</w:t>
                          </w:r>
                        </w:p>
                      </w:txbxContent>
                    </v:textbox>
                  </v:shape>
                  <v:line id="_x0000_s1711" style="position:absolute" from="2313,2892" to="3918,2892" o:regroupid="35"/>
                  <v:line id="_x0000_s1712" style="position:absolute" from="2261,5759" to="3866,5759" o:regroupid="35"/>
                  <v:shape id="_x0000_s1713" type="#_x0000_t202" style="position:absolute;left:1233;top:2889;width:1008;height:864" o:regroupid="35" strokecolor="white">
                    <v:textbox style="mso-next-textbox:#_x0000_s1713">
                      <w:txbxContent>
                        <w:p w14:paraId="5451AEC6" w14:textId="77777777" w:rsidR="001655FF" w:rsidRDefault="00545226" w:rsidP="004554F0">
                          <w:r>
                            <w:pict w14:anchorId="2362CC2A">
                              <v:shape id="_x0000_i1029" type="#_x0000_t75" style="width:36pt;height:36pt" fillcolor="window">
                                <v:imagedata r:id="rId12" o:title="j0255778"/>
                              </v:shape>
                            </w:pict>
                          </w:r>
                        </w:p>
                        <w:p w14:paraId="5CAAC3B6" w14:textId="77777777" w:rsidR="001655FF" w:rsidRDefault="001655FF" w:rsidP="004554F0"/>
                        <w:p w14:paraId="1E22F888" w14:textId="77777777" w:rsidR="001655FF" w:rsidRDefault="001655FF" w:rsidP="004554F0"/>
                      </w:txbxContent>
                    </v:textbox>
                  </v:shape>
                </v:group>
              </w:pict>
            </w:r>
            <w:r>
              <w:pict w14:anchorId="5EBF4B1F">
                <v:group id="_x0000_s1704" style="position:absolute;margin-left:64.8pt;margin-top:-851.25pt;width:131.4pt;height:158.4pt;z-index:251658240;mso-position-horizontal-relative:char;mso-position-vertical-relative:line" coordorigin="1440,3600" coordsize="2628,3168" o:allowincell="f">
                  <v:shape id="_x0000_s1705" type="#_x0000_t202" style="position:absolute;left:2340;top:3603;width:1728;height:3165" strokecolor="white">
                    <v:textbox style="mso-next-textbox:#_x0000_s1705">
                      <w:txbxContent>
                        <w:p w14:paraId="4564E2A3" w14:textId="77777777" w:rsidR="001655FF" w:rsidRDefault="001655FF">
                          <w:pPr>
                            <w:pStyle w:val="SmallCaps"/>
                          </w:pPr>
                          <w:r>
                            <w:t>tip:</w:t>
                          </w:r>
                        </w:p>
                        <w:p w14:paraId="4A5754C4" w14:textId="77777777" w:rsidR="001655FF" w:rsidRDefault="001655FF">
                          <w:pPr>
                            <w:pStyle w:val="TipText"/>
                          </w:pPr>
                          <w:r>
                            <w:t xml:space="preserve">The approximate size for ^PSB was calculated using a "normal” </w:t>
                          </w:r>
                          <w:smartTag w:uri="urn:schemas-microsoft-com:office:smarttags" w:element="place">
                            <w:smartTag w:uri="urn:schemas-microsoft-com:office:smarttags" w:element="PlaceName">
                              <w:r>
                                <w:t>Med</w:t>
                              </w:r>
                            </w:smartTag>
                            <w:r>
                              <w:t xml:space="preserve"> </w:t>
                            </w:r>
                            <w:smartTag w:uri="urn:schemas-microsoft-com:office:smarttags" w:element="PlaceType">
                              <w:r>
                                <w:t>Pass</w:t>
                              </w:r>
                            </w:smartTag>
                          </w:smartTag>
                          <w:r>
                            <w:t xml:space="preserve"> for a Unit Dose and an IV medication order. This is only an estimated number; it serves as the “mean.”</w:t>
                          </w:r>
                        </w:p>
                      </w:txbxContent>
                    </v:textbox>
                  </v:shape>
                  <v:line id="_x0000_s1706" style="position:absolute" from="2340,3603" to="3945,3603"/>
                  <v:line id="_x0000_s1707" style="position:absolute" from="2448,6480" to="4053,6480"/>
                  <v:shape id="_x0000_s1708" type="#_x0000_t202" style="position:absolute;left:1440;top:3600;width:1008;height:864" strokecolor="white">
                    <v:textbox style="mso-next-textbox:#_x0000_s1708">
                      <w:txbxContent>
                        <w:p w14:paraId="12467EDE" w14:textId="77777777" w:rsidR="001655FF" w:rsidRDefault="00545226" w:rsidP="004554F0">
                          <w:r>
                            <w:pict w14:anchorId="60191855">
                              <v:shape id="_x0000_i1031" type="#_x0000_t75" style="width:36pt;height:36pt" fillcolor="window">
                                <v:imagedata r:id="rId12" o:title="j0255778"/>
                              </v:shape>
                            </w:pict>
                          </w:r>
                        </w:p>
                        <w:p w14:paraId="357DC2C5" w14:textId="77777777" w:rsidR="001655FF" w:rsidRDefault="001655FF" w:rsidP="004554F0"/>
                        <w:p w14:paraId="34A5DB48" w14:textId="77777777" w:rsidR="001655FF" w:rsidRDefault="001655FF" w:rsidP="004554F0"/>
                      </w:txbxContent>
                    </v:textbox>
                  </v:shape>
                  <w10:anchorlock/>
                </v:group>
              </w:pict>
            </w:r>
            <w:r w:rsidR="00166EDD" w:rsidRPr="008D7B83">
              <w:br w:type="page"/>
            </w:r>
            <w:bookmarkStart w:id="14" w:name="_Toc533222005"/>
            <w:r w:rsidR="00166EDD" w:rsidRPr="008D7B83">
              <w:t>Resource Requirements</w:t>
            </w:r>
            <w:bookmarkEnd w:id="12"/>
            <w:bookmarkEnd w:id="14"/>
          </w:p>
        </w:tc>
        <w:tc>
          <w:tcPr>
            <w:tcW w:w="6570" w:type="dxa"/>
            <w:tcBorders>
              <w:left w:val="nil"/>
            </w:tcBorders>
          </w:tcPr>
          <w:p w14:paraId="3510C059" w14:textId="77777777" w:rsidR="00166EDD" w:rsidRPr="008D7B83" w:rsidRDefault="00166EDD" w:rsidP="004554F0">
            <w:r w:rsidRPr="008D7B83">
              <w:t>This section summarizes the (approximate) number of resources required to install BCMA V. 3.0.</w:t>
            </w:r>
          </w:p>
          <w:p w14:paraId="5EAFE78E" w14:textId="77777777" w:rsidR="00166EDD" w:rsidRPr="007776F9" w:rsidRDefault="003E528A">
            <w:pPr>
              <w:pStyle w:val="BulletList-Normal1"/>
            </w:pPr>
            <w:r w:rsidRPr="008D7B83">
              <w:t>Routines</w:t>
            </w:r>
            <w:r w:rsidRPr="008D7B83">
              <w:tab/>
            </w:r>
            <w:r w:rsidRPr="008D7B83">
              <w:tab/>
            </w:r>
            <w:r w:rsidR="003A76AA" w:rsidRPr="007776F9">
              <w:t>81</w:t>
            </w:r>
          </w:p>
          <w:p w14:paraId="1D530888" w14:textId="77777777" w:rsidR="00166EDD" w:rsidRPr="008D7B83" w:rsidRDefault="00166EDD">
            <w:pPr>
              <w:pStyle w:val="BulletList-Normal1"/>
            </w:pPr>
            <w:r w:rsidRPr="008D7B83">
              <w:t>Globals</w:t>
            </w:r>
            <w:r w:rsidRPr="008D7B83">
              <w:tab/>
            </w:r>
            <w:r w:rsidRPr="008D7B83">
              <w:tab/>
              <w:t>1 (^PSB)</w:t>
            </w:r>
          </w:p>
          <w:p w14:paraId="157B09FF" w14:textId="77777777" w:rsidR="00166EDD" w:rsidRPr="008D7B83" w:rsidRDefault="00166EDD">
            <w:pPr>
              <w:pStyle w:val="BulletList-Normal1"/>
            </w:pPr>
            <w:r w:rsidRPr="008D7B83">
              <w:t>Files</w:t>
            </w:r>
            <w:r w:rsidRPr="008D7B83">
              <w:tab/>
            </w:r>
            <w:r w:rsidRPr="008D7B83">
              <w:tab/>
              <w:t>5 (53.66-53.79)</w:t>
            </w:r>
          </w:p>
          <w:p w14:paraId="2C3B4525" w14:textId="77777777" w:rsidR="00166EDD" w:rsidRPr="008D7B83" w:rsidRDefault="00166EDD">
            <w:pPr>
              <w:pStyle w:val="BulletList-Normal1"/>
            </w:pPr>
            <w:r w:rsidRPr="008D7B83">
              <w:t>^PSB Size</w:t>
            </w:r>
            <w:r w:rsidRPr="008D7B83">
              <w:tab/>
            </w:r>
            <w:r w:rsidRPr="008D7B83">
              <w:tab/>
              <w:t>Unit Dose = 300 x # of Medications</w:t>
            </w:r>
            <w:r w:rsidRPr="008D7B83">
              <w:br/>
              <w:t>(in bytes)</w:t>
            </w:r>
            <w:r w:rsidRPr="008D7B83">
              <w:tab/>
            </w:r>
            <w:r w:rsidRPr="008D7B83">
              <w:tab/>
              <w:t>Administered</w:t>
            </w:r>
            <w:r w:rsidRPr="008D7B83">
              <w:br/>
            </w:r>
            <w:r w:rsidRPr="008D7B83">
              <w:tab/>
            </w:r>
            <w:r w:rsidRPr="008D7B83">
              <w:tab/>
              <w:t>IV = 2100 x # of IV Bags</w:t>
            </w:r>
            <w:r w:rsidRPr="008D7B83">
              <w:br/>
            </w:r>
            <w:r w:rsidRPr="008D7B83">
              <w:tab/>
            </w:r>
            <w:r w:rsidRPr="008D7B83">
              <w:tab/>
              <w:t>Administered</w:t>
            </w:r>
          </w:p>
          <w:p w14:paraId="78D8572F" w14:textId="77777777" w:rsidR="00166EDD" w:rsidRPr="008D7B83" w:rsidRDefault="00166EDD">
            <w:pPr>
              <w:pStyle w:val="BulletList-Normal1"/>
            </w:pPr>
            <w:r w:rsidRPr="008D7B83">
              <w:t>FTEE Support</w:t>
            </w:r>
            <w:r w:rsidRPr="008D7B83">
              <w:tab/>
            </w:r>
            <w:r w:rsidRPr="008D7B83">
              <w:tab/>
              <w:t>.2</w:t>
            </w:r>
          </w:p>
          <w:p w14:paraId="1E958F80" w14:textId="77777777" w:rsidR="00166EDD" w:rsidRPr="008D7B83" w:rsidRDefault="00166EDD">
            <w:pPr>
              <w:pStyle w:val="BulletList-Normal1"/>
            </w:pPr>
            <w:r w:rsidRPr="008D7B83">
              <w:t>FTEE Maintenance</w:t>
            </w:r>
            <w:r w:rsidRPr="008D7B83">
              <w:tab/>
            </w:r>
            <w:r w:rsidRPr="008D7B83">
              <w:tab/>
              <w:t>.2</w:t>
            </w:r>
          </w:p>
          <w:p w14:paraId="6AAEEADA" w14:textId="77777777" w:rsidR="00166EDD" w:rsidRPr="008D7B83" w:rsidRDefault="00166EDD">
            <w:pPr>
              <w:pStyle w:val="Blank-6pt"/>
            </w:pPr>
          </w:p>
          <w:p w14:paraId="5374A6BA" w14:textId="77777777" w:rsidR="00166EDD" w:rsidRPr="008D7B83" w:rsidRDefault="00166EDD">
            <w:pPr>
              <w:pStyle w:val="Heading3"/>
            </w:pPr>
            <w:bookmarkStart w:id="15" w:name="_Toc533222006"/>
            <w:bookmarkStart w:id="16" w:name="_Toc5596032"/>
            <w:bookmarkStart w:id="17" w:name="_Toc62621337"/>
            <w:bookmarkStart w:id="18" w:name="_Toc142464638"/>
            <w:r w:rsidRPr="008D7B83">
              <w:t>Response Time Monitor</w:t>
            </w:r>
            <w:bookmarkEnd w:id="15"/>
            <w:bookmarkEnd w:id="16"/>
            <w:bookmarkEnd w:id="17"/>
            <w:bookmarkEnd w:id="18"/>
          </w:p>
          <w:p w14:paraId="3D2D1F3D" w14:textId="77777777" w:rsidR="00166EDD" w:rsidRPr="008D7B83" w:rsidRDefault="00166EDD" w:rsidP="004554F0">
            <w:r w:rsidRPr="008D7B83">
              <w:t>BCMA V. 3.0 does not include Response Time Monitor hooks.</w:t>
            </w:r>
          </w:p>
          <w:p w14:paraId="07142FB2" w14:textId="77777777" w:rsidR="00166EDD" w:rsidRPr="008D7B83" w:rsidRDefault="00166EDD">
            <w:pPr>
              <w:pStyle w:val="Heading3"/>
            </w:pPr>
            <w:bookmarkStart w:id="19" w:name="_Toc533222007"/>
            <w:bookmarkStart w:id="20" w:name="_Toc5596033"/>
            <w:bookmarkStart w:id="21" w:name="_Toc62621338"/>
            <w:bookmarkStart w:id="22" w:name="_Toc142464639"/>
            <w:r w:rsidRPr="008D7B83">
              <w:t>Laptops and Bar Code Scanners</w:t>
            </w:r>
            <w:bookmarkEnd w:id="19"/>
            <w:bookmarkEnd w:id="20"/>
            <w:bookmarkEnd w:id="21"/>
            <w:bookmarkEnd w:id="22"/>
          </w:p>
          <w:p w14:paraId="2C766C8C" w14:textId="77777777" w:rsidR="00166EDD" w:rsidRPr="008D7B83" w:rsidRDefault="00166EDD" w:rsidP="004554F0">
            <w:r w:rsidRPr="008D7B83">
              <w:t>The approximate requirements for laptops and bar code scanners depend on the number of Inpatient areas, at your site, that use BCMA V. 3.0 for administering active</w:t>
            </w:r>
            <w:r w:rsidRPr="008D7B83">
              <w:rPr>
                <w:i/>
                <w:iCs/>
              </w:rPr>
              <w:t xml:space="preserve"> </w:t>
            </w:r>
            <w:r w:rsidRPr="008D7B83">
              <w:t>medication orders. The BCMA Development Team recommends that your site have a minimum of three laptops and three scanners for each ward.</w:t>
            </w:r>
          </w:p>
          <w:p w14:paraId="562F0921" w14:textId="77777777" w:rsidR="00166EDD" w:rsidRPr="008D7B83" w:rsidRDefault="00166EDD">
            <w:pPr>
              <w:pStyle w:val="Heading3"/>
            </w:pPr>
            <w:bookmarkStart w:id="23" w:name="_Toc5596034"/>
            <w:bookmarkStart w:id="24" w:name="_Toc62621339"/>
            <w:bookmarkStart w:id="25" w:name="_Toc142464640"/>
            <w:r w:rsidRPr="008D7B83">
              <w:t>Printers</w:t>
            </w:r>
            <w:bookmarkEnd w:id="23"/>
            <w:bookmarkEnd w:id="24"/>
            <w:bookmarkEnd w:id="25"/>
          </w:p>
          <w:p w14:paraId="657E21C2" w14:textId="77777777" w:rsidR="00166EDD" w:rsidRPr="008D7B83" w:rsidRDefault="00166EDD" w:rsidP="004554F0">
            <w:r w:rsidRPr="008D7B83">
              <w:t>Your site should provide printers for creating patient wristbands and medication bar code labels, and for handling Missing Dose Requests sent from BCMA V. 3.0 to the Pharmacy.</w:t>
            </w:r>
          </w:p>
          <w:p w14:paraId="32E20976" w14:textId="77777777" w:rsidR="00166EDD" w:rsidRPr="008D7B83" w:rsidRDefault="00166EDD">
            <w:pPr>
              <w:pStyle w:val="Heading3"/>
            </w:pPr>
            <w:bookmarkStart w:id="26" w:name="_Toc5596035"/>
            <w:bookmarkStart w:id="27" w:name="_Toc62621340"/>
            <w:bookmarkStart w:id="28" w:name="_Toc142464641"/>
            <w:r w:rsidRPr="008D7B83">
              <w:t>Unit Dose Label Printer Devices</w:t>
            </w:r>
            <w:bookmarkEnd w:id="26"/>
            <w:bookmarkEnd w:id="27"/>
            <w:bookmarkEnd w:id="28"/>
          </w:p>
          <w:p w14:paraId="2491C29E" w14:textId="77777777" w:rsidR="007220E1" w:rsidRPr="00912FBD" w:rsidRDefault="00166EDD" w:rsidP="004554F0">
            <w:r w:rsidRPr="00912FBD">
              <w:t xml:space="preserve">BCMA V. 3.0 includes the </w:t>
            </w:r>
            <w:r w:rsidRPr="00912FBD">
              <w:rPr>
                <w:i/>
              </w:rPr>
              <w:t>Label Print</w:t>
            </w:r>
            <w:r w:rsidRPr="00912FBD">
              <w:t xml:space="preserve"> [PSBO BL] option for printing individual or batch Unit Dose bar code labels. </w:t>
            </w:r>
            <w:r w:rsidR="00AF0926" w:rsidRPr="00912FBD">
              <w:t>This option allows sites the flexibility to use any printer that has bar</w:t>
            </w:r>
            <w:r w:rsidR="007220E1" w:rsidRPr="00912FBD">
              <w:t xml:space="preserve"> </w:t>
            </w:r>
            <w:r w:rsidR="00AF0926" w:rsidRPr="00912FBD">
              <w:t>code printing capabilities to produc</w:t>
            </w:r>
            <w:r w:rsidR="007220E1" w:rsidRPr="00912FBD">
              <w:t>e</w:t>
            </w:r>
            <w:r w:rsidR="00AF0926" w:rsidRPr="00912FBD">
              <w:t xml:space="preserve"> BCMA bar</w:t>
            </w:r>
            <w:r w:rsidR="007220E1" w:rsidRPr="00912FBD">
              <w:t xml:space="preserve"> </w:t>
            </w:r>
            <w:r w:rsidR="00AF0926" w:rsidRPr="00912FBD">
              <w:t xml:space="preserve">code labels. </w:t>
            </w:r>
            <w:r w:rsidRPr="00912FBD">
              <w:t>Routine PSBOBL uses site-specific printers or terminals to produce labels.</w:t>
            </w:r>
            <w:r w:rsidR="00AF0926" w:rsidRPr="00912FBD">
              <w:t xml:space="preserve"> </w:t>
            </w:r>
            <w:r w:rsidR="007220E1" w:rsidRPr="00912FBD">
              <w:t xml:space="preserve">See </w:t>
            </w:r>
            <w:r w:rsidR="000037C5" w:rsidRPr="00912FBD">
              <w:t>Appendix</w:t>
            </w:r>
            <w:r w:rsidR="007C3704" w:rsidRPr="00912FBD">
              <w:t> </w:t>
            </w:r>
            <w:r w:rsidR="000037C5" w:rsidRPr="00912FBD">
              <w:t xml:space="preserve">C: “Interfacing with the Bar Code Label Printer” for detailed setup information. </w:t>
            </w:r>
          </w:p>
          <w:p w14:paraId="06E3FD92" w14:textId="77777777" w:rsidR="00166EDD" w:rsidRPr="008D7B83" w:rsidRDefault="00166EDD">
            <w:pPr>
              <w:pStyle w:val="Heading3"/>
            </w:pPr>
            <w:bookmarkStart w:id="29" w:name="_Toc5596036"/>
            <w:bookmarkStart w:id="30" w:name="_Toc62621341"/>
            <w:bookmarkStart w:id="31" w:name="_Toc142464642"/>
            <w:r w:rsidRPr="00912FBD">
              <w:t>IV Label Printer Devices</w:t>
            </w:r>
            <w:bookmarkEnd w:id="29"/>
            <w:bookmarkEnd w:id="30"/>
            <w:bookmarkEnd w:id="31"/>
          </w:p>
          <w:p w14:paraId="7383792B" w14:textId="77777777" w:rsidR="00166EDD" w:rsidRPr="008D7B83" w:rsidRDefault="00166EDD" w:rsidP="004554F0">
            <w:r w:rsidRPr="008D7B83">
              <w:t xml:space="preserve">Inpatient Medications V. 5.0 provides a menu option for printing individual or batch IV bar code labels. See the section “Interfacing with the Bar Code Label Printer” in the </w:t>
            </w:r>
            <w:r w:rsidRPr="008D7B83">
              <w:rPr>
                <w:i/>
                <w:iCs/>
              </w:rPr>
              <w:t>Inpatient Medications V. 5.0 Technical Manual/Security Guide</w:t>
            </w:r>
            <w:r w:rsidRPr="008D7B83">
              <w:t xml:space="preserve"> for detailed setup information.</w:t>
            </w:r>
          </w:p>
        </w:tc>
      </w:tr>
    </w:tbl>
    <w:p w14:paraId="59448FDB" w14:textId="77777777" w:rsidR="00166EDD" w:rsidRPr="008D7B83" w:rsidRDefault="00166EDD" w:rsidP="00D52B53">
      <w:pPr>
        <w:pStyle w:val="H1Continued"/>
      </w:pPr>
      <w:r w:rsidRPr="008D7B83">
        <w:rPr>
          <w:rFonts w:ascii="Times New Roman" w:hAnsi="Times New Roman"/>
          <w:sz w:val="22"/>
        </w:rPr>
        <w:br w:type="page"/>
      </w:r>
      <w:bookmarkStart w:id="32" w:name="_Toc1372188"/>
      <w:bookmarkStart w:id="33" w:name="_Toc6125418"/>
      <w:bookmarkStart w:id="34" w:name="_Toc8481292"/>
      <w:bookmarkStart w:id="35" w:name="_Toc36531912"/>
      <w:bookmarkStart w:id="36" w:name="_Toc40677478"/>
      <w:bookmarkStart w:id="37" w:name="_Toc62748945"/>
      <w:r w:rsidRPr="008D7B83">
        <w:lastRenderedPageBreak/>
        <w:t>Implementation and Maintenance</w:t>
      </w:r>
      <w:bookmarkEnd w:id="32"/>
      <w:bookmarkEnd w:id="33"/>
      <w:bookmarkEnd w:id="34"/>
      <w:bookmarkEnd w:id="35"/>
      <w:bookmarkEnd w:id="36"/>
      <w:bookmarkEnd w:id="37"/>
    </w:p>
    <w:tbl>
      <w:tblPr>
        <w:tblW w:w="0" w:type="auto"/>
        <w:tblInd w:w="108" w:type="dxa"/>
        <w:tblBorders>
          <w:insideV w:val="single" w:sz="4" w:space="0" w:color="auto"/>
        </w:tblBorders>
        <w:tblLayout w:type="fixed"/>
        <w:tblLook w:val="0000" w:firstRow="0" w:lastRow="0" w:firstColumn="0" w:lastColumn="0" w:noHBand="0" w:noVBand="0"/>
      </w:tblPr>
      <w:tblGrid>
        <w:gridCol w:w="2880"/>
        <w:gridCol w:w="6480"/>
      </w:tblGrid>
      <w:tr w:rsidR="00166EDD" w:rsidRPr="008D7B83" w14:paraId="0F89971B" w14:textId="77777777">
        <w:trPr>
          <w:trHeight w:val="261"/>
        </w:trPr>
        <w:tc>
          <w:tcPr>
            <w:tcW w:w="2880" w:type="dxa"/>
            <w:tcBorders>
              <w:bottom w:val="nil"/>
            </w:tcBorders>
          </w:tcPr>
          <w:p w14:paraId="364FA36B" w14:textId="77777777" w:rsidR="00166EDD" w:rsidRPr="008D7B83" w:rsidRDefault="00545226" w:rsidP="004554F0">
            <w:pPr>
              <w:pStyle w:val="Heading2"/>
            </w:pPr>
            <w:bookmarkStart w:id="38" w:name="_Toc142464643"/>
            <w:bookmarkStart w:id="39" w:name="_Toc536192856"/>
            <w:bookmarkEnd w:id="13"/>
            <w:r>
              <w:pict w14:anchorId="6BB1C105">
                <v:group id="_x0000_s1641" style="position:absolute;margin-left:-10.35pt;margin-top:49.15pt;width:140.4pt;height:90.5pt;z-index:251657216;mso-position-horizontal-relative:char;mso-position-vertical-relative:line" coordorigin="1233,10142" coordsize="2808,1810" o:allowincell="f">
                  <v:shape id="_x0000_s1642" type="#_x0000_t202" style="position:absolute;left:2133;top:10142;width:1908;height:1810" strokecolor="white">
                    <v:textbox style="mso-next-textbox:#_x0000_s1642">
                      <w:txbxContent>
                        <w:p w14:paraId="7BE5CA7F" w14:textId="77777777" w:rsidR="001655FF" w:rsidRDefault="001655FF">
                          <w:pPr>
                            <w:pStyle w:val="SmallCaps"/>
                          </w:pPr>
                          <w:r>
                            <w:t>tip:</w:t>
                          </w:r>
                        </w:p>
                        <w:p w14:paraId="39965403" w14:textId="77777777" w:rsidR="001655FF" w:rsidRDefault="001655FF">
                          <w:pPr>
                            <w:pStyle w:val="TipText"/>
                          </w:pPr>
                          <w:r>
                            <w:t>The namespace for the BCMA package is PSB and the primary global</w:t>
                          </w:r>
                          <w:r>
                            <w:br/>
                            <w:t>is ^PSB.</w:t>
                          </w:r>
                        </w:p>
                      </w:txbxContent>
                    </v:textbox>
                  </v:shape>
                  <v:line id="_x0000_s1643" style="position:absolute" from="2313,10149" to="3918,10149"/>
                  <v:line id="_x0000_s1644" style="position:absolute" from="2304,11808" to="3909,11808"/>
                  <v:shape id="_x0000_s1645" type="#_x0000_t202" style="position:absolute;left:1233;top:10146;width:1008;height:864" strokecolor="white">
                    <v:textbox style="mso-next-textbox:#_x0000_s1645">
                      <w:txbxContent>
                        <w:p w14:paraId="6AB253D1" w14:textId="77777777" w:rsidR="001655FF" w:rsidRDefault="00545226" w:rsidP="004554F0">
                          <w:r>
                            <w:pict w14:anchorId="3DC75709">
                              <v:shape id="_x0000_i1033" type="#_x0000_t75" style="width:36pt;height:36pt" fillcolor="window">
                                <v:imagedata r:id="rId12" o:title="j0255778"/>
                              </v:shape>
                            </w:pict>
                          </w:r>
                        </w:p>
                        <w:p w14:paraId="564664E5" w14:textId="77777777" w:rsidR="001655FF" w:rsidRDefault="001655FF" w:rsidP="004554F0"/>
                        <w:p w14:paraId="65999B93" w14:textId="77777777" w:rsidR="001655FF" w:rsidRDefault="001655FF" w:rsidP="004554F0"/>
                      </w:txbxContent>
                    </v:textbox>
                  </v:shape>
                  <w10:anchorlock/>
                </v:group>
              </w:pict>
            </w:r>
            <w:r w:rsidR="00166EDD" w:rsidRPr="008D7B83">
              <w:t>Files Required to Run BCMA V. 3.0</w:t>
            </w:r>
            <w:bookmarkEnd w:id="38"/>
          </w:p>
        </w:tc>
        <w:tc>
          <w:tcPr>
            <w:tcW w:w="6480" w:type="dxa"/>
            <w:tcBorders>
              <w:bottom w:val="nil"/>
            </w:tcBorders>
          </w:tcPr>
          <w:p w14:paraId="283D1810" w14:textId="77777777" w:rsidR="00166EDD" w:rsidRPr="008D7B83" w:rsidRDefault="00166EDD" w:rsidP="004554F0">
            <w:r w:rsidRPr="008D7B83">
              <w:t xml:space="preserve">BCMA V. 3.0 uses the following files installed on the </w:t>
            </w:r>
            <w:r w:rsidR="00933B2C" w:rsidRPr="00933B2C">
              <w:t>VistA</w:t>
            </w:r>
            <w:r w:rsidRPr="008D7B83">
              <w:t xml:space="preserve"> Server. “Journaling” is recommended.</w:t>
            </w:r>
          </w:p>
          <w:p w14:paraId="4AD0EFA2" w14:textId="77777777" w:rsidR="00166EDD" w:rsidRPr="008D7B83" w:rsidRDefault="00166EDD">
            <w:pPr>
              <w:pStyle w:val="BulletList-Normal1"/>
            </w:pPr>
            <w:r w:rsidRPr="008D7B83">
              <w:t>^PSB (53.66,</w:t>
            </w:r>
            <w:r w:rsidRPr="008D7B83">
              <w:tab/>
              <w:t>BCMA IV Parameters</w:t>
            </w:r>
          </w:p>
          <w:p w14:paraId="4C86012D" w14:textId="77777777" w:rsidR="00166EDD" w:rsidRPr="008D7B83" w:rsidRDefault="00166EDD">
            <w:pPr>
              <w:pStyle w:val="BulletList-Normal1"/>
            </w:pPr>
            <w:r w:rsidRPr="008D7B83">
              <w:t>^PSB (53.68,</w:t>
            </w:r>
            <w:r w:rsidRPr="008D7B83">
              <w:tab/>
              <w:t>BCMA Missing Dose Request</w:t>
            </w:r>
          </w:p>
          <w:p w14:paraId="4BE807B2" w14:textId="77777777" w:rsidR="00166EDD" w:rsidRPr="008D7B83" w:rsidRDefault="00166EDD">
            <w:pPr>
              <w:pStyle w:val="BulletList-Normal1"/>
            </w:pPr>
            <w:r w:rsidRPr="008D7B83">
              <w:t>^PSB (53.69,</w:t>
            </w:r>
            <w:r w:rsidRPr="008D7B83">
              <w:tab/>
              <w:t>BCMA Report Request</w:t>
            </w:r>
          </w:p>
          <w:p w14:paraId="1F7C042B" w14:textId="77777777" w:rsidR="00166EDD" w:rsidRPr="008D7B83" w:rsidRDefault="00166EDD">
            <w:pPr>
              <w:pStyle w:val="BulletList-Normal1"/>
            </w:pPr>
            <w:r w:rsidRPr="008D7B83">
              <w:t>^PSB (53.78,</w:t>
            </w:r>
            <w:r w:rsidRPr="008D7B83">
              <w:tab/>
              <w:t>BCMA Medication Variance Log</w:t>
            </w:r>
          </w:p>
          <w:p w14:paraId="73B8AA8D" w14:textId="77777777" w:rsidR="00166EDD" w:rsidRPr="008D7B83" w:rsidRDefault="00166EDD">
            <w:pPr>
              <w:pStyle w:val="BulletList-Normal1"/>
            </w:pPr>
            <w:r w:rsidRPr="008D7B83">
              <w:t>^PSB (53.79,</w:t>
            </w:r>
            <w:r w:rsidRPr="008D7B83">
              <w:tab/>
              <w:t>BCMA Medication Log</w:t>
            </w:r>
          </w:p>
          <w:p w14:paraId="0E73E7A0" w14:textId="77777777" w:rsidR="00166EDD" w:rsidRPr="008D7B83" w:rsidRDefault="00166EDD">
            <w:pPr>
              <w:pStyle w:val="Notes"/>
            </w:pPr>
            <w:r w:rsidRPr="008D7B83">
              <w:t xml:space="preserve">Note: </w:t>
            </w:r>
            <w:r w:rsidRPr="008D7B83">
              <w:rPr>
                <w:rFonts w:ascii="Times New Roman" w:hAnsi="Times New Roman"/>
                <w:b w:val="0"/>
                <w:sz w:val="22"/>
              </w:rPr>
              <w:t>You can learn more about these files by generating a list with file attributes using VA FileMan.</w:t>
            </w:r>
          </w:p>
        </w:tc>
      </w:tr>
      <w:tr w:rsidR="00166EDD" w:rsidRPr="008D7B83" w14:paraId="600D428D" w14:textId="77777777">
        <w:trPr>
          <w:trHeight w:val="261"/>
        </w:trPr>
        <w:tc>
          <w:tcPr>
            <w:tcW w:w="2880" w:type="dxa"/>
            <w:tcBorders>
              <w:right w:val="nil"/>
            </w:tcBorders>
          </w:tcPr>
          <w:p w14:paraId="2C76A035" w14:textId="77777777" w:rsidR="00166EDD" w:rsidRPr="008D7B83" w:rsidRDefault="00166EDD" w:rsidP="004554F0">
            <w:pPr>
              <w:rPr>
                <w:noProof/>
              </w:rPr>
            </w:pPr>
          </w:p>
        </w:tc>
        <w:tc>
          <w:tcPr>
            <w:tcW w:w="6480" w:type="dxa"/>
            <w:tcBorders>
              <w:left w:val="nil"/>
            </w:tcBorders>
          </w:tcPr>
          <w:p w14:paraId="5DECC9F9" w14:textId="77777777" w:rsidR="00166EDD" w:rsidRPr="008D7B83" w:rsidRDefault="00166EDD" w:rsidP="004554F0"/>
        </w:tc>
      </w:tr>
      <w:tr w:rsidR="00166EDD" w:rsidRPr="008D7B83" w14:paraId="6ABA58A8" w14:textId="77777777">
        <w:tblPrEx>
          <w:tblBorders>
            <w:insideV w:val="none" w:sz="0" w:space="0" w:color="auto"/>
          </w:tblBorders>
        </w:tblPrEx>
        <w:trPr>
          <w:trHeight w:val="927"/>
        </w:trPr>
        <w:tc>
          <w:tcPr>
            <w:tcW w:w="2880" w:type="dxa"/>
            <w:tcBorders>
              <w:right w:val="single" w:sz="4" w:space="0" w:color="auto"/>
            </w:tcBorders>
          </w:tcPr>
          <w:p w14:paraId="77BF070B" w14:textId="77777777" w:rsidR="00166EDD" w:rsidRPr="008D7B83" w:rsidRDefault="00166EDD" w:rsidP="004554F0">
            <w:pPr>
              <w:pStyle w:val="Heading2"/>
            </w:pPr>
            <w:bookmarkStart w:id="40" w:name="_Toc533222009"/>
            <w:bookmarkStart w:id="41" w:name="_Toc142464644"/>
            <w:r w:rsidRPr="008D7B83">
              <w:t>Routines Installed</w:t>
            </w:r>
            <w:bookmarkEnd w:id="40"/>
            <w:bookmarkEnd w:id="41"/>
          </w:p>
        </w:tc>
        <w:tc>
          <w:tcPr>
            <w:tcW w:w="6480" w:type="dxa"/>
            <w:tcBorders>
              <w:left w:val="nil"/>
            </w:tcBorders>
          </w:tcPr>
          <w:p w14:paraId="767E1971" w14:textId="77777777" w:rsidR="00166EDD" w:rsidRPr="008D7B83" w:rsidRDefault="00166EDD" w:rsidP="004554F0">
            <w:r w:rsidRPr="008D7B83">
              <w:t xml:space="preserve">Review the listing below to learn the routines installed on to your site’s </w:t>
            </w:r>
            <w:r w:rsidR="00933B2C" w:rsidRPr="00933B2C">
              <w:t>VistA</w:t>
            </w:r>
            <w:r w:rsidRPr="008D7B83">
              <w:t xml:space="preserve"> Server during the installation of BCMA V. 3.0. The first line of each routine briefly describes its general function.</w:t>
            </w:r>
          </w:p>
          <w:p w14:paraId="5EA30C58" w14:textId="77777777" w:rsidR="00166EDD" w:rsidRPr="008D7B83" w:rsidRDefault="00166EDD" w:rsidP="004554F0">
            <w:r w:rsidRPr="008D7B83">
              <w:rPr>
                <w:rFonts w:ascii="Arial" w:hAnsi="Arial"/>
                <w:b/>
                <w:sz w:val="23"/>
              </w:rPr>
              <w:t xml:space="preserve">Note: </w:t>
            </w:r>
            <w:r w:rsidRPr="008D7B83">
              <w:t xml:space="preserve">You can use the </w:t>
            </w:r>
            <w:r w:rsidRPr="008D7B83">
              <w:rPr>
                <w:i/>
                <w:iCs/>
              </w:rPr>
              <w:t>Kernel First Line Routine Print</w:t>
            </w:r>
            <w:r w:rsidRPr="008D7B83">
              <w:t xml:space="preserve"> [XU FIRST LINE PRINT] option to print a list containing the first line of each PSB routine.</w:t>
            </w:r>
          </w:p>
          <w:p w14:paraId="301D7565" w14:textId="77777777" w:rsidR="00166EDD" w:rsidRPr="008D7B83" w:rsidRDefault="00166EDD">
            <w:pPr>
              <w:pStyle w:val="Heading3"/>
            </w:pPr>
            <w:bookmarkStart w:id="42" w:name="_Toc142464645"/>
            <w:r w:rsidRPr="008D7B83">
              <w:t>Routine Mapping</w:t>
            </w:r>
            <w:bookmarkEnd w:id="42"/>
          </w:p>
          <w:p w14:paraId="752D6CF8" w14:textId="77777777" w:rsidR="00166EDD" w:rsidRPr="008D7B83" w:rsidRDefault="00166EDD" w:rsidP="004554F0">
            <w:r w:rsidRPr="008D7B83">
              <w:t xml:space="preserve">At this time, we do </w:t>
            </w:r>
            <w:r w:rsidRPr="008D7B83">
              <w:rPr>
                <w:i/>
              </w:rPr>
              <w:t>not</w:t>
            </w:r>
            <w:r w:rsidRPr="008D7B83">
              <w:t xml:space="preserve"> offer any recommendations for routine mapping. However, if you choose to map the BCMA V. 3.0 package routines, you will need to bring your system down, and then restart it to load the new routines into memory.</w:t>
            </w:r>
          </w:p>
        </w:tc>
      </w:tr>
    </w:tbl>
    <w:p w14:paraId="09E81AE6" w14:textId="77777777" w:rsidR="00166EDD" w:rsidRPr="008D7B83" w:rsidRDefault="00166EDD">
      <w:pPr>
        <w:pStyle w:val="Example"/>
      </w:pPr>
      <w:r w:rsidRPr="008D7B83">
        <w:t>Example: BC</w:t>
      </w:r>
      <w:r w:rsidR="00580E73">
        <w:t>MA V. 3.0 Routines Installed onto</w:t>
      </w:r>
      <w:r w:rsidRPr="008D7B83">
        <w:t xml:space="preserve"> </w:t>
      </w:r>
      <w:smartTag w:uri="urn:schemas-microsoft-com:office:smarttags" w:element="place">
        <w:r w:rsidR="00933B2C" w:rsidRPr="00933B2C">
          <w:t>VistA</w:t>
        </w:r>
      </w:smartTag>
      <w:r w:rsidRPr="00933B2C">
        <w:t xml:space="preserve"> </w:t>
      </w:r>
      <w:r w:rsidRPr="008D7B83">
        <w:t>Server</w:t>
      </w:r>
    </w:p>
    <w:tbl>
      <w:tblPr>
        <w:tblW w:w="9720" w:type="dxa"/>
        <w:tblInd w:w="18" w:type="dxa"/>
        <w:tblLayout w:type="fixed"/>
        <w:tblLook w:val="0000" w:firstRow="0" w:lastRow="0" w:firstColumn="0" w:lastColumn="0" w:noHBand="0" w:noVBand="0"/>
      </w:tblPr>
      <w:tblGrid>
        <w:gridCol w:w="9720"/>
      </w:tblGrid>
      <w:tr w:rsidR="00166EDD" w:rsidRPr="008D7B83" w14:paraId="097B2E7A" w14:textId="77777777">
        <w:trPr>
          <w:trHeight w:val="1872"/>
        </w:trPr>
        <w:tc>
          <w:tcPr>
            <w:tcW w:w="9720" w:type="dxa"/>
            <w:shd w:val="clear" w:color="auto" w:fill="D9D9D9"/>
          </w:tcPr>
          <w:p w14:paraId="285C9251" w14:textId="77777777" w:rsidR="00166EDD" w:rsidRPr="00DA539E" w:rsidRDefault="00166EDD">
            <w:pPr>
              <w:pStyle w:val="Blank-6pt"/>
              <w:rPr>
                <w:rFonts w:ascii="Courier New" w:hAnsi="Courier New" w:cs="Courier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76"/>
              <w:gridCol w:w="1476"/>
              <w:gridCol w:w="1476"/>
              <w:gridCol w:w="1476"/>
              <w:gridCol w:w="1476"/>
              <w:gridCol w:w="1476"/>
            </w:tblGrid>
            <w:tr w:rsidR="003A76AA" w:rsidRPr="007F35B9" w14:paraId="7F078732" w14:textId="77777777">
              <w:tc>
                <w:tcPr>
                  <w:tcW w:w="1476" w:type="dxa"/>
                </w:tcPr>
                <w:p w14:paraId="02660013" w14:textId="77777777" w:rsidR="003A76AA" w:rsidRPr="002C237F" w:rsidRDefault="003A76AA" w:rsidP="00531039">
                  <w:pPr>
                    <w:spacing w:before="0"/>
                    <w:rPr>
                      <w:rFonts w:ascii="Courier New" w:hAnsi="Courier New" w:cs="Courier New"/>
                    </w:rPr>
                  </w:pPr>
                  <w:r w:rsidRPr="002C237F">
                    <w:rPr>
                      <w:rFonts w:ascii="Courier New" w:hAnsi="Courier New" w:cs="Courier New"/>
                    </w:rPr>
                    <w:t>PSBALL</w:t>
                  </w:r>
                </w:p>
              </w:tc>
              <w:tc>
                <w:tcPr>
                  <w:tcW w:w="1476" w:type="dxa"/>
                </w:tcPr>
                <w:p w14:paraId="1E1D99CB" w14:textId="77777777" w:rsidR="003A76AA" w:rsidRPr="002C237F" w:rsidRDefault="003A76AA" w:rsidP="00531039">
                  <w:pPr>
                    <w:spacing w:before="0"/>
                    <w:rPr>
                      <w:rFonts w:ascii="Courier New" w:hAnsi="Courier New" w:cs="Courier New"/>
                    </w:rPr>
                  </w:pPr>
                  <w:r w:rsidRPr="002C237F">
                    <w:rPr>
                      <w:rFonts w:ascii="Courier New" w:hAnsi="Courier New" w:cs="Courier New"/>
                    </w:rPr>
                    <w:t xml:space="preserve">PSBAPIPM  </w:t>
                  </w:r>
                </w:p>
              </w:tc>
              <w:tc>
                <w:tcPr>
                  <w:tcW w:w="1476" w:type="dxa"/>
                </w:tcPr>
                <w:p w14:paraId="70A1BFC3" w14:textId="77777777" w:rsidR="003A76AA" w:rsidRPr="002C237F" w:rsidRDefault="003A76AA" w:rsidP="00531039">
                  <w:pPr>
                    <w:spacing w:before="0"/>
                    <w:rPr>
                      <w:rFonts w:ascii="Courier New" w:hAnsi="Courier New" w:cs="Courier New"/>
                    </w:rPr>
                  </w:pPr>
                  <w:r w:rsidRPr="002C237F">
                    <w:rPr>
                      <w:rFonts w:ascii="Courier New" w:hAnsi="Courier New" w:cs="Courier New"/>
                    </w:rPr>
                    <w:t xml:space="preserve">PSBCHIVH  </w:t>
                  </w:r>
                </w:p>
              </w:tc>
              <w:tc>
                <w:tcPr>
                  <w:tcW w:w="1476" w:type="dxa"/>
                </w:tcPr>
                <w:p w14:paraId="08468378" w14:textId="77777777" w:rsidR="003A76AA" w:rsidRPr="002C237F" w:rsidRDefault="003A76AA" w:rsidP="00531039">
                  <w:pPr>
                    <w:spacing w:before="0"/>
                    <w:rPr>
                      <w:rFonts w:ascii="Courier New" w:hAnsi="Courier New" w:cs="Courier New"/>
                    </w:rPr>
                  </w:pPr>
                  <w:r w:rsidRPr="002C237F">
                    <w:rPr>
                      <w:rFonts w:ascii="Courier New" w:hAnsi="Courier New" w:cs="Courier New"/>
                    </w:rPr>
                    <w:t xml:space="preserve">PSBCHKIV  </w:t>
                  </w:r>
                </w:p>
              </w:tc>
              <w:tc>
                <w:tcPr>
                  <w:tcW w:w="1476" w:type="dxa"/>
                </w:tcPr>
                <w:p w14:paraId="142E4E2A" w14:textId="77777777" w:rsidR="003A76AA" w:rsidRPr="002C237F" w:rsidRDefault="003A76AA" w:rsidP="00531039">
                  <w:pPr>
                    <w:spacing w:before="0"/>
                    <w:rPr>
                      <w:rFonts w:ascii="Courier New" w:hAnsi="Courier New" w:cs="Courier New"/>
                    </w:rPr>
                  </w:pPr>
                  <w:r w:rsidRPr="002C237F">
                    <w:rPr>
                      <w:rFonts w:ascii="Courier New" w:hAnsi="Courier New" w:cs="Courier New"/>
                    </w:rPr>
                    <w:t xml:space="preserve">PSBCSUTL  </w:t>
                  </w:r>
                </w:p>
              </w:tc>
              <w:tc>
                <w:tcPr>
                  <w:tcW w:w="1476" w:type="dxa"/>
                </w:tcPr>
                <w:p w14:paraId="4F79643E" w14:textId="77777777" w:rsidR="003A76AA" w:rsidRPr="002C237F" w:rsidRDefault="003A76AA" w:rsidP="00531039">
                  <w:pPr>
                    <w:spacing w:before="0"/>
                    <w:rPr>
                      <w:rFonts w:ascii="Courier New" w:hAnsi="Courier New" w:cs="Courier New"/>
                    </w:rPr>
                  </w:pPr>
                  <w:r w:rsidRPr="002C237F">
                    <w:rPr>
                      <w:rFonts w:ascii="Courier New" w:hAnsi="Courier New" w:cs="Courier New"/>
                    </w:rPr>
                    <w:t xml:space="preserve">PSBCSUTX  </w:t>
                  </w:r>
                </w:p>
              </w:tc>
            </w:tr>
            <w:tr w:rsidR="003A76AA" w:rsidRPr="007F35B9" w14:paraId="3BEA1F37" w14:textId="77777777">
              <w:tc>
                <w:tcPr>
                  <w:tcW w:w="1476" w:type="dxa"/>
                </w:tcPr>
                <w:p w14:paraId="5EDA7FD9" w14:textId="77777777" w:rsidR="003A76AA" w:rsidRPr="002C237F" w:rsidRDefault="003A76AA" w:rsidP="00531039">
                  <w:pPr>
                    <w:spacing w:before="0"/>
                    <w:rPr>
                      <w:rFonts w:ascii="Courier New" w:hAnsi="Courier New" w:cs="Courier New"/>
                    </w:rPr>
                  </w:pPr>
                  <w:r w:rsidRPr="002C237F">
                    <w:rPr>
                      <w:rFonts w:ascii="Courier New" w:hAnsi="Courier New" w:cs="Courier New"/>
                    </w:rPr>
                    <w:t xml:space="preserve">PSBCSUTY  </w:t>
                  </w:r>
                </w:p>
              </w:tc>
              <w:tc>
                <w:tcPr>
                  <w:tcW w:w="1476" w:type="dxa"/>
                </w:tcPr>
                <w:p w14:paraId="7F679D3E" w14:textId="77777777" w:rsidR="003A76AA" w:rsidRPr="002C237F" w:rsidRDefault="003A76AA" w:rsidP="00531039">
                  <w:pPr>
                    <w:spacing w:before="0"/>
                    <w:rPr>
                      <w:rFonts w:ascii="Courier New" w:hAnsi="Courier New" w:cs="Courier New"/>
                    </w:rPr>
                  </w:pPr>
                  <w:r w:rsidRPr="002C237F">
                    <w:rPr>
                      <w:rFonts w:ascii="Courier New" w:hAnsi="Courier New" w:cs="Courier New"/>
                    </w:rPr>
                    <w:t xml:space="preserve">PSBMD     </w:t>
                  </w:r>
                </w:p>
              </w:tc>
              <w:tc>
                <w:tcPr>
                  <w:tcW w:w="1476" w:type="dxa"/>
                </w:tcPr>
                <w:p w14:paraId="45084590" w14:textId="77777777" w:rsidR="003A76AA" w:rsidRPr="002C237F" w:rsidRDefault="003A76AA" w:rsidP="00531039">
                  <w:pPr>
                    <w:spacing w:before="0"/>
                    <w:rPr>
                      <w:rFonts w:ascii="Courier New" w:hAnsi="Courier New" w:cs="Courier New"/>
                    </w:rPr>
                  </w:pPr>
                  <w:r w:rsidRPr="002C237F">
                    <w:rPr>
                      <w:rFonts w:ascii="Courier New" w:hAnsi="Courier New" w:cs="Courier New"/>
                    </w:rPr>
                    <w:t xml:space="preserve">PSBML     </w:t>
                  </w:r>
                </w:p>
              </w:tc>
              <w:tc>
                <w:tcPr>
                  <w:tcW w:w="1476" w:type="dxa"/>
                </w:tcPr>
                <w:p w14:paraId="696190D5" w14:textId="77777777" w:rsidR="003A76AA" w:rsidRPr="002C237F" w:rsidRDefault="003A76AA" w:rsidP="00531039">
                  <w:pPr>
                    <w:spacing w:before="0"/>
                    <w:rPr>
                      <w:rFonts w:ascii="Courier New" w:hAnsi="Courier New" w:cs="Courier New"/>
                    </w:rPr>
                  </w:pPr>
                  <w:r w:rsidRPr="002C237F">
                    <w:rPr>
                      <w:rFonts w:ascii="Courier New" w:hAnsi="Courier New" w:cs="Courier New"/>
                    </w:rPr>
                    <w:t xml:space="preserve">PSBML1    </w:t>
                  </w:r>
                </w:p>
              </w:tc>
              <w:tc>
                <w:tcPr>
                  <w:tcW w:w="1476" w:type="dxa"/>
                </w:tcPr>
                <w:p w14:paraId="5EFE2E51" w14:textId="77777777" w:rsidR="003A76AA" w:rsidRPr="002C237F" w:rsidRDefault="003A76AA" w:rsidP="00531039">
                  <w:pPr>
                    <w:spacing w:before="0"/>
                    <w:rPr>
                      <w:rFonts w:ascii="Courier New" w:hAnsi="Courier New" w:cs="Courier New"/>
                    </w:rPr>
                  </w:pPr>
                  <w:r w:rsidRPr="002C237F">
                    <w:rPr>
                      <w:rFonts w:ascii="Courier New" w:hAnsi="Courier New" w:cs="Courier New"/>
                    </w:rPr>
                    <w:t xml:space="preserve">PSBML2    </w:t>
                  </w:r>
                </w:p>
              </w:tc>
              <w:tc>
                <w:tcPr>
                  <w:tcW w:w="1476" w:type="dxa"/>
                </w:tcPr>
                <w:p w14:paraId="5843CBB1" w14:textId="77777777" w:rsidR="003A76AA" w:rsidRPr="002C237F" w:rsidRDefault="003A76AA" w:rsidP="00531039">
                  <w:pPr>
                    <w:spacing w:before="0"/>
                    <w:rPr>
                      <w:rFonts w:ascii="Courier New" w:hAnsi="Courier New" w:cs="Courier New"/>
                    </w:rPr>
                  </w:pPr>
                  <w:r w:rsidRPr="002C237F">
                    <w:rPr>
                      <w:rFonts w:ascii="Courier New" w:hAnsi="Courier New" w:cs="Courier New"/>
                    </w:rPr>
                    <w:t xml:space="preserve">PSBML3    </w:t>
                  </w:r>
                </w:p>
              </w:tc>
            </w:tr>
            <w:tr w:rsidR="003A76AA" w:rsidRPr="007F35B9" w14:paraId="24D08449" w14:textId="77777777">
              <w:tc>
                <w:tcPr>
                  <w:tcW w:w="1476" w:type="dxa"/>
                </w:tcPr>
                <w:p w14:paraId="1FBC599F" w14:textId="77777777" w:rsidR="003A76AA" w:rsidRPr="002C237F" w:rsidRDefault="003A76AA" w:rsidP="00531039">
                  <w:pPr>
                    <w:spacing w:before="0"/>
                    <w:rPr>
                      <w:rFonts w:ascii="Courier New" w:hAnsi="Courier New" w:cs="Courier New"/>
                    </w:rPr>
                  </w:pPr>
                  <w:r w:rsidRPr="002C237F">
                    <w:rPr>
                      <w:rFonts w:ascii="Courier New" w:hAnsi="Courier New" w:cs="Courier New"/>
                    </w:rPr>
                    <w:t xml:space="preserve">PSBMLEN   </w:t>
                  </w:r>
                </w:p>
              </w:tc>
              <w:tc>
                <w:tcPr>
                  <w:tcW w:w="1476" w:type="dxa"/>
                </w:tcPr>
                <w:p w14:paraId="17C6FE08" w14:textId="77777777" w:rsidR="003A76AA" w:rsidRPr="002C237F" w:rsidRDefault="003A76AA" w:rsidP="00531039">
                  <w:pPr>
                    <w:spacing w:before="0"/>
                    <w:rPr>
                      <w:rFonts w:ascii="Courier New" w:hAnsi="Courier New" w:cs="Courier New"/>
                    </w:rPr>
                  </w:pPr>
                  <w:r w:rsidRPr="002C237F">
                    <w:rPr>
                      <w:rFonts w:ascii="Courier New" w:hAnsi="Courier New" w:cs="Courier New"/>
                    </w:rPr>
                    <w:t xml:space="preserve">PSBMLEN1  </w:t>
                  </w:r>
                </w:p>
              </w:tc>
              <w:tc>
                <w:tcPr>
                  <w:tcW w:w="1476" w:type="dxa"/>
                </w:tcPr>
                <w:p w14:paraId="480C4782" w14:textId="77777777" w:rsidR="003A76AA" w:rsidRPr="002C237F" w:rsidRDefault="003A76AA" w:rsidP="00531039">
                  <w:pPr>
                    <w:spacing w:before="0"/>
                    <w:rPr>
                      <w:rFonts w:ascii="Courier New" w:hAnsi="Courier New" w:cs="Courier New"/>
                    </w:rPr>
                  </w:pPr>
                  <w:r w:rsidRPr="002C237F">
                    <w:rPr>
                      <w:rFonts w:ascii="Courier New" w:hAnsi="Courier New" w:cs="Courier New"/>
                    </w:rPr>
                    <w:t xml:space="preserve">PSBMLHS   </w:t>
                  </w:r>
                </w:p>
              </w:tc>
              <w:tc>
                <w:tcPr>
                  <w:tcW w:w="1476" w:type="dxa"/>
                </w:tcPr>
                <w:p w14:paraId="1A200E76" w14:textId="77777777" w:rsidR="003A76AA" w:rsidRPr="002C237F" w:rsidRDefault="003A76AA" w:rsidP="00531039">
                  <w:pPr>
                    <w:spacing w:before="0"/>
                    <w:rPr>
                      <w:rFonts w:ascii="Courier New" w:hAnsi="Courier New" w:cs="Courier New"/>
                    </w:rPr>
                  </w:pPr>
                  <w:r w:rsidRPr="002C237F">
                    <w:rPr>
                      <w:rFonts w:ascii="Courier New" w:hAnsi="Courier New" w:cs="Courier New"/>
                    </w:rPr>
                    <w:t xml:space="preserve">PSBMLLKU  </w:t>
                  </w:r>
                </w:p>
              </w:tc>
              <w:tc>
                <w:tcPr>
                  <w:tcW w:w="1476" w:type="dxa"/>
                </w:tcPr>
                <w:p w14:paraId="5AD77C3D" w14:textId="77777777" w:rsidR="003A76AA" w:rsidRPr="002C237F" w:rsidRDefault="003A76AA" w:rsidP="00531039">
                  <w:pPr>
                    <w:spacing w:before="0"/>
                    <w:rPr>
                      <w:rFonts w:ascii="Courier New" w:hAnsi="Courier New" w:cs="Courier New"/>
                    </w:rPr>
                  </w:pPr>
                  <w:r w:rsidRPr="002C237F">
                    <w:rPr>
                      <w:rFonts w:ascii="Courier New" w:hAnsi="Courier New" w:cs="Courier New"/>
                    </w:rPr>
                    <w:t xml:space="preserve">PSBMLTS   </w:t>
                  </w:r>
                </w:p>
              </w:tc>
              <w:tc>
                <w:tcPr>
                  <w:tcW w:w="1476" w:type="dxa"/>
                </w:tcPr>
                <w:p w14:paraId="17C612EB" w14:textId="77777777" w:rsidR="003A76AA" w:rsidRPr="002C237F" w:rsidRDefault="003A76AA" w:rsidP="00531039">
                  <w:pPr>
                    <w:spacing w:before="0"/>
                    <w:rPr>
                      <w:rFonts w:ascii="Courier New" w:hAnsi="Courier New" w:cs="Courier New"/>
                    </w:rPr>
                  </w:pPr>
                  <w:r w:rsidRPr="002C237F">
                    <w:rPr>
                      <w:rFonts w:ascii="Courier New" w:hAnsi="Courier New" w:cs="Courier New"/>
                    </w:rPr>
                    <w:t xml:space="preserve">PSBMLU    </w:t>
                  </w:r>
                </w:p>
              </w:tc>
            </w:tr>
            <w:tr w:rsidR="003A76AA" w:rsidRPr="007776F9" w14:paraId="4DD6B7BC" w14:textId="77777777">
              <w:tc>
                <w:tcPr>
                  <w:tcW w:w="1476" w:type="dxa"/>
                </w:tcPr>
                <w:p w14:paraId="6E6F9FDC" w14:textId="77777777" w:rsidR="003A76AA" w:rsidRPr="007776F9" w:rsidRDefault="003A76AA" w:rsidP="00531039">
                  <w:pPr>
                    <w:spacing w:before="0"/>
                    <w:rPr>
                      <w:rFonts w:ascii="Courier New" w:hAnsi="Courier New" w:cs="Courier New"/>
                    </w:rPr>
                  </w:pPr>
                  <w:r w:rsidRPr="007776F9">
                    <w:rPr>
                      <w:rFonts w:ascii="Courier New" w:hAnsi="Courier New" w:cs="Courier New"/>
                    </w:rPr>
                    <w:t xml:space="preserve">PSBMLVAL  </w:t>
                  </w:r>
                </w:p>
              </w:tc>
              <w:tc>
                <w:tcPr>
                  <w:tcW w:w="1476" w:type="dxa"/>
                </w:tcPr>
                <w:p w14:paraId="4B54B5BB"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      </w:t>
                  </w:r>
                </w:p>
              </w:tc>
              <w:tc>
                <w:tcPr>
                  <w:tcW w:w="1476" w:type="dxa"/>
                </w:tcPr>
                <w:p w14:paraId="0BCC95B0"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PSBO1     </w:t>
                  </w:r>
                </w:p>
              </w:tc>
              <w:tc>
                <w:tcPr>
                  <w:tcW w:w="1476" w:type="dxa"/>
                </w:tcPr>
                <w:p w14:paraId="429730BE"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PSBOAL    </w:t>
                  </w:r>
                </w:p>
              </w:tc>
              <w:tc>
                <w:tcPr>
                  <w:tcW w:w="1476" w:type="dxa"/>
                </w:tcPr>
                <w:p w14:paraId="3D35BE84"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PSBOBL    </w:t>
                  </w:r>
                </w:p>
              </w:tc>
              <w:tc>
                <w:tcPr>
                  <w:tcW w:w="1476" w:type="dxa"/>
                </w:tcPr>
                <w:p w14:paraId="51DAB175"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PSBOCE</w:t>
                  </w:r>
                </w:p>
              </w:tc>
            </w:tr>
            <w:tr w:rsidR="003A76AA" w:rsidRPr="007776F9" w14:paraId="17845F04" w14:textId="77777777">
              <w:tc>
                <w:tcPr>
                  <w:tcW w:w="1476" w:type="dxa"/>
                </w:tcPr>
                <w:p w14:paraId="41538628"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PSBOCE1</w:t>
                  </w:r>
                </w:p>
              </w:tc>
              <w:tc>
                <w:tcPr>
                  <w:tcW w:w="1476" w:type="dxa"/>
                </w:tcPr>
                <w:p w14:paraId="3C4E84B9"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PSBOCI</w:t>
                  </w:r>
                </w:p>
              </w:tc>
              <w:tc>
                <w:tcPr>
                  <w:tcW w:w="1476" w:type="dxa"/>
                </w:tcPr>
                <w:p w14:paraId="2B467F08"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PSBOCI1</w:t>
                  </w:r>
                </w:p>
              </w:tc>
              <w:tc>
                <w:tcPr>
                  <w:tcW w:w="1476" w:type="dxa"/>
                </w:tcPr>
                <w:p w14:paraId="4A8416DE"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PSBOCM</w:t>
                  </w:r>
                </w:p>
              </w:tc>
              <w:tc>
                <w:tcPr>
                  <w:tcW w:w="1476" w:type="dxa"/>
                </w:tcPr>
                <w:p w14:paraId="486E2EFF"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PSBOCM1</w:t>
                  </w:r>
                </w:p>
              </w:tc>
              <w:tc>
                <w:tcPr>
                  <w:tcW w:w="1476" w:type="dxa"/>
                </w:tcPr>
                <w:p w14:paraId="460DB923"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PSBOCP</w:t>
                  </w:r>
                </w:p>
              </w:tc>
            </w:tr>
            <w:tr w:rsidR="003A76AA" w:rsidRPr="007776F9" w14:paraId="754A0F6A" w14:textId="77777777">
              <w:tc>
                <w:tcPr>
                  <w:tcW w:w="1476" w:type="dxa"/>
                </w:tcPr>
                <w:p w14:paraId="4C3DD420"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PSBOCP1</w:t>
                  </w:r>
                </w:p>
              </w:tc>
              <w:tc>
                <w:tcPr>
                  <w:tcW w:w="1476" w:type="dxa"/>
                </w:tcPr>
                <w:p w14:paraId="7AFFA7E3"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PSBODL    </w:t>
                  </w:r>
                </w:p>
              </w:tc>
              <w:tc>
                <w:tcPr>
                  <w:tcW w:w="1476" w:type="dxa"/>
                </w:tcPr>
                <w:p w14:paraId="3CD8AE9E"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PSBODL1   </w:t>
                  </w:r>
                </w:p>
              </w:tc>
              <w:tc>
                <w:tcPr>
                  <w:tcW w:w="1476" w:type="dxa"/>
                </w:tcPr>
                <w:p w14:paraId="5FAFC6AD"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PSBODO    </w:t>
                  </w:r>
                </w:p>
              </w:tc>
              <w:tc>
                <w:tcPr>
                  <w:tcW w:w="1476" w:type="dxa"/>
                </w:tcPr>
                <w:p w14:paraId="7565CE89"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PSBOHDR   </w:t>
                  </w:r>
                </w:p>
              </w:tc>
              <w:tc>
                <w:tcPr>
                  <w:tcW w:w="1476" w:type="dxa"/>
                </w:tcPr>
                <w:p w14:paraId="5DB148FE"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PSBOIV</w:t>
                  </w:r>
                </w:p>
              </w:tc>
            </w:tr>
            <w:tr w:rsidR="003A76AA" w:rsidRPr="007776F9" w14:paraId="0AB2D15F" w14:textId="77777777">
              <w:tc>
                <w:tcPr>
                  <w:tcW w:w="1476" w:type="dxa"/>
                </w:tcPr>
                <w:p w14:paraId="353E38DD"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PSBOIV1</w:t>
                  </w:r>
                </w:p>
              </w:tc>
              <w:tc>
                <w:tcPr>
                  <w:tcW w:w="1476" w:type="dxa"/>
                </w:tcPr>
                <w:p w14:paraId="2F184ABB"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PSBOMD    </w:t>
                  </w:r>
                </w:p>
              </w:tc>
              <w:tc>
                <w:tcPr>
                  <w:tcW w:w="1476" w:type="dxa"/>
                </w:tcPr>
                <w:p w14:paraId="51F7B69C"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PSBOMH    </w:t>
                  </w:r>
                </w:p>
              </w:tc>
              <w:tc>
                <w:tcPr>
                  <w:tcW w:w="1476" w:type="dxa"/>
                </w:tcPr>
                <w:p w14:paraId="27254DDF"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PSBOMH1   </w:t>
                  </w:r>
                </w:p>
              </w:tc>
              <w:tc>
                <w:tcPr>
                  <w:tcW w:w="1476" w:type="dxa"/>
                </w:tcPr>
                <w:p w14:paraId="5D293DA0"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PSBOMH2   </w:t>
                  </w:r>
                </w:p>
              </w:tc>
              <w:tc>
                <w:tcPr>
                  <w:tcW w:w="1476" w:type="dxa"/>
                </w:tcPr>
                <w:p w14:paraId="122E0642"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PSBOML    </w:t>
                  </w:r>
                </w:p>
              </w:tc>
            </w:tr>
            <w:tr w:rsidR="003A76AA" w:rsidRPr="007776F9" w14:paraId="2ED2667A" w14:textId="77777777">
              <w:tc>
                <w:tcPr>
                  <w:tcW w:w="1476" w:type="dxa"/>
                </w:tcPr>
                <w:p w14:paraId="0916D041"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PSBOMM    </w:t>
                  </w:r>
                </w:p>
              </w:tc>
              <w:tc>
                <w:tcPr>
                  <w:tcW w:w="1476" w:type="dxa"/>
                </w:tcPr>
                <w:p w14:paraId="4B3FFD91"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PSBOMM2</w:t>
                  </w:r>
                </w:p>
              </w:tc>
              <w:tc>
                <w:tcPr>
                  <w:tcW w:w="1476" w:type="dxa"/>
                </w:tcPr>
                <w:p w14:paraId="70EF871A"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PSBOMT</w:t>
                  </w:r>
                </w:p>
              </w:tc>
              <w:tc>
                <w:tcPr>
                  <w:tcW w:w="1476" w:type="dxa"/>
                </w:tcPr>
                <w:p w14:paraId="301EF213"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PSBOMT1</w:t>
                  </w:r>
                </w:p>
              </w:tc>
              <w:tc>
                <w:tcPr>
                  <w:tcW w:w="1476" w:type="dxa"/>
                </w:tcPr>
                <w:p w14:paraId="2E397FAC"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PSBOMV    </w:t>
                  </w:r>
                </w:p>
              </w:tc>
              <w:tc>
                <w:tcPr>
                  <w:tcW w:w="1476" w:type="dxa"/>
                </w:tcPr>
                <w:p w14:paraId="6EE3A8DF"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PSBOPE    </w:t>
                  </w:r>
                </w:p>
              </w:tc>
            </w:tr>
            <w:tr w:rsidR="003A76AA" w:rsidRPr="007776F9" w14:paraId="0C7A5914" w14:textId="77777777">
              <w:tc>
                <w:tcPr>
                  <w:tcW w:w="1476" w:type="dxa"/>
                </w:tcPr>
                <w:p w14:paraId="58B22CB6"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PSBOPF    </w:t>
                  </w:r>
                </w:p>
              </w:tc>
              <w:tc>
                <w:tcPr>
                  <w:tcW w:w="1476" w:type="dxa"/>
                </w:tcPr>
                <w:p w14:paraId="466A2C84"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PSBOPI    </w:t>
                  </w:r>
                </w:p>
              </w:tc>
              <w:tc>
                <w:tcPr>
                  <w:tcW w:w="1476" w:type="dxa"/>
                </w:tcPr>
                <w:p w14:paraId="723A9B18"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PSBOPM    </w:t>
                  </w:r>
                </w:p>
              </w:tc>
              <w:tc>
                <w:tcPr>
                  <w:tcW w:w="1476" w:type="dxa"/>
                </w:tcPr>
                <w:p w14:paraId="4D5CCB13"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PSBOVT    </w:t>
                  </w:r>
                </w:p>
              </w:tc>
              <w:tc>
                <w:tcPr>
                  <w:tcW w:w="1476" w:type="dxa"/>
                </w:tcPr>
                <w:p w14:paraId="7BE76C58"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PSBOWA</w:t>
                  </w:r>
                </w:p>
              </w:tc>
              <w:tc>
                <w:tcPr>
                  <w:tcW w:w="1476" w:type="dxa"/>
                </w:tcPr>
                <w:p w14:paraId="78346101"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PSBOXA    </w:t>
                  </w:r>
                </w:p>
              </w:tc>
            </w:tr>
            <w:tr w:rsidR="003A76AA" w:rsidRPr="007776F9" w14:paraId="14B64639" w14:textId="77777777">
              <w:tc>
                <w:tcPr>
                  <w:tcW w:w="1476" w:type="dxa"/>
                </w:tcPr>
                <w:p w14:paraId="4CB81587"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PSBPAR    </w:t>
                  </w:r>
                </w:p>
              </w:tc>
              <w:tc>
                <w:tcPr>
                  <w:tcW w:w="1476" w:type="dxa"/>
                </w:tcPr>
                <w:p w14:paraId="4D1EBDE6"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PSBPARIV  </w:t>
                  </w:r>
                </w:p>
              </w:tc>
              <w:tc>
                <w:tcPr>
                  <w:tcW w:w="1476" w:type="dxa"/>
                </w:tcPr>
                <w:p w14:paraId="2F6802F0"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PSBPOIV   </w:t>
                  </w:r>
                </w:p>
              </w:tc>
              <w:tc>
                <w:tcPr>
                  <w:tcW w:w="1476" w:type="dxa"/>
                </w:tcPr>
                <w:p w14:paraId="4445779F"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PSBPRN    </w:t>
                  </w:r>
                </w:p>
              </w:tc>
              <w:tc>
                <w:tcPr>
                  <w:tcW w:w="1476" w:type="dxa"/>
                </w:tcPr>
                <w:p w14:paraId="380ADEB6"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PSBRPC    </w:t>
                  </w:r>
                </w:p>
              </w:tc>
              <w:tc>
                <w:tcPr>
                  <w:tcW w:w="1476" w:type="dxa"/>
                </w:tcPr>
                <w:p w14:paraId="140EBEB1"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PSBRPC1   </w:t>
                  </w:r>
                </w:p>
              </w:tc>
            </w:tr>
            <w:tr w:rsidR="003A76AA" w:rsidRPr="007776F9" w14:paraId="4455E91E" w14:textId="77777777">
              <w:tc>
                <w:tcPr>
                  <w:tcW w:w="1476" w:type="dxa"/>
                </w:tcPr>
                <w:p w14:paraId="2FB0BBD8"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PSBRPC2   </w:t>
                  </w:r>
                </w:p>
              </w:tc>
              <w:tc>
                <w:tcPr>
                  <w:tcW w:w="1476" w:type="dxa"/>
                </w:tcPr>
                <w:p w14:paraId="2A231DB8"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PSBRPC3   </w:t>
                  </w:r>
                </w:p>
              </w:tc>
              <w:tc>
                <w:tcPr>
                  <w:tcW w:w="1476" w:type="dxa"/>
                </w:tcPr>
                <w:p w14:paraId="2037E3ED"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PSBRPCMO  </w:t>
                  </w:r>
                </w:p>
              </w:tc>
              <w:tc>
                <w:tcPr>
                  <w:tcW w:w="1476" w:type="dxa"/>
                </w:tcPr>
                <w:p w14:paraId="1B2FCAE6"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PSBRPCXM  </w:t>
                  </w:r>
                </w:p>
              </w:tc>
              <w:tc>
                <w:tcPr>
                  <w:tcW w:w="1476" w:type="dxa"/>
                </w:tcPr>
                <w:p w14:paraId="13879E31"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PSBSAGG   </w:t>
                  </w:r>
                </w:p>
              </w:tc>
              <w:tc>
                <w:tcPr>
                  <w:tcW w:w="1476" w:type="dxa"/>
                </w:tcPr>
                <w:p w14:paraId="54CC7FF6"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PSBSVHL7  </w:t>
                  </w:r>
                </w:p>
              </w:tc>
            </w:tr>
            <w:tr w:rsidR="003A76AA" w:rsidRPr="007776F9" w14:paraId="6752EA65" w14:textId="77777777">
              <w:tc>
                <w:tcPr>
                  <w:tcW w:w="1476" w:type="dxa"/>
                </w:tcPr>
                <w:p w14:paraId="2EDCFB31"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PSBUTL    </w:t>
                  </w:r>
                </w:p>
              </w:tc>
              <w:tc>
                <w:tcPr>
                  <w:tcW w:w="1476" w:type="dxa"/>
                </w:tcPr>
                <w:p w14:paraId="6E9D51BA"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PSBVAR    </w:t>
                  </w:r>
                </w:p>
              </w:tc>
              <w:tc>
                <w:tcPr>
                  <w:tcW w:w="1476" w:type="dxa"/>
                </w:tcPr>
                <w:p w14:paraId="24553EFD"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PSBVDLIV  </w:t>
                  </w:r>
                </w:p>
              </w:tc>
              <w:tc>
                <w:tcPr>
                  <w:tcW w:w="1476" w:type="dxa"/>
                </w:tcPr>
                <w:p w14:paraId="755E3178"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PSBVDLPA  </w:t>
                  </w:r>
                </w:p>
              </w:tc>
              <w:tc>
                <w:tcPr>
                  <w:tcW w:w="1476" w:type="dxa"/>
                </w:tcPr>
                <w:p w14:paraId="399CC653"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PSBVDLPB  </w:t>
                  </w:r>
                </w:p>
              </w:tc>
              <w:tc>
                <w:tcPr>
                  <w:tcW w:w="1476" w:type="dxa"/>
                </w:tcPr>
                <w:p w14:paraId="4E713033" w14:textId="77777777" w:rsidR="003A76AA" w:rsidRPr="007776F9" w:rsidRDefault="003A76AA" w:rsidP="00531039">
                  <w:pPr>
                    <w:spacing w:before="0"/>
                    <w:rPr>
                      <w:rFonts w:ascii="Courier New" w:hAnsi="Courier New" w:cs="Courier New"/>
                      <w:lang w:val="es-ES"/>
                    </w:rPr>
                  </w:pPr>
                  <w:r w:rsidRPr="007776F9">
                    <w:rPr>
                      <w:rFonts w:ascii="Courier New" w:hAnsi="Courier New" w:cs="Courier New"/>
                      <w:lang w:val="es-ES"/>
                    </w:rPr>
                    <w:t xml:space="preserve">PSBVDLTB  </w:t>
                  </w:r>
                </w:p>
              </w:tc>
            </w:tr>
          </w:tbl>
          <w:p w14:paraId="72F704AC" w14:textId="77777777" w:rsidR="00166EDD" w:rsidRPr="00DA539E" w:rsidRDefault="005E2838" w:rsidP="004554F0">
            <w:pPr>
              <w:pStyle w:val="PlainText"/>
              <w:rPr>
                <w:rFonts w:cs="Courier New"/>
                <w:noProof/>
              </w:rPr>
            </w:pPr>
            <w:r w:rsidRPr="007776F9">
              <w:rPr>
                <w:rFonts w:cs="Courier New"/>
              </w:rPr>
              <w:t xml:space="preserve">     </w:t>
            </w:r>
            <w:r w:rsidR="003A76AA" w:rsidRPr="007776F9">
              <w:rPr>
                <w:rFonts w:cs="Courier New"/>
              </w:rPr>
              <w:t>81</w:t>
            </w:r>
            <w:r w:rsidRPr="007776F9">
              <w:rPr>
                <w:rFonts w:cs="Courier New"/>
              </w:rPr>
              <w:t xml:space="preserve"> routines</w:t>
            </w:r>
          </w:p>
        </w:tc>
      </w:tr>
    </w:tbl>
    <w:p w14:paraId="55B2B8B0" w14:textId="77777777" w:rsidR="00166EDD" w:rsidRDefault="00166EDD" w:rsidP="004554F0"/>
    <w:p w14:paraId="446424E2" w14:textId="77777777" w:rsidR="007D56DA" w:rsidRDefault="007D56DA" w:rsidP="004554F0">
      <w:pPr>
        <w:sectPr w:rsidR="007D56DA" w:rsidSect="008F4D79">
          <w:headerReference w:type="even" r:id="rId13"/>
          <w:footerReference w:type="even" r:id="rId14"/>
          <w:footerReference w:type="default" r:id="rId15"/>
          <w:footerReference w:type="first" r:id="rId16"/>
          <w:pgSz w:w="12240" w:h="15840" w:code="1"/>
          <w:pgMar w:top="720" w:right="1440" w:bottom="720" w:left="1440" w:header="720" w:footer="720" w:gutter="0"/>
          <w:pgNumType w:start="5"/>
          <w:cols w:space="720"/>
          <w:titlePg/>
        </w:sectPr>
      </w:pPr>
    </w:p>
    <w:bookmarkEnd w:id="39"/>
    <w:p w14:paraId="50E7CFFC" w14:textId="77777777" w:rsidR="00933B2C" w:rsidRPr="008D7B83" w:rsidRDefault="00933B2C" w:rsidP="004554F0"/>
    <w:sectPr w:rsidR="00933B2C" w:rsidRPr="008D7B83" w:rsidSect="008F4D79">
      <w:footerReference w:type="first" r:id="rId17"/>
      <w:pgSz w:w="12240" w:h="15840" w:code="1"/>
      <w:pgMar w:top="720" w:right="1440" w:bottom="720" w:left="1440" w:header="720" w:footer="720" w:gutter="0"/>
      <w:pgNumType w:start="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6149A" w14:textId="77777777" w:rsidR="001655FF" w:rsidRDefault="001655FF" w:rsidP="004554F0">
      <w:r>
        <w:separator/>
      </w:r>
    </w:p>
    <w:p w14:paraId="07415095" w14:textId="77777777" w:rsidR="001655FF" w:rsidRDefault="001655FF" w:rsidP="004554F0"/>
    <w:p w14:paraId="6FBD28B0" w14:textId="77777777" w:rsidR="001655FF" w:rsidRDefault="001655FF" w:rsidP="004554F0"/>
    <w:p w14:paraId="46CEC97E" w14:textId="77777777" w:rsidR="001655FF" w:rsidRDefault="001655FF" w:rsidP="004554F0"/>
    <w:p w14:paraId="0614D3CC" w14:textId="77777777" w:rsidR="001655FF" w:rsidRDefault="001655FF" w:rsidP="004554F0"/>
  </w:endnote>
  <w:endnote w:type="continuationSeparator" w:id="0">
    <w:p w14:paraId="7AE09526" w14:textId="77777777" w:rsidR="001655FF" w:rsidRDefault="001655FF" w:rsidP="004554F0">
      <w:r>
        <w:continuationSeparator/>
      </w:r>
    </w:p>
    <w:p w14:paraId="14C6DA94" w14:textId="77777777" w:rsidR="001655FF" w:rsidRDefault="001655FF" w:rsidP="004554F0"/>
    <w:p w14:paraId="2BBC1857" w14:textId="77777777" w:rsidR="001655FF" w:rsidRDefault="001655FF" w:rsidP="004554F0"/>
    <w:p w14:paraId="69FE7A66" w14:textId="77777777" w:rsidR="001655FF" w:rsidRDefault="001655FF" w:rsidP="004554F0"/>
    <w:p w14:paraId="62AA8F1E" w14:textId="77777777" w:rsidR="001655FF" w:rsidRDefault="001655FF" w:rsidP="00455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72B69" w14:textId="77777777" w:rsidR="001655FF" w:rsidRDefault="001655FF" w:rsidP="00362A78">
    <w:pPr>
      <w:pStyle w:val="Footer"/>
    </w:pPr>
    <w:r>
      <w:t>February 2004</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14:paraId="05E9130B" w14:textId="77777777" w:rsidR="001655FF" w:rsidRDefault="001655FF" w:rsidP="00362A78">
    <w:pPr>
      <w:pStyle w:val="Footer"/>
    </w:pPr>
  </w:p>
  <w:p w14:paraId="598C53CD" w14:textId="77777777" w:rsidR="001655FF" w:rsidRDefault="001655FF" w:rsidP="00362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A38AB" w14:textId="77777777" w:rsidR="001655FF" w:rsidRDefault="001655FF" w:rsidP="00362A78">
    <w:pPr>
      <w:pStyle w:val="Footer"/>
    </w:pPr>
    <w:r>
      <w:t>ii</w:t>
    </w:r>
    <w:r>
      <w:tab/>
      <w:t>BCMA V. 3.0 Technical Manual/Security Guide</w:t>
    </w:r>
    <w:r>
      <w:tab/>
      <w:t>February 2004</w:t>
    </w: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8D8D" w14:textId="77777777" w:rsidR="001655FF" w:rsidRDefault="001655FF" w:rsidP="00362A78">
    <w:pPr>
      <w:pStyle w:val="Footer"/>
    </w:pPr>
    <w:r>
      <w:t>September 2007</w:t>
    </w:r>
    <w:r>
      <w:tab/>
      <w:t>BCMA V. 3.0 Technical Manual/Security Guide</w:t>
    </w:r>
    <w:r>
      <w:tab/>
      <w:t>i</w:t>
    </w:r>
    <w:r>
      <w:br/>
    </w:r>
    <w:r>
      <w:tab/>
      <w:t>PSB*3*32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2AD28" w14:textId="77777777" w:rsidR="001655FF" w:rsidRDefault="001655FF" w:rsidP="00362A78">
    <w:pPr>
      <w:pStyle w:val="Footer"/>
    </w:pPr>
    <w:r>
      <w:rPr>
        <w:rStyle w:val="PageNumber"/>
      </w:rPr>
      <w:fldChar w:fldCharType="begin"/>
    </w:r>
    <w:r>
      <w:rPr>
        <w:rStyle w:val="PageNumber"/>
      </w:rPr>
      <w:instrText xml:space="preserve"> PAGE </w:instrText>
    </w:r>
    <w:r>
      <w:rPr>
        <w:rStyle w:val="PageNumber"/>
      </w:rPr>
      <w:fldChar w:fldCharType="separate"/>
    </w:r>
    <w:r w:rsidR="007776F9">
      <w:rPr>
        <w:rStyle w:val="PageNumber"/>
        <w:noProof/>
      </w:rPr>
      <w:t>6</w:t>
    </w:r>
    <w:r>
      <w:rPr>
        <w:rStyle w:val="PageNumber"/>
      </w:rPr>
      <w:fldChar w:fldCharType="end"/>
    </w:r>
    <w:r>
      <w:tab/>
      <w:t>BCMA V. 3.0 Technical Manual/Security Guide</w:t>
    </w:r>
    <w:r>
      <w:tab/>
      <w:t>September 2007</w:t>
    </w:r>
    <w:r>
      <w:br/>
    </w:r>
    <w:r>
      <w:tab/>
      <w:t>PSB*3*32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4CF7E" w14:textId="77777777" w:rsidR="001655FF" w:rsidRDefault="001655FF" w:rsidP="00362A78">
    <w:pPr>
      <w:pStyle w:val="Footer"/>
      <w:rPr>
        <w:rStyle w:val="PageNumber"/>
      </w:rPr>
    </w:pPr>
    <w:r>
      <w:t>September 2007</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sidR="007776F9">
      <w:rPr>
        <w:rStyle w:val="PageNumber"/>
        <w:noProof/>
      </w:rPr>
      <w:t>7</w:t>
    </w:r>
    <w:r>
      <w:rPr>
        <w:rStyle w:val="PageNumber"/>
      </w:rPr>
      <w:fldChar w:fldCharType="end"/>
    </w:r>
  </w:p>
  <w:p w14:paraId="17B8EC25" w14:textId="77777777" w:rsidR="001655FF" w:rsidRDefault="001655FF" w:rsidP="00362A78">
    <w:pPr>
      <w:pStyle w:val="Footer"/>
      <w:rPr>
        <w:rStyle w:val="PageNumber"/>
      </w:rPr>
    </w:pPr>
    <w:r>
      <w:rPr>
        <w:rStyle w:val="PageNumber"/>
      </w:rPr>
      <w:tab/>
      <w:t>PSB*3*32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128C0" w14:textId="77777777" w:rsidR="001655FF" w:rsidRDefault="001655FF" w:rsidP="00362A78">
    <w:pPr>
      <w:pStyle w:val="Footer"/>
    </w:pPr>
    <w:r>
      <w:t>February 2004</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sidR="007776F9">
      <w:rPr>
        <w:rStyle w:val="PageNumber"/>
        <w:noProof/>
      </w:rPr>
      <w:t>5</w:t>
    </w:r>
    <w:r>
      <w:rPr>
        <w:rStyle w:val="PageNumber"/>
      </w:rPr>
      <w:fldChar w:fldCharType="end"/>
    </w:r>
    <w:r>
      <w:b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484B2" w14:textId="77777777" w:rsidR="001655FF" w:rsidRDefault="001655FF" w:rsidP="00362A78">
    <w:pPr>
      <w:pStyle w:val="Footer"/>
    </w:pPr>
    <w:r>
      <w:t>February 2004</w:t>
    </w:r>
    <w:r>
      <w:tab/>
      <w:t>BCMA V. 3.0 Technical Manual/Security Guide</w:t>
    </w:r>
    <w:r>
      <w:tab/>
      <w:t>8</w: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6D813" w14:textId="77777777" w:rsidR="001655FF" w:rsidRDefault="001655FF" w:rsidP="004554F0">
      <w:r>
        <w:separator/>
      </w:r>
    </w:p>
    <w:p w14:paraId="41DC2319" w14:textId="77777777" w:rsidR="001655FF" w:rsidRDefault="001655FF" w:rsidP="004554F0"/>
    <w:p w14:paraId="353B59E3" w14:textId="77777777" w:rsidR="001655FF" w:rsidRDefault="001655FF" w:rsidP="004554F0"/>
    <w:p w14:paraId="40F43135" w14:textId="77777777" w:rsidR="001655FF" w:rsidRDefault="001655FF" w:rsidP="004554F0"/>
    <w:p w14:paraId="73108CA0" w14:textId="77777777" w:rsidR="001655FF" w:rsidRDefault="001655FF" w:rsidP="004554F0"/>
  </w:footnote>
  <w:footnote w:type="continuationSeparator" w:id="0">
    <w:p w14:paraId="77F86685" w14:textId="77777777" w:rsidR="001655FF" w:rsidRDefault="001655FF" w:rsidP="004554F0">
      <w:r>
        <w:continuationSeparator/>
      </w:r>
    </w:p>
    <w:p w14:paraId="0F81E4EB" w14:textId="77777777" w:rsidR="001655FF" w:rsidRDefault="001655FF" w:rsidP="004554F0"/>
    <w:p w14:paraId="0537D4BB" w14:textId="77777777" w:rsidR="001655FF" w:rsidRDefault="001655FF" w:rsidP="004554F0"/>
    <w:p w14:paraId="49E8B6BE" w14:textId="77777777" w:rsidR="001655FF" w:rsidRDefault="001655FF" w:rsidP="004554F0"/>
    <w:p w14:paraId="7FB76253" w14:textId="77777777" w:rsidR="001655FF" w:rsidRDefault="001655FF" w:rsidP="00455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A9C30" w14:textId="77777777" w:rsidR="001655FF" w:rsidRPr="00BC6839" w:rsidRDefault="001655FF" w:rsidP="004554F0">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2"/>
    <w:lvl w:ilvl="0">
      <w:start w:val="1"/>
      <w:numFmt w:val="lowerLetter"/>
      <w:suff w:val="nothing"/>
      <w:lvlText w:val="%1."/>
      <w:lvlJc w:val="left"/>
      <w:pPr>
        <w:ind w:left="1080" w:hanging="360"/>
      </w:pPr>
    </w:lvl>
    <w:lvl w:ilvl="1">
      <w:start w:val="1"/>
      <w:numFmt w:val="lowerLetter"/>
      <w:suff w:val="nothing"/>
      <w:lvlText w:val="%2."/>
      <w:lvlJc w:val="left"/>
      <w:pPr>
        <w:ind w:left="1800" w:hanging="360"/>
      </w:pPr>
    </w:lvl>
    <w:lvl w:ilvl="2">
      <w:start w:val="1"/>
      <w:numFmt w:val="lowerRoman"/>
      <w:suff w:val="nothing"/>
      <w:lvlText w:val="%3."/>
      <w:lvlJc w:val="right"/>
      <w:pPr>
        <w:ind w:left="2520" w:hanging="180"/>
      </w:pPr>
    </w:lvl>
    <w:lvl w:ilvl="3">
      <w:start w:val="1"/>
      <w:numFmt w:val="decimal"/>
      <w:suff w:val="nothing"/>
      <w:lvlText w:val="%4."/>
      <w:lvlJc w:val="left"/>
      <w:pPr>
        <w:ind w:left="3240" w:hanging="360"/>
      </w:pPr>
    </w:lvl>
    <w:lvl w:ilvl="4">
      <w:start w:val="1"/>
      <w:numFmt w:val="lowerLetter"/>
      <w:suff w:val="nothing"/>
      <w:lvlText w:val="%5."/>
      <w:lvlJc w:val="left"/>
      <w:pPr>
        <w:ind w:left="3960" w:hanging="360"/>
      </w:pPr>
    </w:lvl>
    <w:lvl w:ilvl="5">
      <w:start w:val="1"/>
      <w:numFmt w:val="lowerRoman"/>
      <w:suff w:val="nothing"/>
      <w:lvlText w:val="%6."/>
      <w:lvlJc w:val="right"/>
      <w:pPr>
        <w:ind w:left="4680" w:hanging="180"/>
      </w:pPr>
    </w:lvl>
    <w:lvl w:ilvl="6">
      <w:start w:val="1"/>
      <w:numFmt w:val="decimal"/>
      <w:suff w:val="nothing"/>
      <w:lvlText w:val="%7."/>
      <w:lvlJc w:val="left"/>
      <w:pPr>
        <w:ind w:left="5400" w:hanging="360"/>
      </w:pPr>
    </w:lvl>
    <w:lvl w:ilvl="7">
      <w:start w:val="1"/>
      <w:numFmt w:val="lowerLetter"/>
      <w:suff w:val="nothing"/>
      <w:lvlText w:val="%8."/>
      <w:lvlJc w:val="left"/>
      <w:pPr>
        <w:ind w:left="6120" w:hanging="360"/>
      </w:pPr>
    </w:lvl>
    <w:lvl w:ilvl="8">
      <w:start w:val="1"/>
      <w:numFmt w:val="lowerRoman"/>
      <w:suff w:val="nothing"/>
      <w:lvlText w:val="%9."/>
      <w:lvlJc w:val="right"/>
      <w:pPr>
        <w:ind w:left="6840" w:hanging="180"/>
      </w:pPr>
    </w:lvl>
  </w:abstractNum>
  <w:abstractNum w:abstractNumId="1" w15:restartNumberingAfterBreak="0">
    <w:nsid w:val="0015642D"/>
    <w:multiLevelType w:val="hybridMultilevel"/>
    <w:tmpl w:val="2F02C4A4"/>
    <w:lvl w:ilvl="0" w:tplc="8CE25B4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9401E5"/>
    <w:multiLevelType w:val="hybridMultilevel"/>
    <w:tmpl w:val="DDFEF79E"/>
    <w:lvl w:ilvl="0" w:tplc="8CE25B4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5F43A8"/>
    <w:multiLevelType w:val="hybridMultilevel"/>
    <w:tmpl w:val="5BB8F5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370D1F"/>
    <w:multiLevelType w:val="hybridMultilevel"/>
    <w:tmpl w:val="82F22362"/>
    <w:lvl w:ilvl="0" w:tplc="B38A6A8A">
      <w:start w:val="1"/>
      <w:numFmt w:val="bullet"/>
      <w:pStyle w:val="Bullet-Indented"/>
      <w:lvlText w:val=""/>
      <w:lvlJc w:val="left"/>
      <w:pPr>
        <w:tabs>
          <w:tab w:val="num" w:pos="1512"/>
        </w:tabs>
        <w:ind w:left="1440" w:hanging="288"/>
      </w:pPr>
      <w:rPr>
        <w:rFonts w:ascii="Wingdings" w:hAnsi="Wingdings" w:hint="default"/>
      </w:rPr>
    </w:lvl>
    <w:lvl w:ilvl="1" w:tplc="B2C25D06" w:tentative="1">
      <w:start w:val="1"/>
      <w:numFmt w:val="bullet"/>
      <w:lvlText w:val="o"/>
      <w:lvlJc w:val="left"/>
      <w:pPr>
        <w:tabs>
          <w:tab w:val="num" w:pos="1440"/>
        </w:tabs>
        <w:ind w:left="1440" w:hanging="360"/>
      </w:pPr>
      <w:rPr>
        <w:rFonts w:ascii="Courier New" w:hAnsi="Courier New" w:hint="default"/>
      </w:rPr>
    </w:lvl>
    <w:lvl w:ilvl="2" w:tplc="260AC48C" w:tentative="1">
      <w:start w:val="1"/>
      <w:numFmt w:val="bullet"/>
      <w:lvlText w:val=""/>
      <w:lvlJc w:val="left"/>
      <w:pPr>
        <w:tabs>
          <w:tab w:val="num" w:pos="2160"/>
        </w:tabs>
        <w:ind w:left="2160" w:hanging="360"/>
      </w:pPr>
      <w:rPr>
        <w:rFonts w:ascii="Wingdings" w:hAnsi="Wingdings" w:hint="default"/>
      </w:rPr>
    </w:lvl>
    <w:lvl w:ilvl="3" w:tplc="A8706F54" w:tentative="1">
      <w:start w:val="1"/>
      <w:numFmt w:val="bullet"/>
      <w:lvlText w:val=""/>
      <w:lvlJc w:val="left"/>
      <w:pPr>
        <w:tabs>
          <w:tab w:val="num" w:pos="2880"/>
        </w:tabs>
        <w:ind w:left="2880" w:hanging="360"/>
      </w:pPr>
      <w:rPr>
        <w:rFonts w:ascii="Symbol" w:hAnsi="Symbol" w:hint="default"/>
      </w:rPr>
    </w:lvl>
    <w:lvl w:ilvl="4" w:tplc="733419A2" w:tentative="1">
      <w:start w:val="1"/>
      <w:numFmt w:val="bullet"/>
      <w:lvlText w:val="o"/>
      <w:lvlJc w:val="left"/>
      <w:pPr>
        <w:tabs>
          <w:tab w:val="num" w:pos="3600"/>
        </w:tabs>
        <w:ind w:left="3600" w:hanging="360"/>
      </w:pPr>
      <w:rPr>
        <w:rFonts w:ascii="Courier New" w:hAnsi="Courier New" w:hint="default"/>
      </w:rPr>
    </w:lvl>
    <w:lvl w:ilvl="5" w:tplc="ACFCC0B8" w:tentative="1">
      <w:start w:val="1"/>
      <w:numFmt w:val="bullet"/>
      <w:lvlText w:val=""/>
      <w:lvlJc w:val="left"/>
      <w:pPr>
        <w:tabs>
          <w:tab w:val="num" w:pos="4320"/>
        </w:tabs>
        <w:ind w:left="4320" w:hanging="360"/>
      </w:pPr>
      <w:rPr>
        <w:rFonts w:ascii="Wingdings" w:hAnsi="Wingdings" w:hint="default"/>
      </w:rPr>
    </w:lvl>
    <w:lvl w:ilvl="6" w:tplc="0DAE4858" w:tentative="1">
      <w:start w:val="1"/>
      <w:numFmt w:val="bullet"/>
      <w:lvlText w:val=""/>
      <w:lvlJc w:val="left"/>
      <w:pPr>
        <w:tabs>
          <w:tab w:val="num" w:pos="5040"/>
        </w:tabs>
        <w:ind w:left="5040" w:hanging="360"/>
      </w:pPr>
      <w:rPr>
        <w:rFonts w:ascii="Symbol" w:hAnsi="Symbol" w:hint="default"/>
      </w:rPr>
    </w:lvl>
    <w:lvl w:ilvl="7" w:tplc="D158BEA8" w:tentative="1">
      <w:start w:val="1"/>
      <w:numFmt w:val="bullet"/>
      <w:lvlText w:val="o"/>
      <w:lvlJc w:val="left"/>
      <w:pPr>
        <w:tabs>
          <w:tab w:val="num" w:pos="5760"/>
        </w:tabs>
        <w:ind w:left="5760" w:hanging="360"/>
      </w:pPr>
      <w:rPr>
        <w:rFonts w:ascii="Courier New" w:hAnsi="Courier New" w:hint="default"/>
      </w:rPr>
    </w:lvl>
    <w:lvl w:ilvl="8" w:tplc="ADF066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8372CD"/>
    <w:multiLevelType w:val="hybridMultilevel"/>
    <w:tmpl w:val="2392EAE4"/>
    <w:lvl w:ilvl="0" w:tplc="6A18AD0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E46A1A"/>
    <w:multiLevelType w:val="hybridMultilevel"/>
    <w:tmpl w:val="52D420B4"/>
    <w:lvl w:ilvl="0" w:tplc="E4EAA7FA">
      <w:start w:val="1"/>
      <w:numFmt w:val="bullet"/>
      <w:pStyle w:val="BulletList-Normal1"/>
      <w:lvlText w:val=""/>
      <w:lvlJc w:val="left"/>
      <w:pPr>
        <w:tabs>
          <w:tab w:val="num" w:pos="1008"/>
        </w:tabs>
        <w:ind w:left="936" w:hanging="288"/>
      </w:pPr>
      <w:rPr>
        <w:rFonts w:ascii="Symbol" w:hAnsi="Symbol" w:hint="default"/>
      </w:rPr>
    </w:lvl>
    <w:lvl w:ilvl="1" w:tplc="ACB048F0" w:tentative="1">
      <w:start w:val="1"/>
      <w:numFmt w:val="bullet"/>
      <w:lvlText w:val="o"/>
      <w:lvlJc w:val="left"/>
      <w:pPr>
        <w:tabs>
          <w:tab w:val="num" w:pos="1440"/>
        </w:tabs>
        <w:ind w:left="1440" w:hanging="360"/>
      </w:pPr>
      <w:rPr>
        <w:rFonts w:ascii="Courier New" w:hAnsi="Courier New" w:hint="default"/>
      </w:rPr>
    </w:lvl>
    <w:lvl w:ilvl="2" w:tplc="94DC2AB0" w:tentative="1">
      <w:start w:val="1"/>
      <w:numFmt w:val="bullet"/>
      <w:lvlText w:val=""/>
      <w:lvlJc w:val="left"/>
      <w:pPr>
        <w:tabs>
          <w:tab w:val="num" w:pos="2160"/>
        </w:tabs>
        <w:ind w:left="2160" w:hanging="360"/>
      </w:pPr>
      <w:rPr>
        <w:rFonts w:ascii="Wingdings" w:hAnsi="Wingdings" w:hint="default"/>
      </w:rPr>
    </w:lvl>
    <w:lvl w:ilvl="3" w:tplc="315ABFD2" w:tentative="1">
      <w:start w:val="1"/>
      <w:numFmt w:val="bullet"/>
      <w:lvlText w:val=""/>
      <w:lvlJc w:val="left"/>
      <w:pPr>
        <w:tabs>
          <w:tab w:val="num" w:pos="2880"/>
        </w:tabs>
        <w:ind w:left="2880" w:hanging="360"/>
      </w:pPr>
      <w:rPr>
        <w:rFonts w:ascii="Symbol" w:hAnsi="Symbol" w:hint="default"/>
      </w:rPr>
    </w:lvl>
    <w:lvl w:ilvl="4" w:tplc="8BAE1198" w:tentative="1">
      <w:start w:val="1"/>
      <w:numFmt w:val="bullet"/>
      <w:lvlText w:val="o"/>
      <w:lvlJc w:val="left"/>
      <w:pPr>
        <w:tabs>
          <w:tab w:val="num" w:pos="3600"/>
        </w:tabs>
        <w:ind w:left="3600" w:hanging="360"/>
      </w:pPr>
      <w:rPr>
        <w:rFonts w:ascii="Courier New" w:hAnsi="Courier New" w:hint="default"/>
      </w:rPr>
    </w:lvl>
    <w:lvl w:ilvl="5" w:tplc="60C26FB4" w:tentative="1">
      <w:start w:val="1"/>
      <w:numFmt w:val="bullet"/>
      <w:lvlText w:val=""/>
      <w:lvlJc w:val="left"/>
      <w:pPr>
        <w:tabs>
          <w:tab w:val="num" w:pos="4320"/>
        </w:tabs>
        <w:ind w:left="4320" w:hanging="360"/>
      </w:pPr>
      <w:rPr>
        <w:rFonts w:ascii="Wingdings" w:hAnsi="Wingdings" w:hint="default"/>
      </w:rPr>
    </w:lvl>
    <w:lvl w:ilvl="6" w:tplc="BE229C2A" w:tentative="1">
      <w:start w:val="1"/>
      <w:numFmt w:val="bullet"/>
      <w:lvlText w:val=""/>
      <w:lvlJc w:val="left"/>
      <w:pPr>
        <w:tabs>
          <w:tab w:val="num" w:pos="5040"/>
        </w:tabs>
        <w:ind w:left="5040" w:hanging="360"/>
      </w:pPr>
      <w:rPr>
        <w:rFonts w:ascii="Symbol" w:hAnsi="Symbol" w:hint="default"/>
      </w:rPr>
    </w:lvl>
    <w:lvl w:ilvl="7" w:tplc="7A2EADEA" w:tentative="1">
      <w:start w:val="1"/>
      <w:numFmt w:val="bullet"/>
      <w:lvlText w:val="o"/>
      <w:lvlJc w:val="left"/>
      <w:pPr>
        <w:tabs>
          <w:tab w:val="num" w:pos="5760"/>
        </w:tabs>
        <w:ind w:left="5760" w:hanging="360"/>
      </w:pPr>
      <w:rPr>
        <w:rFonts w:ascii="Courier New" w:hAnsi="Courier New" w:hint="default"/>
      </w:rPr>
    </w:lvl>
    <w:lvl w:ilvl="8" w:tplc="8E4C7F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930BBF"/>
    <w:multiLevelType w:val="singleLevel"/>
    <w:tmpl w:val="B1F6D3DC"/>
    <w:lvl w:ilvl="0">
      <w:start w:val="1"/>
      <w:numFmt w:val="bullet"/>
      <w:pStyle w:val="BulletList-Arrow"/>
      <w:lvlText w:val=""/>
      <w:lvlJc w:val="left"/>
      <w:pPr>
        <w:tabs>
          <w:tab w:val="num" w:pos="1656"/>
        </w:tabs>
        <w:ind w:left="1656" w:hanging="360"/>
      </w:pPr>
      <w:rPr>
        <w:rFonts w:ascii="Wingdings" w:hAnsi="Wingdings" w:hint="default"/>
        <w:b w:val="0"/>
        <w:i w:val="0"/>
      </w:rPr>
    </w:lvl>
  </w:abstractNum>
  <w:abstractNum w:abstractNumId="8" w15:restartNumberingAfterBreak="0">
    <w:nsid w:val="2D181ADA"/>
    <w:multiLevelType w:val="hybridMultilevel"/>
    <w:tmpl w:val="ED7C31F8"/>
    <w:lvl w:ilvl="0" w:tplc="85DCAF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A86ADA"/>
    <w:multiLevelType w:val="hybridMultilevel"/>
    <w:tmpl w:val="F3CC6AA0"/>
    <w:lvl w:ilvl="0" w:tplc="8CE25B4E">
      <w:start w:val="1"/>
      <w:numFmt w:val="bullet"/>
      <w:lvlText w:val=""/>
      <w:lvlJc w:val="left"/>
      <w:pPr>
        <w:tabs>
          <w:tab w:val="num" w:pos="1080"/>
        </w:tabs>
        <w:ind w:left="1080" w:hanging="360"/>
      </w:pPr>
      <w:rPr>
        <w:rFonts w:ascii="Symbol" w:hAnsi="Symbol" w:hint="default"/>
        <w:sz w:val="24"/>
      </w:rPr>
    </w:lvl>
    <w:lvl w:ilvl="1" w:tplc="0409000F">
      <w:start w:val="1"/>
      <w:numFmt w:val="decimal"/>
      <w:lvlText w:val="%2."/>
      <w:lvlJc w:val="left"/>
      <w:pPr>
        <w:tabs>
          <w:tab w:val="num" w:pos="2160"/>
        </w:tabs>
        <w:ind w:left="2160" w:hanging="360"/>
      </w:pPr>
      <w:rPr>
        <w:rFonts w:hint="default"/>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36B1E51"/>
    <w:multiLevelType w:val="hybridMultilevel"/>
    <w:tmpl w:val="80AE287E"/>
    <w:lvl w:ilvl="0" w:tplc="8CE25B4E">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39452D0"/>
    <w:multiLevelType w:val="hybridMultilevel"/>
    <w:tmpl w:val="8B1639AE"/>
    <w:lvl w:ilvl="0" w:tplc="83FE10A8">
      <w:start w:val="1"/>
      <w:numFmt w:val="bullet"/>
      <w:pStyle w:val="bullet"/>
      <w:lvlText w:val=""/>
      <w:lvlJc w:val="left"/>
      <w:pPr>
        <w:tabs>
          <w:tab w:val="num" w:pos="360"/>
        </w:tabs>
        <w:ind w:left="360" w:hanging="360"/>
      </w:pPr>
      <w:rPr>
        <w:rFonts w:ascii="Symbol" w:hAnsi="Symbol" w:hint="default"/>
      </w:rPr>
    </w:lvl>
    <w:lvl w:ilvl="1" w:tplc="5246BF0C" w:tentative="1">
      <w:start w:val="1"/>
      <w:numFmt w:val="bullet"/>
      <w:lvlText w:val="o"/>
      <w:lvlJc w:val="left"/>
      <w:pPr>
        <w:tabs>
          <w:tab w:val="num" w:pos="1440"/>
        </w:tabs>
        <w:ind w:left="1440" w:hanging="360"/>
      </w:pPr>
      <w:rPr>
        <w:rFonts w:ascii="Courier New" w:hAnsi="Courier New" w:hint="default"/>
      </w:rPr>
    </w:lvl>
    <w:lvl w:ilvl="2" w:tplc="A47E020A" w:tentative="1">
      <w:start w:val="1"/>
      <w:numFmt w:val="bullet"/>
      <w:lvlText w:val=""/>
      <w:lvlJc w:val="left"/>
      <w:pPr>
        <w:tabs>
          <w:tab w:val="num" w:pos="2160"/>
        </w:tabs>
        <w:ind w:left="2160" w:hanging="360"/>
      </w:pPr>
      <w:rPr>
        <w:rFonts w:ascii="Wingdings" w:hAnsi="Wingdings" w:hint="default"/>
      </w:rPr>
    </w:lvl>
    <w:lvl w:ilvl="3" w:tplc="9D52F8E2" w:tentative="1">
      <w:start w:val="1"/>
      <w:numFmt w:val="bullet"/>
      <w:lvlText w:val=""/>
      <w:lvlJc w:val="left"/>
      <w:pPr>
        <w:tabs>
          <w:tab w:val="num" w:pos="2880"/>
        </w:tabs>
        <w:ind w:left="2880" w:hanging="360"/>
      </w:pPr>
      <w:rPr>
        <w:rFonts w:ascii="Symbol" w:hAnsi="Symbol" w:hint="default"/>
      </w:rPr>
    </w:lvl>
    <w:lvl w:ilvl="4" w:tplc="BECAC218" w:tentative="1">
      <w:start w:val="1"/>
      <w:numFmt w:val="bullet"/>
      <w:lvlText w:val="o"/>
      <w:lvlJc w:val="left"/>
      <w:pPr>
        <w:tabs>
          <w:tab w:val="num" w:pos="3600"/>
        </w:tabs>
        <w:ind w:left="3600" w:hanging="360"/>
      </w:pPr>
      <w:rPr>
        <w:rFonts w:ascii="Courier New" w:hAnsi="Courier New" w:hint="default"/>
      </w:rPr>
    </w:lvl>
    <w:lvl w:ilvl="5" w:tplc="90885BFC" w:tentative="1">
      <w:start w:val="1"/>
      <w:numFmt w:val="bullet"/>
      <w:lvlText w:val=""/>
      <w:lvlJc w:val="left"/>
      <w:pPr>
        <w:tabs>
          <w:tab w:val="num" w:pos="4320"/>
        </w:tabs>
        <w:ind w:left="4320" w:hanging="360"/>
      </w:pPr>
      <w:rPr>
        <w:rFonts w:ascii="Wingdings" w:hAnsi="Wingdings" w:hint="default"/>
      </w:rPr>
    </w:lvl>
    <w:lvl w:ilvl="6" w:tplc="65364506" w:tentative="1">
      <w:start w:val="1"/>
      <w:numFmt w:val="bullet"/>
      <w:lvlText w:val=""/>
      <w:lvlJc w:val="left"/>
      <w:pPr>
        <w:tabs>
          <w:tab w:val="num" w:pos="5040"/>
        </w:tabs>
        <w:ind w:left="5040" w:hanging="360"/>
      </w:pPr>
      <w:rPr>
        <w:rFonts w:ascii="Symbol" w:hAnsi="Symbol" w:hint="default"/>
      </w:rPr>
    </w:lvl>
    <w:lvl w:ilvl="7" w:tplc="455A0432" w:tentative="1">
      <w:start w:val="1"/>
      <w:numFmt w:val="bullet"/>
      <w:lvlText w:val="o"/>
      <w:lvlJc w:val="left"/>
      <w:pPr>
        <w:tabs>
          <w:tab w:val="num" w:pos="5760"/>
        </w:tabs>
        <w:ind w:left="5760" w:hanging="360"/>
      </w:pPr>
      <w:rPr>
        <w:rFonts w:ascii="Courier New" w:hAnsi="Courier New" w:hint="default"/>
      </w:rPr>
    </w:lvl>
    <w:lvl w:ilvl="8" w:tplc="74CA004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FC052C"/>
    <w:multiLevelType w:val="multilevel"/>
    <w:tmpl w:val="4C80463E"/>
    <w:lvl w:ilvl="0">
      <w:start w:val="1"/>
      <w:numFmt w:val="decimal"/>
      <w:pStyle w:val="NumberList1"/>
      <w:lvlText w:val="%1"/>
      <w:lvlJc w:val="left"/>
      <w:pPr>
        <w:tabs>
          <w:tab w:val="num" w:pos="720"/>
        </w:tabs>
        <w:ind w:left="720" w:hanging="360"/>
      </w:pPr>
      <w:rPr>
        <w:rFonts w:ascii="Lucida Sans" w:hAnsi="Lucida Sans" w:hint="default"/>
        <w:b/>
        <w:sz w:val="23"/>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7F71D8"/>
    <w:multiLevelType w:val="hybridMultilevel"/>
    <w:tmpl w:val="EFA892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E12123"/>
    <w:multiLevelType w:val="multilevel"/>
    <w:tmpl w:val="F3CC6AA0"/>
    <w:lvl w:ilvl="0">
      <w:start w:val="1"/>
      <w:numFmt w:val="bullet"/>
      <w:lvlText w:val=""/>
      <w:lvlJc w:val="left"/>
      <w:pPr>
        <w:tabs>
          <w:tab w:val="num" w:pos="360"/>
        </w:tabs>
        <w:ind w:left="360" w:hanging="360"/>
      </w:pPr>
      <w:rPr>
        <w:rFonts w:ascii="Symbol" w:hAnsi="Symbol" w:hint="default"/>
        <w:sz w:val="24"/>
      </w:rPr>
    </w:lvl>
    <w:lvl w:ilvl="1">
      <w:start w:val="1"/>
      <w:numFmt w:val="decimal"/>
      <w:lvlText w:val="%2."/>
      <w:lvlJc w:val="left"/>
      <w:pPr>
        <w:tabs>
          <w:tab w:val="num" w:pos="1440"/>
        </w:tabs>
        <w:ind w:left="1440" w:hanging="360"/>
      </w:pPr>
      <w:rPr>
        <w:rFonts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2757C"/>
    <w:multiLevelType w:val="hybridMultilevel"/>
    <w:tmpl w:val="65CE27E6"/>
    <w:lvl w:ilvl="0" w:tplc="6A5E1F1E">
      <w:start w:val="1"/>
      <w:numFmt w:val="decimal"/>
      <w:lvlText w:val="%1."/>
      <w:lvlJc w:val="left"/>
      <w:pPr>
        <w:tabs>
          <w:tab w:val="num" w:pos="792"/>
        </w:tabs>
        <w:ind w:left="792" w:hanging="360"/>
      </w:pPr>
    </w:lvl>
    <w:lvl w:ilvl="1" w:tplc="04090003">
      <w:start w:val="1"/>
      <w:numFmt w:val="lowerLetter"/>
      <w:lvlText w:val="%2."/>
      <w:lvlJc w:val="left"/>
      <w:pPr>
        <w:tabs>
          <w:tab w:val="num" w:pos="1512"/>
        </w:tabs>
        <w:ind w:left="1512" w:hanging="360"/>
      </w:pPr>
    </w:lvl>
    <w:lvl w:ilvl="2" w:tplc="04090005">
      <w:start w:val="1"/>
      <w:numFmt w:val="lowerRoman"/>
      <w:pStyle w:val="NumberList3"/>
      <w:lvlText w:val="%3."/>
      <w:lvlJc w:val="right"/>
      <w:pPr>
        <w:tabs>
          <w:tab w:val="num" w:pos="2232"/>
        </w:tabs>
        <w:ind w:left="2232" w:hanging="180"/>
      </w:pPr>
    </w:lvl>
    <w:lvl w:ilvl="3" w:tplc="04090001" w:tentative="1">
      <w:start w:val="1"/>
      <w:numFmt w:val="decimal"/>
      <w:lvlText w:val="%4."/>
      <w:lvlJc w:val="left"/>
      <w:pPr>
        <w:tabs>
          <w:tab w:val="num" w:pos="2952"/>
        </w:tabs>
        <w:ind w:left="2952" w:hanging="360"/>
      </w:pPr>
    </w:lvl>
    <w:lvl w:ilvl="4" w:tplc="04090003" w:tentative="1">
      <w:start w:val="1"/>
      <w:numFmt w:val="lowerLetter"/>
      <w:lvlText w:val="%5."/>
      <w:lvlJc w:val="left"/>
      <w:pPr>
        <w:tabs>
          <w:tab w:val="num" w:pos="3672"/>
        </w:tabs>
        <w:ind w:left="3672" w:hanging="360"/>
      </w:pPr>
    </w:lvl>
    <w:lvl w:ilvl="5" w:tplc="04090005" w:tentative="1">
      <w:start w:val="1"/>
      <w:numFmt w:val="lowerRoman"/>
      <w:lvlText w:val="%6."/>
      <w:lvlJc w:val="right"/>
      <w:pPr>
        <w:tabs>
          <w:tab w:val="num" w:pos="4392"/>
        </w:tabs>
        <w:ind w:left="4392" w:hanging="180"/>
      </w:pPr>
    </w:lvl>
    <w:lvl w:ilvl="6" w:tplc="04090001" w:tentative="1">
      <w:start w:val="1"/>
      <w:numFmt w:val="decimal"/>
      <w:lvlText w:val="%7."/>
      <w:lvlJc w:val="left"/>
      <w:pPr>
        <w:tabs>
          <w:tab w:val="num" w:pos="5112"/>
        </w:tabs>
        <w:ind w:left="5112" w:hanging="360"/>
      </w:pPr>
    </w:lvl>
    <w:lvl w:ilvl="7" w:tplc="04090003" w:tentative="1">
      <w:start w:val="1"/>
      <w:numFmt w:val="lowerLetter"/>
      <w:lvlText w:val="%8."/>
      <w:lvlJc w:val="left"/>
      <w:pPr>
        <w:tabs>
          <w:tab w:val="num" w:pos="5832"/>
        </w:tabs>
        <w:ind w:left="5832" w:hanging="360"/>
      </w:pPr>
    </w:lvl>
    <w:lvl w:ilvl="8" w:tplc="04090005" w:tentative="1">
      <w:start w:val="1"/>
      <w:numFmt w:val="lowerRoman"/>
      <w:lvlText w:val="%9."/>
      <w:lvlJc w:val="right"/>
      <w:pPr>
        <w:tabs>
          <w:tab w:val="num" w:pos="6552"/>
        </w:tabs>
        <w:ind w:left="6552" w:hanging="180"/>
      </w:pPr>
    </w:lvl>
  </w:abstractNum>
  <w:abstractNum w:abstractNumId="16" w15:restartNumberingAfterBreak="0">
    <w:nsid w:val="77734C94"/>
    <w:multiLevelType w:val="hybridMultilevel"/>
    <w:tmpl w:val="29E80424"/>
    <w:lvl w:ilvl="0" w:tplc="9CB68602">
      <w:start w:val="1"/>
      <w:numFmt w:val="bullet"/>
      <w:pStyle w:val="Heading3A"/>
      <w:lvlText w:val=""/>
      <w:lvlJc w:val="left"/>
      <w:pPr>
        <w:tabs>
          <w:tab w:val="num" w:pos="720"/>
        </w:tabs>
        <w:ind w:left="720" w:hanging="360"/>
      </w:pPr>
      <w:rPr>
        <w:rFonts w:ascii="Wingdings" w:hAnsi="Wingdings" w:hint="default"/>
      </w:rPr>
    </w:lvl>
    <w:lvl w:ilvl="1" w:tplc="74624E50" w:tentative="1">
      <w:start w:val="1"/>
      <w:numFmt w:val="bullet"/>
      <w:lvlText w:val="o"/>
      <w:lvlJc w:val="left"/>
      <w:pPr>
        <w:tabs>
          <w:tab w:val="num" w:pos="1440"/>
        </w:tabs>
        <w:ind w:left="1440" w:hanging="360"/>
      </w:pPr>
      <w:rPr>
        <w:rFonts w:ascii="Courier New" w:hAnsi="Courier New" w:hint="default"/>
      </w:rPr>
    </w:lvl>
    <w:lvl w:ilvl="2" w:tplc="CD46A0BC" w:tentative="1">
      <w:start w:val="1"/>
      <w:numFmt w:val="bullet"/>
      <w:lvlText w:val=""/>
      <w:lvlJc w:val="left"/>
      <w:pPr>
        <w:tabs>
          <w:tab w:val="num" w:pos="2160"/>
        </w:tabs>
        <w:ind w:left="2160" w:hanging="360"/>
      </w:pPr>
      <w:rPr>
        <w:rFonts w:ascii="Wingdings" w:hAnsi="Wingdings" w:hint="default"/>
      </w:rPr>
    </w:lvl>
    <w:lvl w:ilvl="3" w:tplc="D0C486C6" w:tentative="1">
      <w:start w:val="1"/>
      <w:numFmt w:val="bullet"/>
      <w:lvlText w:val=""/>
      <w:lvlJc w:val="left"/>
      <w:pPr>
        <w:tabs>
          <w:tab w:val="num" w:pos="2880"/>
        </w:tabs>
        <w:ind w:left="2880" w:hanging="360"/>
      </w:pPr>
      <w:rPr>
        <w:rFonts w:ascii="Symbol" w:hAnsi="Symbol" w:hint="default"/>
      </w:rPr>
    </w:lvl>
    <w:lvl w:ilvl="4" w:tplc="D9C4BBBC" w:tentative="1">
      <w:start w:val="1"/>
      <w:numFmt w:val="bullet"/>
      <w:lvlText w:val="o"/>
      <w:lvlJc w:val="left"/>
      <w:pPr>
        <w:tabs>
          <w:tab w:val="num" w:pos="3600"/>
        </w:tabs>
        <w:ind w:left="3600" w:hanging="360"/>
      </w:pPr>
      <w:rPr>
        <w:rFonts w:ascii="Courier New" w:hAnsi="Courier New" w:hint="default"/>
      </w:rPr>
    </w:lvl>
    <w:lvl w:ilvl="5" w:tplc="CB284FAA" w:tentative="1">
      <w:start w:val="1"/>
      <w:numFmt w:val="bullet"/>
      <w:lvlText w:val=""/>
      <w:lvlJc w:val="left"/>
      <w:pPr>
        <w:tabs>
          <w:tab w:val="num" w:pos="4320"/>
        </w:tabs>
        <w:ind w:left="4320" w:hanging="360"/>
      </w:pPr>
      <w:rPr>
        <w:rFonts w:ascii="Wingdings" w:hAnsi="Wingdings" w:hint="default"/>
      </w:rPr>
    </w:lvl>
    <w:lvl w:ilvl="6" w:tplc="81F87B94" w:tentative="1">
      <w:start w:val="1"/>
      <w:numFmt w:val="bullet"/>
      <w:lvlText w:val=""/>
      <w:lvlJc w:val="left"/>
      <w:pPr>
        <w:tabs>
          <w:tab w:val="num" w:pos="5040"/>
        </w:tabs>
        <w:ind w:left="5040" w:hanging="360"/>
      </w:pPr>
      <w:rPr>
        <w:rFonts w:ascii="Symbol" w:hAnsi="Symbol" w:hint="default"/>
      </w:rPr>
    </w:lvl>
    <w:lvl w:ilvl="7" w:tplc="3CC48590" w:tentative="1">
      <w:start w:val="1"/>
      <w:numFmt w:val="bullet"/>
      <w:lvlText w:val="o"/>
      <w:lvlJc w:val="left"/>
      <w:pPr>
        <w:tabs>
          <w:tab w:val="num" w:pos="5760"/>
        </w:tabs>
        <w:ind w:left="5760" w:hanging="360"/>
      </w:pPr>
      <w:rPr>
        <w:rFonts w:ascii="Courier New" w:hAnsi="Courier New" w:hint="default"/>
      </w:rPr>
    </w:lvl>
    <w:lvl w:ilvl="8" w:tplc="7DF0CA3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7"/>
  </w:num>
  <w:num w:numId="4">
    <w:abstractNumId w:val="4"/>
  </w:num>
  <w:num w:numId="5">
    <w:abstractNumId w:val="12"/>
  </w:num>
  <w:num w:numId="6">
    <w:abstractNumId w:val="11"/>
  </w:num>
  <w:num w:numId="7">
    <w:abstractNumId w:val="15"/>
  </w:num>
  <w:num w:numId="8">
    <w:abstractNumId w:val="8"/>
  </w:num>
  <w:num w:numId="9">
    <w:abstractNumId w:val="5"/>
  </w:num>
  <w:num w:numId="10">
    <w:abstractNumId w:val="2"/>
  </w:num>
  <w:num w:numId="11">
    <w:abstractNumId w:val="1"/>
  </w:num>
  <w:num w:numId="12">
    <w:abstractNumId w:val="3"/>
  </w:num>
  <w:num w:numId="13">
    <w:abstractNumId w:val="9"/>
  </w:num>
  <w:num w:numId="14">
    <w:abstractNumId w:val="10"/>
  </w:num>
  <w:num w:numId="15">
    <w:abstractNumId w:val="13"/>
  </w:num>
  <w:num w:numId="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activeWritingStyle w:appName="MSWord" w:lang="en-US" w:vendorID="64" w:dllVersion="5" w:nlCheck="1" w:checkStyle="1"/>
  <w:activeWritingStyle w:appName="MSWord" w:lang="en-US" w:vendorID="64" w:dllVersion="6" w:nlCheck="1" w:checkStyle="1"/>
  <w:activeWritingStyle w:appName="MSWord" w:lang="es-ES" w:vendorID="64" w:dllVersion="6" w:nlCheck="1" w:checkStyle="1"/>
  <w:activeWritingStyle w:appName="MSWord" w:lang="fr-CA" w:vendorID="64" w:dllVersion="6" w:nlCheck="1" w:checkStyle="1"/>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1C29"/>
    <w:rsid w:val="000037C5"/>
    <w:rsid w:val="000303C6"/>
    <w:rsid w:val="00031778"/>
    <w:rsid w:val="00037326"/>
    <w:rsid w:val="000649FD"/>
    <w:rsid w:val="00080BA2"/>
    <w:rsid w:val="000A2A65"/>
    <w:rsid w:val="000D127A"/>
    <w:rsid w:val="00115816"/>
    <w:rsid w:val="00123258"/>
    <w:rsid w:val="0012634D"/>
    <w:rsid w:val="00127323"/>
    <w:rsid w:val="001655FF"/>
    <w:rsid w:val="00165EBE"/>
    <w:rsid w:val="00166EDD"/>
    <w:rsid w:val="0016784D"/>
    <w:rsid w:val="001926E4"/>
    <w:rsid w:val="001C38EC"/>
    <w:rsid w:val="002314F5"/>
    <w:rsid w:val="00246FE7"/>
    <w:rsid w:val="00250743"/>
    <w:rsid w:val="00283F19"/>
    <w:rsid w:val="002E1BA4"/>
    <w:rsid w:val="003124F4"/>
    <w:rsid w:val="00315E3D"/>
    <w:rsid w:val="00317CB1"/>
    <w:rsid w:val="00362A78"/>
    <w:rsid w:val="0037525B"/>
    <w:rsid w:val="00380C94"/>
    <w:rsid w:val="003814DA"/>
    <w:rsid w:val="003822CA"/>
    <w:rsid w:val="00382916"/>
    <w:rsid w:val="00391177"/>
    <w:rsid w:val="003A1E22"/>
    <w:rsid w:val="003A76AA"/>
    <w:rsid w:val="003B446A"/>
    <w:rsid w:val="003C5F9B"/>
    <w:rsid w:val="003E528A"/>
    <w:rsid w:val="003E794B"/>
    <w:rsid w:val="003F0028"/>
    <w:rsid w:val="003F1C52"/>
    <w:rsid w:val="00402AF9"/>
    <w:rsid w:val="004030BE"/>
    <w:rsid w:val="00404813"/>
    <w:rsid w:val="00455171"/>
    <w:rsid w:val="004554F0"/>
    <w:rsid w:val="00490E8A"/>
    <w:rsid w:val="004C211B"/>
    <w:rsid w:val="004D2D50"/>
    <w:rsid w:val="004D726E"/>
    <w:rsid w:val="004E6088"/>
    <w:rsid w:val="00526DF0"/>
    <w:rsid w:val="00531039"/>
    <w:rsid w:val="00545226"/>
    <w:rsid w:val="00553AE5"/>
    <w:rsid w:val="005739C7"/>
    <w:rsid w:val="00580998"/>
    <w:rsid w:val="00580E73"/>
    <w:rsid w:val="0058765D"/>
    <w:rsid w:val="005914F6"/>
    <w:rsid w:val="00593E52"/>
    <w:rsid w:val="005C11CC"/>
    <w:rsid w:val="005C3520"/>
    <w:rsid w:val="005C7FCE"/>
    <w:rsid w:val="005E2838"/>
    <w:rsid w:val="005E7AC3"/>
    <w:rsid w:val="006025CF"/>
    <w:rsid w:val="00607C2D"/>
    <w:rsid w:val="00616F4A"/>
    <w:rsid w:val="0063466D"/>
    <w:rsid w:val="00641683"/>
    <w:rsid w:val="006840D5"/>
    <w:rsid w:val="006A0073"/>
    <w:rsid w:val="006B58C7"/>
    <w:rsid w:val="006B6F55"/>
    <w:rsid w:val="006F43E0"/>
    <w:rsid w:val="006F6B73"/>
    <w:rsid w:val="00713092"/>
    <w:rsid w:val="007220E1"/>
    <w:rsid w:val="007259B9"/>
    <w:rsid w:val="00744C36"/>
    <w:rsid w:val="00766FF7"/>
    <w:rsid w:val="007776F9"/>
    <w:rsid w:val="007A22E6"/>
    <w:rsid w:val="007C3029"/>
    <w:rsid w:val="007C3704"/>
    <w:rsid w:val="007C51D6"/>
    <w:rsid w:val="007C58E1"/>
    <w:rsid w:val="007D56DA"/>
    <w:rsid w:val="0081325A"/>
    <w:rsid w:val="00840D1C"/>
    <w:rsid w:val="0084308B"/>
    <w:rsid w:val="0086345C"/>
    <w:rsid w:val="0087566F"/>
    <w:rsid w:val="00880552"/>
    <w:rsid w:val="008C10D3"/>
    <w:rsid w:val="008C3AC2"/>
    <w:rsid w:val="008C63CC"/>
    <w:rsid w:val="008C7095"/>
    <w:rsid w:val="008D7B83"/>
    <w:rsid w:val="008E5FA6"/>
    <w:rsid w:val="008F4D79"/>
    <w:rsid w:val="00912FBD"/>
    <w:rsid w:val="009242EE"/>
    <w:rsid w:val="00933B2C"/>
    <w:rsid w:val="009427BE"/>
    <w:rsid w:val="00951AB3"/>
    <w:rsid w:val="00955289"/>
    <w:rsid w:val="00955E9A"/>
    <w:rsid w:val="009566F7"/>
    <w:rsid w:val="00971799"/>
    <w:rsid w:val="009830A1"/>
    <w:rsid w:val="00983C2D"/>
    <w:rsid w:val="00986AA2"/>
    <w:rsid w:val="009B169F"/>
    <w:rsid w:val="009C5C1E"/>
    <w:rsid w:val="009E54D2"/>
    <w:rsid w:val="009F103A"/>
    <w:rsid w:val="00A2679C"/>
    <w:rsid w:val="00A420CE"/>
    <w:rsid w:val="00A5640C"/>
    <w:rsid w:val="00A73DDA"/>
    <w:rsid w:val="00A84FDF"/>
    <w:rsid w:val="00AA1A30"/>
    <w:rsid w:val="00AA4B4B"/>
    <w:rsid w:val="00AE2779"/>
    <w:rsid w:val="00AF0926"/>
    <w:rsid w:val="00AF23E3"/>
    <w:rsid w:val="00AF771E"/>
    <w:rsid w:val="00B030BE"/>
    <w:rsid w:val="00B0461E"/>
    <w:rsid w:val="00B4698A"/>
    <w:rsid w:val="00B471BC"/>
    <w:rsid w:val="00B6465E"/>
    <w:rsid w:val="00B67559"/>
    <w:rsid w:val="00B76ECB"/>
    <w:rsid w:val="00B82F03"/>
    <w:rsid w:val="00BA5176"/>
    <w:rsid w:val="00BB47F8"/>
    <w:rsid w:val="00BC6839"/>
    <w:rsid w:val="00BE11AC"/>
    <w:rsid w:val="00BE61F3"/>
    <w:rsid w:val="00BF1C29"/>
    <w:rsid w:val="00C06B4F"/>
    <w:rsid w:val="00C406A3"/>
    <w:rsid w:val="00C44D05"/>
    <w:rsid w:val="00C62D1E"/>
    <w:rsid w:val="00C749C6"/>
    <w:rsid w:val="00CB39CE"/>
    <w:rsid w:val="00CE58B3"/>
    <w:rsid w:val="00CE7ED4"/>
    <w:rsid w:val="00CF7C8F"/>
    <w:rsid w:val="00D01A50"/>
    <w:rsid w:val="00D04A8F"/>
    <w:rsid w:val="00D33100"/>
    <w:rsid w:val="00D45C66"/>
    <w:rsid w:val="00D52B53"/>
    <w:rsid w:val="00D5768D"/>
    <w:rsid w:val="00D61AED"/>
    <w:rsid w:val="00DA539E"/>
    <w:rsid w:val="00DB74FD"/>
    <w:rsid w:val="00DD02C0"/>
    <w:rsid w:val="00E26E9E"/>
    <w:rsid w:val="00E27227"/>
    <w:rsid w:val="00E3182D"/>
    <w:rsid w:val="00E41CC2"/>
    <w:rsid w:val="00E70553"/>
    <w:rsid w:val="00E75569"/>
    <w:rsid w:val="00E76FC3"/>
    <w:rsid w:val="00EA495F"/>
    <w:rsid w:val="00EB6C58"/>
    <w:rsid w:val="00ED20A4"/>
    <w:rsid w:val="00F064AE"/>
    <w:rsid w:val="00F13FB1"/>
    <w:rsid w:val="00F219DB"/>
    <w:rsid w:val="00F41FC6"/>
    <w:rsid w:val="00F75560"/>
    <w:rsid w:val="00F850C8"/>
    <w:rsid w:val="00F92D0D"/>
    <w:rsid w:val="00FF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1"/>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regrouptable>
    </o:shapelayout>
  </w:shapeDefaults>
  <w:decimalSymbol w:val="."/>
  <w:listSeparator w:val=","/>
  <w14:docId w14:val="30504BB4"/>
  <w15:chartTrackingRefBased/>
  <w15:docId w15:val="{1BB00751-4401-46C1-A45D-C7A4E7FB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sid w:val="004554F0"/>
    <w:rPr>
      <w:color w:val="000000"/>
      <w:sz w:val="22"/>
    </w:rPr>
  </w:style>
  <w:style w:type="paragraph" w:styleId="Heading1">
    <w:name w:val="heading 1"/>
    <w:aliases w:val="H1"/>
    <w:next w:val="TOC1"/>
    <w:link w:val="Heading1Char"/>
    <w:autoRedefine/>
    <w:qFormat/>
    <w:rsid w:val="00D52B53"/>
    <w:pPr>
      <w:keepNext/>
      <w:pBdr>
        <w:bottom w:val="thickThinSmallGap" w:sz="24" w:space="1" w:color="auto"/>
      </w:pBdr>
      <w:tabs>
        <w:tab w:val="left" w:pos="7920"/>
      </w:tabs>
      <w:spacing w:after="480"/>
      <w:outlineLvl w:val="0"/>
    </w:pPr>
    <w:rPr>
      <w:rFonts w:ascii="Arial" w:hAnsi="Arial"/>
      <w:b/>
      <w:bCs/>
      <w:noProof/>
      <w:sz w:val="36"/>
    </w:rPr>
  </w:style>
  <w:style w:type="paragraph" w:styleId="Heading2">
    <w:name w:val="heading 2"/>
    <w:aliases w:val="H2,head 2"/>
    <w:basedOn w:val="Normal"/>
    <w:next w:val="Normal"/>
    <w:autoRedefine/>
    <w:qFormat/>
    <w:rsid w:val="004554F0"/>
    <w:pPr>
      <w:keepNext/>
      <w:spacing w:after="600"/>
      <w:outlineLvl w:val="1"/>
    </w:pPr>
    <w:rPr>
      <w:rFonts w:ascii="Arial" w:hAnsi="Arial"/>
      <w:b/>
      <w:noProof/>
      <w:sz w:val="28"/>
    </w:rPr>
  </w:style>
  <w:style w:type="paragraph" w:styleId="Heading3">
    <w:name w:val="heading 3"/>
    <w:aliases w:val="H3,head 3"/>
    <w:next w:val="Normal"/>
    <w:autoRedefine/>
    <w:qFormat/>
    <w:pPr>
      <w:keepNext/>
      <w:tabs>
        <w:tab w:val="left" w:pos="2862"/>
      </w:tabs>
      <w:spacing w:before="120" w:after="60"/>
      <w:outlineLvl w:val="2"/>
    </w:pPr>
    <w:rPr>
      <w:rFonts w:ascii="Arial" w:hAnsi="Arial"/>
      <w:b/>
      <w:noProof/>
      <w:sz w:val="24"/>
    </w:rPr>
  </w:style>
  <w:style w:type="paragraph" w:styleId="Heading4">
    <w:name w:val="heading 4"/>
    <w:basedOn w:val="Normal"/>
    <w:next w:val="Normal"/>
    <w:qFormat/>
    <w:pPr>
      <w:keepNext/>
      <w:outlineLvl w:val="3"/>
    </w:pPr>
    <w:rPr>
      <w:sz w:val="28"/>
      <w:szCs w:val="24"/>
    </w:rPr>
  </w:style>
  <w:style w:type="paragraph" w:styleId="Heading5">
    <w:name w:val="heading 5"/>
    <w:basedOn w:val="Normal"/>
    <w:next w:val="Normal"/>
    <w:qFormat/>
    <w:pPr>
      <w:keepNext/>
      <w:tabs>
        <w:tab w:val="left" w:pos="1440"/>
        <w:tab w:val="left" w:pos="2340"/>
      </w:tabs>
      <w:outlineLvl w:val="4"/>
    </w:pPr>
    <w:rPr>
      <w:rFonts w:ascii="Courier New" w:hAnsi="Courier New"/>
      <w:bCs/>
      <w:i/>
      <w:u w:val="single"/>
    </w:rPr>
  </w:style>
  <w:style w:type="paragraph" w:styleId="Heading7">
    <w:name w:val="heading 7"/>
    <w:basedOn w:val="Normal"/>
    <w:next w:val="Normal"/>
    <w:qFormat/>
    <w:pPr>
      <w:ind w:left="720"/>
      <w:outlineLvl w:val="6"/>
    </w:pPr>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1"/>
    <w:next w:val="TOC2"/>
    <w:autoRedefine/>
    <w:semiHidden/>
    <w:pPr>
      <w:tabs>
        <w:tab w:val="right" w:leader="dot" w:pos="9216"/>
      </w:tabs>
      <w:spacing w:before="240"/>
      <w:ind w:left="144"/>
    </w:pPr>
    <w:rPr>
      <w:rFonts w:ascii="Arial" w:hAnsi="Arial"/>
      <w:b/>
      <w:noProof/>
      <w:color w:val="000000"/>
      <w:sz w:val="24"/>
      <w:szCs w:val="36"/>
    </w:rPr>
  </w:style>
  <w:style w:type="paragraph" w:styleId="TOC2">
    <w:name w:val="toc 2"/>
    <w:aliases w:val="T2"/>
    <w:basedOn w:val="TOC1"/>
    <w:next w:val="TOC3"/>
    <w:autoRedefine/>
    <w:semiHidden/>
    <w:pPr>
      <w:spacing w:before="0"/>
      <w:ind w:left="432"/>
    </w:pPr>
    <w:rPr>
      <w:rFonts w:ascii="Times New Roman" w:hAnsi="Times New Roman"/>
      <w:b w:val="0"/>
      <w:sz w:val="22"/>
      <w:szCs w:val="28"/>
    </w:rPr>
  </w:style>
  <w:style w:type="paragraph" w:styleId="TOC3">
    <w:name w:val="toc 3"/>
    <w:aliases w:val="T3"/>
    <w:basedOn w:val="TOC2"/>
    <w:next w:val="TOC1"/>
    <w:autoRedefine/>
    <w:semiHidden/>
    <w:rsid w:val="006F6B73"/>
    <w:pPr>
      <w:ind w:left="840"/>
    </w:pPr>
    <w:rPr>
      <w:sz w:val="21"/>
    </w:rPr>
  </w:style>
  <w:style w:type="paragraph" w:styleId="Header">
    <w:name w:val="header"/>
    <w:aliases w:val="H"/>
    <w:basedOn w:val="Normal"/>
    <w:next w:val="TOC1"/>
    <w:autoRedefine/>
    <w:pPr>
      <w:tabs>
        <w:tab w:val="left" w:pos="7560"/>
      </w:tabs>
    </w:pPr>
    <w:rPr>
      <w:sz w:val="8"/>
    </w:rPr>
  </w:style>
  <w:style w:type="paragraph" w:styleId="Footer">
    <w:name w:val="footer"/>
    <w:aliases w:val="F"/>
    <w:basedOn w:val="Normal"/>
    <w:autoRedefine/>
    <w:rsid w:val="00362A78"/>
    <w:pPr>
      <w:pBdr>
        <w:top w:val="thickThinSmallGap" w:sz="24" w:space="1" w:color="auto"/>
      </w:pBdr>
      <w:tabs>
        <w:tab w:val="center" w:pos="4680"/>
        <w:tab w:val="right" w:pos="9270"/>
      </w:tabs>
    </w:pPr>
    <w:rPr>
      <w:sz w:val="20"/>
    </w:rPr>
  </w:style>
  <w:style w:type="paragraph" w:customStyle="1" w:styleId="LeftHeader">
    <w:name w:val="Left Header"/>
    <w:aliases w:val="LH"/>
    <w:next w:val="Heading2"/>
    <w:autoRedefine/>
    <w:pPr>
      <w:pBdr>
        <w:bottom w:val="thickThinSmallGap" w:sz="24" w:space="1" w:color="auto"/>
      </w:pBdr>
      <w:tabs>
        <w:tab w:val="left" w:pos="7560"/>
      </w:tabs>
      <w:spacing w:after="360"/>
    </w:pPr>
    <w:rPr>
      <w:noProof/>
    </w:rPr>
  </w:style>
  <w:style w:type="paragraph" w:customStyle="1" w:styleId="BulletList-Normal1">
    <w:name w:val="Bullet List-Normal 1"/>
    <w:aliases w:val="BN1"/>
    <w:autoRedefine/>
    <w:pPr>
      <w:keepNext/>
      <w:keepLines/>
      <w:numPr>
        <w:numId w:val="1"/>
      </w:numPr>
      <w:tabs>
        <w:tab w:val="left" w:pos="2862"/>
        <w:tab w:val="left" w:pos="3042"/>
      </w:tabs>
      <w:spacing w:after="60"/>
      <w:ind w:left="1008" w:right="-108" w:hanging="216"/>
    </w:pPr>
    <w:rPr>
      <w:noProof/>
      <w:sz w:val="22"/>
    </w:rPr>
  </w:style>
  <w:style w:type="paragraph" w:customStyle="1" w:styleId="BulletList-Normal2">
    <w:name w:val="Bullet List-Normal 2"/>
    <w:aliases w:val="BN2"/>
    <w:basedOn w:val="BulletList-Normal1"/>
    <w:autoRedefine/>
    <w:pPr>
      <w:keepNext w:val="0"/>
      <w:keepLines w:val="0"/>
      <w:numPr>
        <w:numId w:val="0"/>
      </w:numPr>
      <w:tabs>
        <w:tab w:val="clear" w:pos="2862"/>
      </w:tabs>
      <w:spacing w:after="240"/>
    </w:pPr>
    <w:rPr>
      <w:b/>
      <w:bCs/>
      <w:noProof w:val="0"/>
      <w:color w:val="FF0000"/>
    </w:rPr>
  </w:style>
  <w:style w:type="paragraph" w:customStyle="1" w:styleId="Callout">
    <w:name w:val="Callout"/>
    <w:aliases w:val="C1"/>
    <w:autoRedefine/>
    <w:rPr>
      <w:rFonts w:ascii="Arial" w:hAnsi="Arial"/>
      <w:noProof/>
    </w:rPr>
  </w:style>
  <w:style w:type="paragraph" w:customStyle="1" w:styleId="Notes">
    <w:name w:val="Notes"/>
    <w:aliases w:val="NT"/>
    <w:next w:val="Normal"/>
    <w:autoRedefine/>
    <w:pPr>
      <w:spacing w:before="180" w:after="180"/>
    </w:pPr>
    <w:rPr>
      <w:rFonts w:ascii="Arial" w:hAnsi="Arial"/>
      <w:b/>
      <w:sz w:val="23"/>
    </w:rPr>
  </w:style>
  <w:style w:type="paragraph" w:customStyle="1" w:styleId="NumberList1">
    <w:name w:val="Number List 1"/>
    <w:aliases w:val="NL1"/>
    <w:autoRedefine/>
    <w:pPr>
      <w:keepNext/>
      <w:numPr>
        <w:numId w:val="5"/>
      </w:numPr>
      <w:tabs>
        <w:tab w:val="right" w:pos="144"/>
      </w:tabs>
    </w:pPr>
    <w:rPr>
      <w:sz w:val="22"/>
    </w:rPr>
  </w:style>
  <w:style w:type="paragraph" w:customStyle="1" w:styleId="SmallCaps">
    <w:name w:val="Small Caps"/>
    <w:aliases w:val="SC"/>
    <w:next w:val="Normal"/>
    <w:autoRedefine/>
    <w:pPr>
      <w:jc w:val="center"/>
    </w:pPr>
    <w:rPr>
      <w:rFonts w:ascii="Arial" w:hAnsi="Arial"/>
      <w:b/>
      <w:smallCaps/>
      <w:noProof/>
      <w:sz w:val="23"/>
    </w:rPr>
  </w:style>
  <w:style w:type="paragraph" w:customStyle="1" w:styleId="Title1">
    <w:name w:val="Title 1"/>
    <w:aliases w:val="TTL1"/>
    <w:autoRedefine/>
    <w:pPr>
      <w:spacing w:before="480" w:after="120"/>
      <w:jc w:val="center"/>
    </w:pPr>
    <w:rPr>
      <w:rFonts w:ascii="Arial" w:hAnsi="Arial"/>
      <w:b/>
      <w:noProof/>
      <w:sz w:val="28"/>
    </w:rPr>
  </w:style>
  <w:style w:type="paragraph" w:customStyle="1" w:styleId="NumberList2">
    <w:name w:val="Number List 2"/>
    <w:aliases w:val="NL2"/>
    <w:basedOn w:val="NumberList1"/>
    <w:autoRedefine/>
  </w:style>
  <w:style w:type="character" w:styleId="PageNumber">
    <w:name w:val="page number"/>
    <w:basedOn w:val="DefaultParagraphFont"/>
  </w:style>
  <w:style w:type="paragraph" w:customStyle="1" w:styleId="TipText">
    <w:name w:val="Tip Text"/>
    <w:aliases w:val="TT"/>
    <w:autoRedefine/>
    <w:pPr>
      <w:spacing w:before="120"/>
      <w:ind w:right="-15"/>
      <w:jc w:val="center"/>
    </w:pPr>
    <w:rPr>
      <w:rFonts w:ascii="Arial" w:hAnsi="Arial"/>
      <w:noProof/>
      <w:sz w:val="18"/>
    </w:rPr>
  </w:style>
  <w:style w:type="paragraph" w:customStyle="1" w:styleId="ToStatement">
    <w:name w:val="To Statement"/>
    <w:aliases w:val="TS"/>
    <w:next w:val="NumberList1"/>
    <w:autoRedefine/>
    <w:pPr>
      <w:spacing w:after="60"/>
    </w:pPr>
    <w:rPr>
      <w:rFonts w:ascii="Arial" w:hAnsi="Arial"/>
      <w:b/>
      <w:noProof/>
      <w:sz w:val="22"/>
    </w:rPr>
  </w:style>
  <w:style w:type="paragraph" w:customStyle="1" w:styleId="Blank-6pt">
    <w:name w:val="Blank-6 pt."/>
    <w:autoRedefine/>
    <w:rPr>
      <w:sz w:val="12"/>
    </w:rPr>
  </w:style>
  <w:style w:type="paragraph" w:customStyle="1" w:styleId="Table-2col">
    <w:name w:val="Table-2 col."/>
    <w:autoRedefine/>
  </w:style>
  <w:style w:type="paragraph" w:customStyle="1" w:styleId="ScreenCaptureText">
    <w:name w:val="Screen Capture Text"/>
    <w:autoRedefine/>
    <w:rPr>
      <w:rFonts w:ascii="Courier New" w:hAnsi="Courier New"/>
      <w:snapToGrid w:val="0"/>
      <w:sz w:val="16"/>
    </w:rPr>
  </w:style>
  <w:style w:type="paragraph" w:customStyle="1" w:styleId="Border-screencapturetext">
    <w:name w:val="Border-screen capture text"/>
    <w:basedOn w:val="ScreenCaptureText"/>
    <w:rPr>
      <w:b/>
      <w:i/>
      <w:sz w:val="19"/>
    </w:rPr>
  </w:style>
  <w:style w:type="paragraph" w:customStyle="1" w:styleId="Table-Text">
    <w:name w:val="Table-Text"/>
    <w:autoRedefine/>
    <w:pPr>
      <w:tabs>
        <w:tab w:val="left" w:pos="360"/>
        <w:tab w:val="left" w:pos="1152"/>
        <w:tab w:val="left" w:pos="2322"/>
        <w:tab w:val="left" w:pos="3492"/>
        <w:tab w:val="left" w:pos="4752"/>
        <w:tab w:val="left" w:pos="6012"/>
        <w:tab w:val="left" w:pos="7182"/>
        <w:tab w:val="left" w:pos="8352"/>
      </w:tabs>
      <w:spacing w:after="60"/>
    </w:pPr>
    <w:rPr>
      <w:rFonts w:ascii="Arial" w:hAnsi="Arial"/>
      <w:snapToGrid w:val="0"/>
      <w:color w:val="000000"/>
    </w:rPr>
  </w:style>
  <w:style w:type="paragraph" w:customStyle="1" w:styleId="Table-Header">
    <w:name w:val="Table-Header"/>
    <w:next w:val="Table-Text"/>
    <w:autoRedefine/>
    <w:pPr>
      <w:spacing w:before="240" w:after="60"/>
      <w:jc w:val="center"/>
    </w:pPr>
    <w:rPr>
      <w:rFonts w:ascii="Arial" w:hAnsi="Arial"/>
      <w:b/>
      <w:bCs/>
      <w:caps/>
      <w:sz w:val="22"/>
    </w:rPr>
  </w:style>
  <w:style w:type="paragraph" w:customStyle="1" w:styleId="Heading3A">
    <w:name w:val="Heading 3A"/>
    <w:basedOn w:val="Heading3"/>
    <w:next w:val="Normal"/>
    <w:autoRedefine/>
    <w:pPr>
      <w:numPr>
        <w:numId w:val="2"/>
      </w:numPr>
      <w:tabs>
        <w:tab w:val="clear" w:pos="720"/>
        <w:tab w:val="clear" w:pos="2862"/>
        <w:tab w:val="left" w:pos="252"/>
      </w:tabs>
      <w:ind w:left="342" w:hanging="342"/>
    </w:pPr>
    <w:rPr>
      <w:rFonts w:ascii="Times New Roman" w:hAnsi="Times New Roman"/>
    </w:rPr>
  </w:style>
  <w:style w:type="character" w:styleId="Hyperlink">
    <w:name w:val="Hyperlink"/>
    <w:basedOn w:val="DefaultParagraphFont"/>
    <w:rPr>
      <w:color w:val="0000FF"/>
      <w:u w:val="single"/>
    </w:rPr>
  </w:style>
  <w:style w:type="paragraph" w:customStyle="1" w:styleId="TitlePage-PkgName">
    <w:name w:val="Title Page-Pkg Name"/>
    <w:next w:val="TitlePage-GdName"/>
    <w:autoRedefine/>
    <w:pPr>
      <w:spacing w:before="1200" w:after="640"/>
      <w:jc w:val="center"/>
    </w:pPr>
    <w:rPr>
      <w:rFonts w:ascii="Arial" w:hAnsi="Arial"/>
      <w:b/>
      <w:sz w:val="64"/>
    </w:rPr>
  </w:style>
  <w:style w:type="paragraph" w:customStyle="1" w:styleId="TitlePage-GdName">
    <w:name w:val="Title Page-Gd Name"/>
    <w:autoRedefine/>
    <w:pPr>
      <w:spacing w:after="640"/>
      <w:jc w:val="center"/>
    </w:pPr>
    <w:rPr>
      <w:rFonts w:ascii="Arial" w:hAnsi="Arial"/>
      <w:b/>
      <w:sz w:val="48"/>
    </w:rPr>
  </w:style>
  <w:style w:type="paragraph" w:customStyle="1" w:styleId="BlankLine-10pt">
    <w:name w:val="Blank Line-10 pt."/>
    <w:autoRedefine/>
    <w:rPr>
      <w:rFonts w:ascii="Arial" w:hAnsi="Arial"/>
    </w:rPr>
  </w:style>
  <w:style w:type="paragraph" w:customStyle="1" w:styleId="BulletList-Arrow">
    <w:name w:val="Bullet List-Arrow"/>
    <w:autoRedefine/>
    <w:pPr>
      <w:numPr>
        <w:numId w:val="3"/>
      </w:numPr>
      <w:spacing w:after="40"/>
    </w:pPr>
    <w:rPr>
      <w:noProof/>
      <w:sz w:val="22"/>
    </w:rPr>
  </w:style>
  <w:style w:type="paragraph" w:customStyle="1" w:styleId="TitlePage-GrpName">
    <w:name w:val="Title Page-Grp Name"/>
    <w:basedOn w:val="Heading1"/>
    <w:autoRedefine/>
    <w:pPr>
      <w:spacing w:after="0"/>
      <w:jc w:val="center"/>
    </w:pPr>
    <w:rPr>
      <w:b w:val="0"/>
      <w:sz w:val="20"/>
    </w:rPr>
  </w:style>
  <w:style w:type="paragraph" w:customStyle="1" w:styleId="TitlePage-Ver">
    <w:name w:val="Title Page-Ver #"/>
    <w:autoRedefine/>
    <w:pPr>
      <w:jc w:val="center"/>
    </w:pPr>
    <w:rPr>
      <w:rFonts w:ascii="Arial" w:hAnsi="Arial"/>
      <w:sz w:val="36"/>
    </w:rPr>
  </w:style>
  <w:style w:type="paragraph" w:customStyle="1" w:styleId="TitlePage-Date">
    <w:name w:val="Title Page-Date"/>
    <w:basedOn w:val="TitlePage-Ver"/>
    <w:next w:val="BlankLine-10pt"/>
    <w:autoRedefine/>
  </w:style>
  <w:style w:type="paragraph" w:styleId="PlainText">
    <w:name w:val="Plain Text"/>
    <w:basedOn w:val="Normal"/>
    <w:rPr>
      <w:rFonts w:ascii="Courier New" w:hAnsi="Courier New"/>
      <w:sz w:val="20"/>
    </w:rPr>
  </w:style>
  <w:style w:type="paragraph" w:customStyle="1" w:styleId="Bullet-Indented">
    <w:name w:val="Bullet-Indented"/>
    <w:autoRedefine/>
    <w:pPr>
      <w:numPr>
        <w:numId w:val="4"/>
      </w:numPr>
      <w:ind w:left="1512"/>
    </w:pPr>
    <w:rPr>
      <w:sz w:val="22"/>
    </w:rPr>
  </w:style>
  <w:style w:type="paragraph" w:styleId="NormalIndent">
    <w:name w:val="Normal Indent"/>
    <w:basedOn w:val="Normal"/>
    <w:pPr>
      <w:ind w:left="720"/>
    </w:pPr>
  </w:style>
  <w:style w:type="paragraph" w:customStyle="1" w:styleId="Table-Term">
    <w:name w:val="Table-Term"/>
    <w:autoRedefine/>
    <w:rsid w:val="003822CA"/>
    <w:rPr>
      <w:rFonts w:ascii="Arial" w:hAnsi="Arial"/>
      <w:b/>
      <w:bCs/>
      <w:noProof/>
    </w:rPr>
  </w:style>
  <w:style w:type="paragraph" w:customStyle="1" w:styleId="Table-Definition">
    <w:name w:val="Table-Definition"/>
    <w:autoRedefine/>
    <w:pPr>
      <w:spacing w:after="80"/>
    </w:pPr>
    <w:rPr>
      <w:rFonts w:ascii="Arial" w:hAnsi="Arial"/>
      <w:noProof/>
      <w:sz w:val="21"/>
    </w:rPr>
  </w:style>
  <w:style w:type="paragraph" w:customStyle="1" w:styleId="Example">
    <w:name w:val="Example"/>
    <w:next w:val="Normal"/>
    <w:autoRedefine/>
    <w:pPr>
      <w:spacing w:before="400" w:after="200"/>
      <w:jc w:val="center"/>
    </w:pPr>
    <w:rPr>
      <w:rFonts w:ascii="Arial" w:hAnsi="Arial"/>
      <w:b/>
      <w:sz w:val="24"/>
    </w:rPr>
  </w:style>
  <w:style w:type="character" w:styleId="FollowedHyperlink">
    <w:name w:val="FollowedHyperlink"/>
    <w:basedOn w:val="DefaultParagraphFont"/>
    <w:rPr>
      <w:color w:val="800080"/>
      <w:u w:val="single"/>
    </w:rPr>
  </w:style>
  <w:style w:type="paragraph" w:customStyle="1" w:styleId="Table-Text2">
    <w:name w:val="Table-Text2"/>
    <w:basedOn w:val="Table-Text"/>
    <w:autoRedefine/>
    <w:pPr>
      <w:spacing w:after="0"/>
    </w:pPr>
  </w:style>
  <w:style w:type="paragraph" w:customStyle="1" w:styleId="TOC-Header">
    <w:name w:val="TOC-Header"/>
    <w:next w:val="TOC1"/>
    <w:autoRedefine/>
    <w:pPr>
      <w:pBdr>
        <w:top w:val="thickThinSmallGap" w:sz="24" w:space="6" w:color="auto" w:shadow="1"/>
        <w:left w:val="thickThinSmallGap" w:sz="24" w:space="4" w:color="auto" w:shadow="1"/>
        <w:bottom w:val="thickThinSmallGap" w:sz="24" w:space="9" w:color="auto" w:shadow="1"/>
        <w:right w:val="thickThinSmallGap" w:sz="24" w:space="4" w:color="auto" w:shadow="1"/>
      </w:pBdr>
      <w:spacing w:before="360" w:after="360"/>
      <w:ind w:left="360"/>
    </w:pPr>
    <w:rPr>
      <w:rFonts w:ascii="Arial" w:hAnsi="Arial"/>
      <w:b/>
      <w:sz w:val="40"/>
    </w:rPr>
  </w:style>
  <w:style w:type="paragraph" w:styleId="BodyText">
    <w:name w:val="Body Text"/>
    <w:basedOn w:val="Normal"/>
  </w:style>
  <w:style w:type="paragraph" w:customStyle="1" w:styleId="ScreenCapt-Ctr">
    <w:name w:val="Screen Capt-Ctr"/>
    <w:basedOn w:val="Normal"/>
    <w:autoRedefine/>
    <w:pPr>
      <w:jc w:val="center"/>
    </w:pPr>
    <w:rPr>
      <w:sz w:val="20"/>
    </w:rPr>
  </w:style>
  <w:style w:type="paragraph" w:customStyle="1" w:styleId="ScreenCapture-Ctr">
    <w:name w:val="Screen Capture-Ctr"/>
    <w:autoRedefine/>
    <w:pPr>
      <w:spacing w:after="240"/>
      <w:jc w:val="center"/>
    </w:pPr>
  </w:style>
  <w:style w:type="paragraph" w:customStyle="1" w:styleId="TableText2">
    <w:name w:val="Table Text2"/>
    <w:basedOn w:val="Table-Text"/>
    <w:pPr>
      <w:jc w:val="center"/>
    </w:pPr>
  </w:style>
  <w:style w:type="paragraph" w:customStyle="1" w:styleId="Normal-Boldface">
    <w:name w:val="Normal-Boldface"/>
    <w:autoRedefine/>
    <w:pPr>
      <w:spacing w:before="60"/>
    </w:pPr>
    <w:rPr>
      <w:b/>
      <w:sz w:val="22"/>
    </w:rPr>
  </w:style>
  <w:style w:type="paragraph" w:customStyle="1" w:styleId="Normal2">
    <w:name w:val="Normal2"/>
    <w:basedOn w:val="Normal"/>
    <w:next w:val="Normal-Boldface"/>
    <w:autoRedefine/>
    <w:pPr>
      <w:spacing w:before="60" w:after="60"/>
    </w:pPr>
  </w:style>
  <w:style w:type="paragraph" w:styleId="TOC4">
    <w:name w:val="toc 4"/>
    <w:basedOn w:val="Normal"/>
    <w:next w:val="Normal"/>
    <w:autoRedefine/>
    <w:semiHidden/>
    <w:pPr>
      <w:ind w:left="660"/>
    </w:pPr>
  </w:style>
  <w:style w:type="paragraph" w:customStyle="1" w:styleId="Table-Term2">
    <w:name w:val="Table-Term2"/>
    <w:basedOn w:val="Table-Term"/>
    <w:autoRedefine/>
    <w:rPr>
      <w:rFonts w:ascii="Times New Roman" w:hAnsi="Times New Roman"/>
      <w:sz w:val="22"/>
    </w:rPr>
  </w:style>
  <w:style w:type="paragraph" w:customStyle="1" w:styleId="Table-Definition2">
    <w:name w:val="Table-Definition2"/>
    <w:basedOn w:val="Table-Definition"/>
    <w:autoRedefine/>
    <w:rPr>
      <w:rFonts w:ascii="Times New Roman" w:hAnsi="Times New Roman"/>
      <w:sz w:val="22"/>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rPr>
      <w:rFonts w:ascii="Arial" w:hAnsi="Arial" w:cs="Arial"/>
      <w:b/>
      <w:bCs/>
      <w:shadow/>
      <w:sz w:val="48"/>
    </w:rPr>
  </w:style>
  <w:style w:type="paragraph" w:customStyle="1" w:styleId="RevisionDate">
    <w:name w:val="Revision Date"/>
    <w:next w:val="Normal"/>
    <w:pPr>
      <w:spacing w:before="360"/>
      <w:jc w:val="center"/>
    </w:pPr>
    <w:rPr>
      <w:rFonts w:ascii="Arial" w:hAnsi="Arial"/>
      <w:sz w:val="24"/>
    </w:rPr>
  </w:style>
  <w:style w:type="paragraph" w:customStyle="1" w:styleId="SectionHeading">
    <w:name w:val="Section Heading"/>
    <w:basedOn w:val="Heading1"/>
    <w:pPr>
      <w:keepLines/>
      <w:pBdr>
        <w:top w:val="single" w:sz="30" w:space="3" w:color="FFFFFF"/>
        <w:left w:val="single" w:sz="6" w:space="3" w:color="FFFFFF"/>
        <w:bottom w:val="single" w:sz="6" w:space="3" w:color="FFFFFF"/>
      </w:pBdr>
      <w:shd w:val="solid" w:color="auto" w:fill="auto"/>
      <w:tabs>
        <w:tab w:val="clear" w:pos="7920"/>
        <w:tab w:val="left" w:pos="360"/>
        <w:tab w:val="num" w:pos="432"/>
      </w:tabs>
      <w:spacing w:after="0" w:line="240" w:lineRule="atLeast"/>
      <w:jc w:val="both"/>
      <w:outlineLvl w:val="9"/>
    </w:pPr>
    <w:rPr>
      <w:rFonts w:ascii="Arial Black" w:hAnsi="Arial Black"/>
      <w:b w:val="0"/>
      <w:noProof w:val="0"/>
      <w:color w:val="FFFFFF"/>
      <w:spacing w:val="-10"/>
      <w:kern w:val="20"/>
      <w:position w:val="8"/>
      <w:sz w:val="24"/>
    </w:rPr>
  </w:style>
  <w:style w:type="paragraph" w:customStyle="1" w:styleId="Paragraph1">
    <w:name w:val="Paragraph1"/>
    <w:basedOn w:val="Normal"/>
    <w:pPr>
      <w:spacing w:before="80"/>
      <w:jc w:val="both"/>
    </w:pPr>
    <w:rPr>
      <w:rFonts w:ascii="Arial" w:hAnsi="Arial"/>
      <w:sz w:val="20"/>
    </w:rPr>
  </w:style>
  <w:style w:type="paragraph" w:customStyle="1" w:styleId="TableText">
    <w:name w:val="Table Text"/>
    <w:pPr>
      <w:spacing w:after="40"/>
    </w:pPr>
  </w:style>
  <w:style w:type="paragraph" w:styleId="BodyTextIndent">
    <w:name w:val="Body Text Indent"/>
    <w:basedOn w:val="Normal"/>
    <w:pPr>
      <w:suppressAutoHyphens/>
      <w:spacing w:before="120"/>
      <w:ind w:left="720" w:firstLine="1"/>
    </w:pPr>
    <w:rPr>
      <w:color w:val="auto"/>
      <w:sz w:val="20"/>
    </w:rPr>
  </w:style>
  <w:style w:type="paragraph" w:customStyle="1" w:styleId="WW-Date">
    <w:name w:val="WW-Date"/>
    <w:basedOn w:val="Normal"/>
    <w:next w:val="Normal"/>
    <w:pPr>
      <w:widowControl w:val="0"/>
      <w:suppressAutoHyphens/>
      <w:spacing w:line="216" w:lineRule="auto"/>
    </w:pPr>
    <w:rPr>
      <w:color w:val="auto"/>
      <w:sz w:val="24"/>
    </w:rPr>
  </w:style>
  <w:style w:type="paragraph" w:customStyle="1" w:styleId="bullet">
    <w:name w:val="bullet"/>
    <w:pPr>
      <w:numPr>
        <w:numId w:val="6"/>
      </w:numPr>
      <w:spacing w:after="180"/>
    </w:pPr>
    <w:rPr>
      <w:rFonts w:ascii="Arial" w:hAnsi="Arial" w:cs="Arial"/>
      <w:sz w:val="22"/>
    </w:rPr>
  </w:style>
  <w:style w:type="paragraph" w:customStyle="1" w:styleId="NumberList3">
    <w:name w:val="Number List 3"/>
    <w:pPr>
      <w:numPr>
        <w:ilvl w:val="2"/>
        <w:numId w:val="7"/>
      </w:numPr>
      <w:spacing w:after="240"/>
    </w:pPr>
    <w:rPr>
      <w:rFonts w:cs="Arial"/>
      <w:sz w:val="22"/>
    </w:rPr>
  </w:style>
  <w:style w:type="paragraph" w:customStyle="1" w:styleId="TOC-HeaderContinued">
    <w:name w:val="TOC-Header Continued"/>
    <w:basedOn w:val="TOC-Header"/>
    <w:rsid w:val="003814DA"/>
  </w:style>
  <w:style w:type="paragraph" w:customStyle="1" w:styleId="StyleHeading1H1ContinuedNotBold">
    <w:name w:val="Style Heading 1H1 Continued + Not Bold"/>
    <w:basedOn w:val="Heading1"/>
    <w:link w:val="StyleHeading1H1ContinuedNotBoldChar"/>
    <w:rsid w:val="00D52B53"/>
  </w:style>
  <w:style w:type="character" w:customStyle="1" w:styleId="Heading1Char">
    <w:name w:val="Heading 1 Char"/>
    <w:aliases w:val="H1 Char"/>
    <w:basedOn w:val="DefaultParagraphFont"/>
    <w:link w:val="Heading1"/>
    <w:rsid w:val="00D52B53"/>
    <w:rPr>
      <w:rFonts w:ascii="Arial" w:hAnsi="Arial"/>
      <w:b/>
      <w:bCs/>
      <w:noProof/>
      <w:sz w:val="36"/>
      <w:lang w:val="en-US" w:eastAsia="en-US" w:bidi="ar-SA"/>
    </w:rPr>
  </w:style>
  <w:style w:type="character" w:customStyle="1" w:styleId="StyleHeading1H1ContinuedNotBoldChar">
    <w:name w:val="Style Heading 1H1 Continued + Not Bold Char"/>
    <w:basedOn w:val="Heading1Char"/>
    <w:link w:val="StyleHeading1H1ContinuedNotBold"/>
    <w:rsid w:val="00D52B53"/>
    <w:rPr>
      <w:rFonts w:ascii="Arial" w:hAnsi="Arial"/>
      <w:b/>
      <w:bCs/>
      <w:noProof/>
      <w:sz w:val="36"/>
      <w:lang w:val="en-US" w:eastAsia="en-US" w:bidi="ar-SA"/>
    </w:rPr>
  </w:style>
  <w:style w:type="paragraph" w:customStyle="1" w:styleId="H1Continued">
    <w:name w:val="H1 Continued"/>
    <w:basedOn w:val="Heading1"/>
    <w:link w:val="H1ContinuedChar"/>
    <w:rsid w:val="00D52B53"/>
    <w:rPr>
      <w:bCs w:val="0"/>
    </w:rPr>
  </w:style>
  <w:style w:type="character" w:customStyle="1" w:styleId="H1ContinuedChar">
    <w:name w:val="H1 Continued Char"/>
    <w:basedOn w:val="Heading1Char"/>
    <w:link w:val="H1Continued"/>
    <w:rsid w:val="00D52B53"/>
    <w:rPr>
      <w:rFonts w:ascii="Arial" w:hAnsi="Arial"/>
      <w:b/>
      <w:bCs/>
      <w:noProof/>
      <w:sz w:val="36"/>
      <w:lang w:val="en-US" w:eastAsia="en-US" w:bidi="ar-SA"/>
    </w:rPr>
  </w:style>
  <w:style w:type="paragraph" w:customStyle="1" w:styleId="H2Continued">
    <w:name w:val="H2 Continued"/>
    <w:basedOn w:val="Heading2"/>
    <w:rsid w:val="00D52B53"/>
  </w:style>
  <w:style w:type="paragraph" w:customStyle="1" w:styleId="Manual-bodytext">
    <w:name w:val="Manual-body text"/>
    <w:basedOn w:val="PlainText"/>
    <w:rsid w:val="00933B2C"/>
    <w:pPr>
      <w:tabs>
        <w:tab w:val="left" w:pos="720"/>
        <w:tab w:val="left" w:pos="1440"/>
        <w:tab w:val="left" w:pos="2160"/>
        <w:tab w:val="left" w:pos="2880"/>
        <w:tab w:val="left" w:pos="4680"/>
      </w:tabs>
    </w:pPr>
    <w:rPr>
      <w:rFonts w:ascii="Times New Roman" w:eastAsia="MS Mincho" w:hAnsi="Times New Roman" w:cs="Courier New"/>
      <w:color w:val="auto"/>
      <w:sz w:val="22"/>
    </w:rPr>
  </w:style>
  <w:style w:type="paragraph" w:styleId="BalloonText">
    <w:name w:val="Balloon Text"/>
    <w:basedOn w:val="Normal"/>
    <w:semiHidden/>
    <w:rsid w:val="00BE61F3"/>
    <w:rPr>
      <w:rFonts w:ascii="Tahoma" w:hAnsi="Tahoma" w:cs="Tahoma"/>
      <w:sz w:val="16"/>
      <w:szCs w:val="16"/>
    </w:rPr>
  </w:style>
  <w:style w:type="paragraph" w:styleId="FootnoteText">
    <w:name w:val="footnote text"/>
    <w:basedOn w:val="Normal"/>
    <w:semiHidden/>
    <w:rsid w:val="009830A1"/>
    <w:rPr>
      <w:color w:val="auto"/>
      <w:sz w:val="20"/>
    </w:rPr>
  </w:style>
  <w:style w:type="paragraph" w:customStyle="1" w:styleId="ExampleHeading">
    <w:name w:val="Example Heading"/>
    <w:basedOn w:val="Normal"/>
    <w:rsid w:val="009830A1"/>
    <w:rPr>
      <w:b/>
      <w:color w:val="auto"/>
      <w:sz w:val="24"/>
    </w:rPr>
  </w:style>
  <w:style w:type="paragraph" w:styleId="Date">
    <w:name w:val="Date"/>
    <w:basedOn w:val="Normal"/>
    <w:next w:val="Normal"/>
    <w:rsid w:val="009830A1"/>
    <w:pPr>
      <w:widowControl w:val="0"/>
      <w:spacing w:line="216" w:lineRule="auto"/>
    </w:pPr>
    <w:rPr>
      <w:color w:val="auto"/>
      <w:sz w:val="24"/>
    </w:rPr>
  </w:style>
  <w:style w:type="table" w:styleId="TableGrid">
    <w:name w:val="Table Grid"/>
    <w:basedOn w:val="TableNormal"/>
    <w:rsid w:val="004554F0"/>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840D1C"/>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82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wmf"/><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CMA_V2_Technical_Security_Guid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BCMA_V2_Technical_Security_Guide.doc</Template>
  <TotalTime>1</TotalTime>
  <Pages>9</Pages>
  <Words>1060</Words>
  <Characters>6044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BCMA Technical Manual</vt:lpstr>
    </vt:vector>
  </TitlesOfParts>
  <Company>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BCMA Technical Manual</dc:title>
  <dc:subject>PSB*3*32 functionality change pages </dc:subject>
  <dc:creator>Department of Veterans Affairs, Veterans Health Administration</dc:creator>
  <cp:keywords>BCMA, PSB*3*32, change pages </cp:keywords>
  <dc:description/>
  <cp:lastModifiedBy>Department of Veterans Affairs</cp:lastModifiedBy>
  <cp:revision>2</cp:revision>
  <cp:lastPrinted>2005-01-03T16:33:00Z</cp:lastPrinted>
  <dcterms:created xsi:type="dcterms:W3CDTF">2021-08-25T18:53:00Z</dcterms:created>
  <dcterms:modified xsi:type="dcterms:W3CDTF">2021-08-25T18:53:00Z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-424107976</vt:i4>
  </property>
  <property fmtid="{D5CDD505-2E9C-101B-9397-08002B2CF9AE}" pid="4" name="_EmailSubject">
    <vt:lpwstr>BCMA Tech Manual</vt:lpwstr>
  </property>
  <property fmtid="{D5CDD505-2E9C-101B-9397-08002B2CF9AE}" pid="5" name="_AuthorEmail">
    <vt:lpwstr>Marla.Newman@va.gov</vt:lpwstr>
  </property>
  <property fmtid="{D5CDD505-2E9C-101B-9397-08002B2CF9AE}" pid="6" name="_AuthorEmailDisplayName">
    <vt:lpwstr>Newman, Marla (EDS)</vt:lpwstr>
  </property>
  <property fmtid="{D5CDD505-2E9C-101B-9397-08002B2CF9AE}" pid="7" name="_ReviewingToolsShownOnce">
    <vt:lpwstr/>
  </property>
</Properties>
</file>